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E4BD" w14:textId="59435F8C" w:rsidR="00D12F01" w:rsidRDefault="00B87FE8" w:rsidP="00BD5F4F">
      <w:pPr>
        <w:pStyle w:val="Duidelijkcitaat"/>
        <w:spacing w:before="200" w:after="120" w:line="276" w:lineRule="auto"/>
        <w:ind w:left="0" w:right="862"/>
        <w:jc w:val="left"/>
        <w:rPr>
          <w:rFonts w:ascii="Verdana" w:hAnsi="Verdana"/>
          <w:b/>
          <w:bCs/>
          <w:i w:val="0"/>
          <w:iCs w:val="0"/>
          <w:sz w:val="28"/>
          <w:szCs w:val="28"/>
        </w:rPr>
      </w:pPr>
      <w:bookmarkStart w:id="0" w:name="_Toc70436756"/>
      <w:r w:rsidRPr="00D12F01">
        <w:rPr>
          <w:rFonts w:ascii="Verdana" w:hAnsi="Verdana"/>
          <w:b/>
          <w:bCs/>
          <w:i w:val="0"/>
          <w:iCs w:val="0"/>
          <w:sz w:val="28"/>
          <w:szCs w:val="28"/>
        </w:rPr>
        <w:t>BIJLAGE 1</w:t>
      </w:r>
      <w:r w:rsidR="00FA39E6">
        <w:rPr>
          <w:rFonts w:ascii="Verdana" w:hAnsi="Verdana"/>
          <w:b/>
          <w:bCs/>
          <w:i w:val="0"/>
          <w:iCs w:val="0"/>
          <w:sz w:val="28"/>
          <w:szCs w:val="28"/>
        </w:rPr>
        <w:t>4</w:t>
      </w:r>
    </w:p>
    <w:p w14:paraId="772BBF9E" w14:textId="64E4917A" w:rsidR="00B87FE8" w:rsidRPr="00D12F01" w:rsidRDefault="00B87FE8" w:rsidP="00BD5F4F">
      <w:pPr>
        <w:pStyle w:val="Duidelijkcitaat"/>
        <w:spacing w:before="200" w:after="120" w:line="276" w:lineRule="auto"/>
        <w:ind w:left="0" w:right="862"/>
        <w:jc w:val="left"/>
        <w:rPr>
          <w:rFonts w:ascii="Verdana" w:hAnsi="Verdana"/>
          <w:b/>
          <w:bCs/>
          <w:i w:val="0"/>
          <w:iCs w:val="0"/>
          <w:sz w:val="28"/>
          <w:szCs w:val="28"/>
          <w:vertAlign w:val="superscript"/>
        </w:rPr>
      </w:pPr>
      <w:r w:rsidRPr="00D12F01">
        <w:rPr>
          <w:rFonts w:ascii="Verdana" w:hAnsi="Verdana"/>
          <w:b/>
          <w:bCs/>
          <w:i w:val="0"/>
          <w:iCs w:val="0"/>
          <w:sz w:val="28"/>
          <w:szCs w:val="28"/>
        </w:rPr>
        <w:t xml:space="preserve">INZAMELING EN VERWERKING VAN </w:t>
      </w:r>
      <w:r w:rsidR="002429E7" w:rsidRPr="00D12F01">
        <w:rPr>
          <w:rFonts w:ascii="Verdana" w:hAnsi="Verdana"/>
          <w:b/>
          <w:bCs/>
          <w:i w:val="0"/>
          <w:iCs w:val="0"/>
          <w:sz w:val="28"/>
          <w:szCs w:val="28"/>
        </w:rPr>
        <w:t>P</w:t>
      </w:r>
      <w:r w:rsidRPr="00D12F01">
        <w:rPr>
          <w:rFonts w:ascii="Verdana" w:hAnsi="Verdana"/>
          <w:b/>
          <w:bCs/>
          <w:i w:val="0"/>
          <w:iCs w:val="0"/>
          <w:sz w:val="28"/>
          <w:szCs w:val="28"/>
        </w:rPr>
        <w:t xml:space="preserve">ERSOONSGEBONDEN GEGEVENS </w:t>
      </w:r>
      <w:r w:rsidR="002429E7" w:rsidRPr="00D12F01">
        <w:rPr>
          <w:rFonts w:ascii="Verdana" w:hAnsi="Verdana"/>
          <w:b/>
          <w:bCs/>
          <w:i w:val="0"/>
          <w:iCs w:val="0"/>
          <w:sz w:val="28"/>
          <w:szCs w:val="28"/>
        </w:rPr>
        <w:t>–</w:t>
      </w:r>
      <w:r w:rsidRPr="00D12F01">
        <w:rPr>
          <w:rFonts w:ascii="Verdana" w:hAnsi="Verdana"/>
          <w:b/>
          <w:bCs/>
          <w:i w:val="0"/>
          <w:iCs w:val="0"/>
          <w:sz w:val="28"/>
          <w:szCs w:val="28"/>
        </w:rPr>
        <w:t xml:space="preserve"> GDPR</w:t>
      </w:r>
      <w:bookmarkEnd w:id="0"/>
    </w:p>
    <w:p w14:paraId="646319AA" w14:textId="57DD9270" w:rsidR="00B87FE8" w:rsidRPr="00BD5F4F" w:rsidRDefault="00B87FE8" w:rsidP="00BD5F4F">
      <w:pPr>
        <w:pStyle w:val="Kop2"/>
      </w:pPr>
      <w:r w:rsidRPr="00BD5F4F">
        <w:t>Art</w:t>
      </w:r>
      <w:r w:rsidR="002429E7" w:rsidRPr="00BD5F4F">
        <w:t>.</w:t>
      </w:r>
      <w:r w:rsidRPr="00BD5F4F">
        <w:t xml:space="preserve"> 1</w:t>
      </w:r>
      <w:r w:rsidR="002429E7" w:rsidRPr="00BD5F4F">
        <w:t>. - S</w:t>
      </w:r>
      <w:r w:rsidRPr="00BD5F4F">
        <w:t>ituering</w:t>
      </w:r>
    </w:p>
    <w:p w14:paraId="48DC85F8" w14:textId="72583A53"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 xml:space="preserve">Bij de verwerking van de persoonsgegevens van de personeelsleden moet steeds rekening worden gehouden met de Europese Algemene Verordening Gegevensverwerking (AVG, beter bekend onder de Engelse benaming General Data </w:t>
      </w:r>
      <w:proofErr w:type="spellStart"/>
      <w:r w:rsidRPr="0007251F">
        <w:rPr>
          <w:rFonts w:ascii="Verdana" w:eastAsia="Calibri" w:hAnsi="Verdana" w:cs="Calibri"/>
          <w:sz w:val="20"/>
          <w:szCs w:val="20"/>
        </w:rPr>
        <w:t>Protection</w:t>
      </w:r>
      <w:proofErr w:type="spellEnd"/>
      <w:r w:rsidRPr="0007251F">
        <w:rPr>
          <w:rFonts w:ascii="Verdana" w:eastAsia="Calibri" w:hAnsi="Verdana" w:cs="Calibri"/>
          <w:sz w:val="20"/>
          <w:szCs w:val="20"/>
        </w:rPr>
        <w:t xml:space="preserve"> </w:t>
      </w:r>
      <w:proofErr w:type="spellStart"/>
      <w:r w:rsidRPr="0007251F">
        <w:rPr>
          <w:rFonts w:ascii="Verdana" w:eastAsia="Calibri" w:hAnsi="Verdana" w:cs="Calibri"/>
          <w:sz w:val="20"/>
          <w:szCs w:val="20"/>
        </w:rPr>
        <w:t>Regulation</w:t>
      </w:r>
      <w:proofErr w:type="spellEnd"/>
      <w:r w:rsidRPr="0007251F">
        <w:rPr>
          <w:rFonts w:ascii="Verdana" w:eastAsia="Calibri" w:hAnsi="Verdana" w:cs="Calibri"/>
          <w:sz w:val="20"/>
          <w:szCs w:val="20"/>
        </w:rPr>
        <w:t xml:space="preserve"> — GDPR) en de Belgische Privacywet.</w:t>
      </w:r>
    </w:p>
    <w:p w14:paraId="4F0C548F" w14:textId="77777777" w:rsidR="00B87FE8" w:rsidRPr="0007251F" w:rsidRDefault="00B87FE8" w:rsidP="00BD5F4F">
      <w:pPr>
        <w:keepLines/>
        <w:numPr>
          <w:ilvl w:val="0"/>
          <w:numId w:val="1"/>
        </w:numPr>
        <w:spacing w:after="120" w:line="276" w:lineRule="auto"/>
        <w:rPr>
          <w:rFonts w:ascii="Verdana" w:eastAsia="Calibri" w:hAnsi="Verdana" w:cs="Calibri"/>
          <w:sz w:val="20"/>
          <w:szCs w:val="20"/>
        </w:rPr>
      </w:pPr>
      <w:r w:rsidRPr="0007251F">
        <w:rPr>
          <w:rFonts w:ascii="Verdana" w:eastAsia="Calibri" w:hAnsi="Verdana" w:cs="Calibri"/>
          <w:sz w:val="20"/>
          <w:szCs w:val="20"/>
        </w:rPr>
        <w:t xml:space="preserve">Onder "persoonsgegevens" wordt verstaan alle informatie over een geïdentificeerde of identificeerbare natuurlijke persoon (het personeelslid). Als identificeerbaar wordt beschouwd een natuurlijke persoon die direct of indirect kan worden geïdentificeerd, met name aan de hand van een </w:t>
      </w:r>
      <w:proofErr w:type="spellStart"/>
      <w:r w:rsidRPr="0007251F">
        <w:rPr>
          <w:rFonts w:ascii="Verdana" w:eastAsia="Calibri" w:hAnsi="Verdana" w:cs="Calibri"/>
          <w:sz w:val="20"/>
          <w:szCs w:val="20"/>
        </w:rPr>
        <w:t>identificator</w:t>
      </w:r>
      <w:proofErr w:type="spellEnd"/>
      <w:r w:rsidRPr="0007251F">
        <w:rPr>
          <w:rFonts w:ascii="Verdana" w:eastAsia="Calibri" w:hAnsi="Verdana" w:cs="Calibri"/>
          <w:sz w:val="20"/>
          <w:szCs w:val="20"/>
        </w:rPr>
        <w:t xml:space="preserve"> zoals een naam, een identificatienummer, locatiegegevens, een online </w:t>
      </w:r>
      <w:proofErr w:type="spellStart"/>
      <w:r w:rsidRPr="0007251F">
        <w:rPr>
          <w:rFonts w:ascii="Verdana" w:eastAsia="Calibri" w:hAnsi="Verdana" w:cs="Calibri"/>
          <w:sz w:val="20"/>
          <w:szCs w:val="20"/>
        </w:rPr>
        <w:t>identificator</w:t>
      </w:r>
      <w:proofErr w:type="spellEnd"/>
      <w:r w:rsidRPr="0007251F">
        <w:rPr>
          <w:rFonts w:ascii="Verdana" w:eastAsia="Calibri" w:hAnsi="Verdana" w:cs="Calibri"/>
          <w:sz w:val="20"/>
          <w:szCs w:val="20"/>
        </w:rPr>
        <w:t xml:space="preserve"> of van een of meer elementen die kenmerkend zijn voor de fysieke, fysiologische, genetische, psychische, economische, culturele of sociale identiteit van die natuurlijke persoon;</w:t>
      </w:r>
    </w:p>
    <w:p w14:paraId="2714C725" w14:textId="77777777" w:rsidR="00B87FE8" w:rsidRPr="0007251F" w:rsidRDefault="00B87FE8" w:rsidP="00BD5F4F">
      <w:pPr>
        <w:keepLines/>
        <w:numPr>
          <w:ilvl w:val="0"/>
          <w:numId w:val="1"/>
        </w:numPr>
        <w:spacing w:after="120" w:line="276" w:lineRule="auto"/>
        <w:rPr>
          <w:rFonts w:ascii="Verdana" w:eastAsia="Calibri" w:hAnsi="Verdana" w:cs="Calibri"/>
          <w:sz w:val="20"/>
          <w:szCs w:val="20"/>
        </w:rPr>
      </w:pPr>
      <w:r w:rsidRPr="0007251F">
        <w:rPr>
          <w:rFonts w:ascii="Verdana" w:eastAsia="Calibri" w:hAnsi="Verdana" w:cs="Calibri"/>
          <w:sz w:val="20"/>
          <w:szCs w:val="20"/>
        </w:rPr>
        <w:t>Onder "verwerking" wordt verstaan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63289E12" w14:textId="77777777"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 xml:space="preserve">In voornoemde regelgeving worden regels vastgesteld betreffende de bescherming van natuurlijke </w:t>
      </w:r>
      <w:r w:rsidRPr="0007251F">
        <w:rPr>
          <w:rFonts w:ascii="Verdana" w:eastAsia="Calibri" w:hAnsi="Verdana" w:cs="Calibri"/>
          <w:noProof/>
          <w:sz w:val="20"/>
          <w:szCs w:val="20"/>
        </w:rPr>
        <w:drawing>
          <wp:inline distT="0" distB="0" distL="0" distR="0" wp14:anchorId="1A6AC59A" wp14:editId="0D2B7486">
            <wp:extent cx="4573" cy="4572"/>
            <wp:effectExtent l="0" t="0" r="0" b="0"/>
            <wp:docPr id="1718" name="Picture 1718"/>
            <wp:cNvGraphicFramePr/>
            <a:graphic xmlns:a="http://schemas.openxmlformats.org/drawingml/2006/main">
              <a:graphicData uri="http://schemas.openxmlformats.org/drawingml/2006/picture">
                <pic:pic xmlns:pic="http://schemas.openxmlformats.org/drawingml/2006/picture">
                  <pic:nvPicPr>
                    <pic:cNvPr id="1718" name="Picture 1718"/>
                    <pic:cNvPicPr/>
                  </pic:nvPicPr>
                  <pic:blipFill>
                    <a:blip r:embed="rId7"/>
                    <a:stretch>
                      <a:fillRect/>
                    </a:stretch>
                  </pic:blipFill>
                  <pic:spPr>
                    <a:xfrm>
                      <a:off x="0" y="0"/>
                      <a:ext cx="4573" cy="4572"/>
                    </a:xfrm>
                    <a:prstGeom prst="rect">
                      <a:avLst/>
                    </a:prstGeom>
                  </pic:spPr>
                </pic:pic>
              </a:graphicData>
            </a:graphic>
          </wp:inline>
        </w:drawing>
      </w:r>
      <w:r w:rsidRPr="0007251F">
        <w:rPr>
          <w:rFonts w:ascii="Verdana" w:eastAsia="Calibri" w:hAnsi="Verdana" w:cs="Calibri"/>
          <w:sz w:val="20"/>
          <w:szCs w:val="20"/>
        </w:rPr>
        <w:t>personen in verband met de verwerking van persoonsgegevens en betreffende het vrije verkeer van persoonsgegevens. De regelgeving vrijwaart het recht op bescherming van persoonsgegevens.</w:t>
      </w:r>
    </w:p>
    <w:p w14:paraId="28450B42" w14:textId="2CB10A6E" w:rsidR="00B87FE8" w:rsidRPr="0007251F" w:rsidRDefault="0059228D" w:rsidP="00BD5F4F">
      <w:pPr>
        <w:keepLines/>
        <w:spacing w:after="0" w:line="276" w:lineRule="auto"/>
        <w:rPr>
          <w:rFonts w:ascii="Verdana" w:eastAsia="Calibri" w:hAnsi="Verdana" w:cs="Calibri"/>
          <w:sz w:val="20"/>
          <w:szCs w:val="20"/>
        </w:rPr>
      </w:pPr>
      <w:r w:rsidRPr="0007251F">
        <w:rPr>
          <w:rFonts w:ascii="Verdana" w:eastAsia="Calibri" w:hAnsi="Verdana" w:cs="Calibri"/>
          <w:sz w:val="20"/>
          <w:szCs w:val="20"/>
        </w:rPr>
        <w:t>Deze bijlage is van toepassing op alle personeelsleden van de gemeente en het OCMW, alsook op het gesubsidieerd onderwijspersoneel.</w:t>
      </w:r>
      <w:r w:rsidR="00BD5F4F">
        <w:rPr>
          <w:rFonts w:ascii="Verdana" w:eastAsia="Calibri" w:hAnsi="Verdana" w:cs="Calibri"/>
          <w:sz w:val="20"/>
          <w:szCs w:val="20"/>
        </w:rPr>
        <w:br/>
      </w:r>
      <w:bookmarkStart w:id="1" w:name="_GoBack"/>
      <w:bookmarkEnd w:id="1"/>
    </w:p>
    <w:p w14:paraId="7BCD99F8" w14:textId="1FBDC32A" w:rsidR="00B87FE8" w:rsidRPr="0007251F" w:rsidRDefault="00B87FE8" w:rsidP="00BD5F4F">
      <w:pPr>
        <w:pStyle w:val="Kop2"/>
      </w:pPr>
      <w:r w:rsidRPr="0007251F">
        <w:t>Art</w:t>
      </w:r>
      <w:r w:rsidR="002429E7" w:rsidRPr="0007251F">
        <w:t>.</w:t>
      </w:r>
      <w:r w:rsidRPr="0007251F">
        <w:t xml:space="preserve"> 2</w:t>
      </w:r>
      <w:r w:rsidR="002429E7" w:rsidRPr="0007251F">
        <w:t>. -</w:t>
      </w:r>
      <w:r w:rsidRPr="0007251F">
        <w:t xml:space="preserve"> Principes</w:t>
      </w:r>
    </w:p>
    <w:p w14:paraId="1998CBBD" w14:textId="421FB136" w:rsidR="00B87FE8" w:rsidRPr="00FA39E6" w:rsidRDefault="00B87FE8" w:rsidP="00BD5F4F">
      <w:pPr>
        <w:pStyle w:val="Geenafstand"/>
        <w:spacing w:line="276" w:lineRule="auto"/>
        <w:rPr>
          <w:rFonts w:ascii="Verdana" w:hAnsi="Verdana"/>
          <w:sz w:val="20"/>
          <w:szCs w:val="20"/>
        </w:rPr>
      </w:pPr>
      <w:r w:rsidRPr="00FA39E6">
        <w:rPr>
          <w:rFonts w:ascii="Verdana" w:hAnsi="Verdana"/>
          <w:sz w:val="20"/>
          <w:szCs w:val="20"/>
        </w:rPr>
        <w:t>Persoonsgegevens moeten</w:t>
      </w:r>
    </w:p>
    <w:p w14:paraId="15CCC2E4" w14:textId="54DE3444" w:rsidR="00B87FE8" w:rsidRPr="00FA39E6" w:rsidRDefault="00B87FE8" w:rsidP="00BD5F4F">
      <w:pPr>
        <w:pStyle w:val="Geenafstand"/>
        <w:numPr>
          <w:ilvl w:val="0"/>
          <w:numId w:val="26"/>
        </w:numPr>
        <w:spacing w:line="276" w:lineRule="auto"/>
        <w:rPr>
          <w:rFonts w:ascii="Verdana" w:hAnsi="Verdana"/>
          <w:sz w:val="20"/>
          <w:szCs w:val="20"/>
        </w:rPr>
      </w:pPr>
      <w:r w:rsidRPr="00FA39E6">
        <w:rPr>
          <w:rFonts w:ascii="Verdana" w:hAnsi="Verdana"/>
          <w:sz w:val="20"/>
          <w:szCs w:val="20"/>
        </w:rPr>
        <w:t>worden verwerkt op een wijze die ten aanzien van het personeelslid</w:t>
      </w:r>
      <w:r w:rsidR="00875B29" w:rsidRPr="00FA39E6">
        <w:rPr>
          <w:rFonts w:ascii="Verdana" w:hAnsi="Verdana"/>
          <w:sz w:val="20"/>
          <w:szCs w:val="20"/>
        </w:rPr>
        <w:t xml:space="preserve"> en ten aanzien van</w:t>
      </w:r>
      <w:r w:rsidRPr="00FA39E6">
        <w:rPr>
          <w:rFonts w:ascii="Verdana" w:hAnsi="Verdana"/>
          <w:sz w:val="20"/>
          <w:szCs w:val="20"/>
        </w:rPr>
        <w:t xml:space="preserve"> ex-personeelsleden rechtmatig, behoorlijk en transparant is</w:t>
      </w:r>
    </w:p>
    <w:p w14:paraId="6B5D6544" w14:textId="6B87F1C3" w:rsidR="00B87FE8" w:rsidRPr="00FA39E6" w:rsidRDefault="00B87FE8" w:rsidP="00BD5F4F">
      <w:pPr>
        <w:pStyle w:val="Geenafstand"/>
        <w:numPr>
          <w:ilvl w:val="0"/>
          <w:numId w:val="26"/>
        </w:numPr>
        <w:spacing w:line="276" w:lineRule="auto"/>
        <w:rPr>
          <w:rFonts w:ascii="Verdana" w:hAnsi="Verdana"/>
          <w:sz w:val="20"/>
          <w:szCs w:val="20"/>
        </w:rPr>
      </w:pPr>
      <w:r w:rsidRPr="00FA39E6">
        <w:rPr>
          <w:rFonts w:ascii="Verdana" w:hAnsi="Verdana"/>
          <w:sz w:val="20"/>
          <w:szCs w:val="20"/>
        </w:rPr>
        <w:t>voor welbepaalde, uitdrukkelijk omschreven en gerechtvaardigde doeleinden worden verzameld en mogen vervolgens niet verder op een met die doeleinden onverenigbare wijze worden verwerkt</w:t>
      </w:r>
    </w:p>
    <w:p w14:paraId="7902C3A2" w14:textId="5952B69B" w:rsidR="00B87FE8" w:rsidRPr="00FA39E6" w:rsidRDefault="00B87FE8" w:rsidP="00BD5F4F">
      <w:pPr>
        <w:pStyle w:val="Geenafstand"/>
        <w:numPr>
          <w:ilvl w:val="0"/>
          <w:numId w:val="26"/>
        </w:numPr>
        <w:spacing w:line="276" w:lineRule="auto"/>
        <w:rPr>
          <w:rFonts w:ascii="Verdana" w:hAnsi="Verdana"/>
          <w:sz w:val="20"/>
          <w:szCs w:val="20"/>
        </w:rPr>
      </w:pPr>
      <w:r w:rsidRPr="00FA39E6">
        <w:rPr>
          <w:rFonts w:ascii="Verdana" w:hAnsi="Verdana"/>
          <w:sz w:val="20"/>
          <w:szCs w:val="20"/>
        </w:rPr>
        <w:t>toereikend zijn, ter zake dienend en beperkt tot wat noodzakelijk is voor de doeleinden waarvoor zij worden verwerkt</w:t>
      </w:r>
    </w:p>
    <w:p w14:paraId="7A180746" w14:textId="77777777" w:rsidR="00B87FE8" w:rsidRPr="00FA39E6" w:rsidRDefault="00B87FE8" w:rsidP="00BD5F4F">
      <w:pPr>
        <w:pStyle w:val="Geenafstand"/>
        <w:numPr>
          <w:ilvl w:val="0"/>
          <w:numId w:val="26"/>
        </w:numPr>
        <w:spacing w:line="276" w:lineRule="auto"/>
        <w:rPr>
          <w:rFonts w:ascii="Verdana" w:hAnsi="Verdana"/>
          <w:sz w:val="20"/>
          <w:szCs w:val="20"/>
        </w:rPr>
      </w:pPr>
      <w:r w:rsidRPr="00FA39E6">
        <w:rPr>
          <w:rFonts w:ascii="Verdana" w:hAnsi="Verdana"/>
          <w:sz w:val="20"/>
          <w:szCs w:val="20"/>
        </w:rPr>
        <w:t>juist zijn en zo nodig worden geactualiseerd</w:t>
      </w:r>
    </w:p>
    <w:p w14:paraId="06DBF827" w14:textId="5096D4E7" w:rsidR="00B87FE8" w:rsidRPr="00FA39E6" w:rsidRDefault="00B87FE8" w:rsidP="00BD5F4F">
      <w:pPr>
        <w:pStyle w:val="Geenafstand"/>
        <w:numPr>
          <w:ilvl w:val="0"/>
          <w:numId w:val="26"/>
        </w:numPr>
        <w:spacing w:line="276" w:lineRule="auto"/>
        <w:rPr>
          <w:rFonts w:ascii="Verdana" w:eastAsia="Calibri" w:hAnsi="Verdana" w:cs="Calibri"/>
          <w:sz w:val="20"/>
          <w:szCs w:val="20"/>
        </w:rPr>
      </w:pPr>
      <w:r w:rsidRPr="00FA39E6">
        <w:rPr>
          <w:rFonts w:ascii="Verdana" w:eastAsia="Calibri" w:hAnsi="Verdana" w:cs="Calibri"/>
          <w:sz w:val="20"/>
          <w:szCs w:val="20"/>
        </w:rPr>
        <w:t>worden bewaard in een vorm die het mogelijk maakt het de personeelsleden niet langer te identificeren dan voor de doeleinden waarvoor de persoonsgegevens worden verwerkt noodzakelijk is</w:t>
      </w:r>
      <w:r w:rsidR="00FA39E6">
        <w:rPr>
          <w:rFonts w:ascii="Verdana" w:eastAsia="Calibri" w:hAnsi="Verdana" w:cs="Calibri"/>
          <w:sz w:val="20"/>
          <w:szCs w:val="20"/>
        </w:rPr>
        <w:t>.</w:t>
      </w:r>
    </w:p>
    <w:p w14:paraId="3FCB9D0D" w14:textId="77777777" w:rsidR="00B87FE8" w:rsidRPr="003E0B3B" w:rsidRDefault="00B87FE8" w:rsidP="00BD5F4F">
      <w:pPr>
        <w:pStyle w:val="Geenafstand"/>
        <w:numPr>
          <w:ilvl w:val="0"/>
          <w:numId w:val="26"/>
        </w:numPr>
        <w:spacing w:after="120" w:line="276" w:lineRule="auto"/>
        <w:ind w:left="357" w:hanging="357"/>
        <w:rPr>
          <w:rFonts w:ascii="Verdana" w:hAnsi="Verdana"/>
          <w:sz w:val="20"/>
          <w:szCs w:val="20"/>
        </w:rPr>
      </w:pPr>
      <w:r w:rsidRPr="003E0B3B">
        <w:rPr>
          <w:rFonts w:ascii="Verdana" w:hAnsi="Verdana"/>
          <w:sz w:val="20"/>
          <w:szCs w:val="20"/>
        </w:rPr>
        <w:lastRenderedPageBreak/>
        <w:t>door het nemen van passende technische of organisatorische maatregelen op een dusdanige manier worden verwerkt dat een passende beveiliging ervan gewaarborgd is, en dat zij onder meer beschermd zijn tegen ongeoorloofde of onrechtmatige verwerking en tegen onopzettelijk verlies, vernietiging of beschadiging.</w:t>
      </w:r>
    </w:p>
    <w:p w14:paraId="0154CE00" w14:textId="724F6738" w:rsidR="00B87FE8" w:rsidRDefault="00B87FE8" w:rsidP="00BD5F4F">
      <w:pPr>
        <w:pStyle w:val="Geenafstand"/>
        <w:spacing w:line="276" w:lineRule="auto"/>
        <w:rPr>
          <w:rFonts w:ascii="Verdana" w:hAnsi="Verdana"/>
          <w:sz w:val="20"/>
          <w:szCs w:val="20"/>
        </w:rPr>
      </w:pPr>
      <w:r w:rsidRPr="003E0B3B">
        <w:rPr>
          <w:rFonts w:ascii="Verdana" w:hAnsi="Verdana"/>
          <w:sz w:val="20"/>
          <w:szCs w:val="20"/>
        </w:rPr>
        <w:t>Het bestuur is als verwerkingsverantwoordelijke verantwoordelijk voor de naleving van deze principes.</w:t>
      </w:r>
    </w:p>
    <w:p w14:paraId="6B37CF8B" w14:textId="77777777" w:rsidR="00BD5F4F" w:rsidRPr="003E0B3B" w:rsidRDefault="00BD5F4F" w:rsidP="00BD5F4F">
      <w:pPr>
        <w:pStyle w:val="Geenafstand"/>
        <w:spacing w:line="276" w:lineRule="auto"/>
        <w:rPr>
          <w:rFonts w:ascii="Verdana" w:hAnsi="Verdana"/>
          <w:sz w:val="20"/>
          <w:szCs w:val="20"/>
        </w:rPr>
      </w:pPr>
    </w:p>
    <w:p w14:paraId="27C3C3FB" w14:textId="02A09486" w:rsidR="00B87FE8" w:rsidRPr="0007251F" w:rsidRDefault="00B87FE8" w:rsidP="00BD5F4F">
      <w:pPr>
        <w:pStyle w:val="Kop2"/>
      </w:pPr>
      <w:r w:rsidRPr="0007251F">
        <w:t>Art</w:t>
      </w:r>
      <w:r w:rsidR="002429E7" w:rsidRPr="0007251F">
        <w:t>.</w:t>
      </w:r>
      <w:r w:rsidRPr="0007251F">
        <w:t xml:space="preserve"> 3</w:t>
      </w:r>
      <w:r w:rsidR="002429E7" w:rsidRPr="0007251F">
        <w:t>.</w:t>
      </w:r>
      <w:r w:rsidRPr="0007251F">
        <w:t xml:space="preserve"> </w:t>
      </w:r>
      <w:r w:rsidR="002429E7" w:rsidRPr="0007251F">
        <w:t xml:space="preserve">- </w:t>
      </w:r>
      <w:r w:rsidRPr="0007251F">
        <w:t>Verwerkingsverantwoordelijke en verwerkers</w:t>
      </w:r>
    </w:p>
    <w:p w14:paraId="1C424E70" w14:textId="77777777" w:rsidR="00B87FE8" w:rsidRPr="003E0B3B" w:rsidRDefault="00B87FE8" w:rsidP="00BD5F4F">
      <w:pPr>
        <w:keepLines/>
        <w:spacing w:after="120" w:line="276" w:lineRule="auto"/>
        <w:rPr>
          <w:rFonts w:ascii="Verdana" w:eastAsia="Calibri" w:hAnsi="Verdana" w:cs="Calibri"/>
          <w:sz w:val="20"/>
          <w:szCs w:val="20"/>
        </w:rPr>
      </w:pPr>
      <w:r w:rsidRPr="003E0B3B">
        <w:rPr>
          <w:rFonts w:ascii="Verdana" w:eastAsia="Calibri" w:hAnsi="Verdana" w:cs="Calibri"/>
          <w:sz w:val="20"/>
          <w:szCs w:val="20"/>
        </w:rPr>
        <w:t>Bij de interne verwerking van persoonsgegevens treedt, tenzij anders aangegeven, het bestuur als verwerkingsverantwoordelijke op.</w:t>
      </w:r>
    </w:p>
    <w:p w14:paraId="36C7DD24" w14:textId="77777777" w:rsidR="00B87FE8" w:rsidRPr="003E0B3B" w:rsidRDefault="00B87FE8" w:rsidP="00BD5F4F">
      <w:pPr>
        <w:keepLines/>
        <w:spacing w:after="120" w:line="276" w:lineRule="auto"/>
        <w:rPr>
          <w:rFonts w:ascii="Verdana" w:eastAsia="Calibri" w:hAnsi="Verdana" w:cs="Calibri"/>
          <w:sz w:val="20"/>
          <w:szCs w:val="20"/>
        </w:rPr>
      </w:pPr>
      <w:r w:rsidRPr="003E0B3B">
        <w:rPr>
          <w:rFonts w:ascii="Verdana" w:eastAsia="Calibri" w:hAnsi="Verdana" w:cs="Calibri"/>
          <w:sz w:val="20"/>
          <w:szCs w:val="20"/>
        </w:rPr>
        <w:t>Indien persoonsgebonden gegevens worden verstrekt aan derden (bv. RSZ, fiscus, sociaal fonds, ...) treedt het bestuur op als "verwerkingsverantwoordelijke" en de derde partij die gegevens verwerkt als "verwerker".</w:t>
      </w:r>
    </w:p>
    <w:p w14:paraId="2C7B83FC" w14:textId="77777777" w:rsidR="00B87FE8" w:rsidRPr="003E0B3B" w:rsidRDefault="00B87FE8" w:rsidP="00BD5F4F">
      <w:pPr>
        <w:keepLines/>
        <w:spacing w:after="120" w:line="276" w:lineRule="auto"/>
        <w:rPr>
          <w:rFonts w:ascii="Verdana" w:eastAsia="Calibri" w:hAnsi="Verdana" w:cs="Calibri"/>
          <w:sz w:val="20"/>
          <w:szCs w:val="20"/>
        </w:rPr>
      </w:pPr>
      <w:r w:rsidRPr="003E0B3B">
        <w:rPr>
          <w:rFonts w:ascii="Verdana" w:eastAsia="Calibri" w:hAnsi="Verdana" w:cs="Calibri"/>
          <w:sz w:val="20"/>
          <w:szCs w:val="20"/>
        </w:rPr>
        <w:t>Onder "verwerkingsverantwoordelijke" wordt verstaan een natuurlijke persoon of rechtspersoon, een overheidsinstantie, een dienst of een ander orgaan die/dat, alleen of samen met anderen, het doel van en de middelen voor de verwerking van persoonsgegevens vaststelt.</w:t>
      </w:r>
    </w:p>
    <w:p w14:paraId="19832ADF" w14:textId="77777777" w:rsidR="00B87FE8" w:rsidRPr="003E0B3B" w:rsidRDefault="00B87FE8" w:rsidP="00BD5F4F">
      <w:pPr>
        <w:keepLines/>
        <w:spacing w:after="120" w:line="276" w:lineRule="auto"/>
        <w:rPr>
          <w:rFonts w:ascii="Verdana" w:eastAsia="Calibri" w:hAnsi="Verdana" w:cs="Calibri"/>
          <w:sz w:val="20"/>
          <w:szCs w:val="20"/>
        </w:rPr>
      </w:pPr>
      <w:r w:rsidRPr="003E0B3B">
        <w:rPr>
          <w:rFonts w:ascii="Verdana" w:eastAsia="Calibri" w:hAnsi="Verdana" w:cs="Calibri"/>
          <w:sz w:val="20"/>
          <w:szCs w:val="20"/>
        </w:rPr>
        <w:t>Onder "verwerker" wordt verstaan een natuurlijke persoon of rechtspersoon, een overheidsinstantie, een dienst of een ander orgaan die/dat ten behoeve van de verwerkingsverantwoordelijke persoonsgegevens verwerkt.</w:t>
      </w:r>
    </w:p>
    <w:p w14:paraId="58107C0F" w14:textId="3252529B" w:rsidR="00B87FE8" w:rsidRPr="003E0B3B" w:rsidRDefault="00B87FE8" w:rsidP="00BD5F4F">
      <w:pPr>
        <w:keepLines/>
        <w:spacing w:after="120" w:line="276" w:lineRule="auto"/>
        <w:rPr>
          <w:rFonts w:ascii="Verdana" w:eastAsia="Calibri" w:hAnsi="Verdana" w:cs="Calibri"/>
          <w:sz w:val="20"/>
          <w:szCs w:val="20"/>
        </w:rPr>
      </w:pPr>
      <w:r w:rsidRPr="003E0B3B">
        <w:rPr>
          <w:rFonts w:ascii="Verdana" w:eastAsia="Calibri" w:hAnsi="Verdana" w:cs="Calibri"/>
          <w:sz w:val="20"/>
          <w:szCs w:val="20"/>
        </w:rPr>
        <w:t>De identiteit en de contactgegevens van het bestuur als verwerkingsverantwoordelijke werden in dit arbeidsreglement opgenomen</w:t>
      </w:r>
      <w:r w:rsidR="00D10AD6" w:rsidRPr="003E0B3B">
        <w:rPr>
          <w:rFonts w:ascii="Verdana" w:eastAsia="Calibri" w:hAnsi="Verdana" w:cs="Calibri"/>
          <w:sz w:val="20"/>
          <w:szCs w:val="20"/>
        </w:rPr>
        <w:t xml:space="preserve"> (zie </w:t>
      </w:r>
      <w:r w:rsidR="003E0B3B">
        <w:rPr>
          <w:rFonts w:ascii="Verdana" w:eastAsia="Calibri" w:hAnsi="Verdana" w:cs="Calibri"/>
          <w:sz w:val="20"/>
          <w:szCs w:val="20"/>
        </w:rPr>
        <w:t>b</w:t>
      </w:r>
      <w:r w:rsidR="00D10AD6" w:rsidRPr="003E0B3B">
        <w:rPr>
          <w:rFonts w:ascii="Verdana" w:eastAsia="Calibri" w:hAnsi="Verdana" w:cs="Calibri"/>
          <w:sz w:val="20"/>
          <w:szCs w:val="20"/>
        </w:rPr>
        <w:t xml:space="preserve">ijlage </w:t>
      </w:r>
      <w:r w:rsidR="001F7931">
        <w:rPr>
          <w:rFonts w:ascii="Verdana" w:eastAsia="Calibri" w:hAnsi="Verdana" w:cs="Calibri"/>
          <w:sz w:val="20"/>
          <w:szCs w:val="20"/>
        </w:rPr>
        <w:t>5</w:t>
      </w:r>
      <w:r w:rsidR="00D10AD6" w:rsidRPr="003E0B3B">
        <w:rPr>
          <w:rFonts w:ascii="Verdana" w:eastAsia="Calibri" w:hAnsi="Verdana" w:cs="Calibri"/>
          <w:sz w:val="20"/>
          <w:szCs w:val="20"/>
        </w:rPr>
        <w:t>)</w:t>
      </w:r>
      <w:r w:rsidRPr="003E0B3B">
        <w:rPr>
          <w:rFonts w:ascii="Verdana" w:eastAsia="Calibri" w:hAnsi="Verdana" w:cs="Calibri"/>
          <w:sz w:val="20"/>
          <w:szCs w:val="20"/>
        </w:rPr>
        <w:t>.</w:t>
      </w:r>
    </w:p>
    <w:p w14:paraId="54DC32EF" w14:textId="77777777" w:rsidR="00D92797" w:rsidRPr="003E0B3B" w:rsidRDefault="00B87FE8" w:rsidP="00BD5F4F">
      <w:pPr>
        <w:keepLines/>
        <w:spacing w:after="120" w:line="276" w:lineRule="auto"/>
        <w:rPr>
          <w:rFonts w:ascii="Verdana" w:eastAsia="Calibri" w:hAnsi="Verdana" w:cs="Calibri"/>
          <w:sz w:val="20"/>
          <w:szCs w:val="20"/>
        </w:rPr>
      </w:pPr>
      <w:r w:rsidRPr="003E0B3B">
        <w:rPr>
          <w:rFonts w:ascii="Verdana" w:eastAsia="Calibri" w:hAnsi="Verdana" w:cs="Calibri"/>
          <w:sz w:val="20"/>
          <w:szCs w:val="20"/>
        </w:rPr>
        <w:t xml:space="preserve">De contactgegevens van de functionaris voor gegevensbescherming (DPO) zijn de volgende: </w:t>
      </w:r>
    </w:p>
    <w:p w14:paraId="0B743D7E" w14:textId="5BE20188" w:rsidR="00B87FE8" w:rsidRPr="003E0B3B" w:rsidRDefault="00406AAE" w:rsidP="00BD5F4F">
      <w:pPr>
        <w:keepLines/>
        <w:spacing w:after="0" w:line="276" w:lineRule="auto"/>
        <w:rPr>
          <w:rFonts w:ascii="Verdana" w:eastAsia="Calibri" w:hAnsi="Verdana" w:cs="Calibri"/>
          <w:sz w:val="20"/>
          <w:szCs w:val="20"/>
        </w:rPr>
      </w:pPr>
      <w:r w:rsidRPr="003E0B3B">
        <w:rPr>
          <w:rFonts w:ascii="Verdana" w:eastAsia="Calibri" w:hAnsi="Verdana" w:cs="Calibri"/>
          <w:sz w:val="20"/>
          <w:szCs w:val="20"/>
        </w:rPr>
        <w:t xml:space="preserve">Erika Van </w:t>
      </w:r>
      <w:proofErr w:type="spellStart"/>
      <w:r w:rsidRPr="003E0B3B">
        <w:rPr>
          <w:rFonts w:ascii="Verdana" w:eastAsia="Calibri" w:hAnsi="Verdana" w:cs="Calibri"/>
          <w:sz w:val="20"/>
          <w:szCs w:val="20"/>
        </w:rPr>
        <w:t>Essche</w:t>
      </w:r>
      <w:proofErr w:type="spellEnd"/>
      <w:r w:rsidRPr="003E0B3B">
        <w:rPr>
          <w:rFonts w:ascii="Verdana" w:eastAsia="Calibri" w:hAnsi="Verdana" w:cs="Calibri"/>
          <w:sz w:val="20"/>
          <w:szCs w:val="20"/>
        </w:rPr>
        <w:t xml:space="preserve">, </w:t>
      </w:r>
      <w:r w:rsidR="00D92797" w:rsidRPr="003E0B3B">
        <w:rPr>
          <w:rFonts w:ascii="Verdana" w:eastAsia="Calibri" w:hAnsi="Verdana" w:cs="Calibri"/>
          <w:sz w:val="20"/>
          <w:szCs w:val="20"/>
        </w:rPr>
        <w:t xml:space="preserve">tel.: 016-30 84 89, </w:t>
      </w:r>
      <w:hyperlink r:id="rId8" w:history="1">
        <w:r w:rsidR="00D92797" w:rsidRPr="003E0B3B">
          <w:rPr>
            <w:rStyle w:val="Hyperlink"/>
            <w:rFonts w:ascii="Verdana" w:eastAsia="Calibri" w:hAnsi="Verdana" w:cs="Calibri"/>
            <w:sz w:val="20"/>
            <w:szCs w:val="20"/>
          </w:rPr>
          <w:t>erika.vanessche@vera.be</w:t>
        </w:r>
      </w:hyperlink>
      <w:r w:rsidR="00BD5F4F">
        <w:rPr>
          <w:rStyle w:val="Hyperlink"/>
          <w:rFonts w:ascii="Verdana" w:eastAsia="Calibri" w:hAnsi="Verdana" w:cs="Calibri"/>
          <w:sz w:val="20"/>
          <w:szCs w:val="20"/>
        </w:rPr>
        <w:br/>
      </w:r>
    </w:p>
    <w:p w14:paraId="7A9B10A8" w14:textId="6A0CFE33" w:rsidR="00B87FE8" w:rsidRPr="0007251F" w:rsidRDefault="00B87FE8" w:rsidP="00BD5F4F">
      <w:pPr>
        <w:pStyle w:val="Kop2"/>
      </w:pPr>
      <w:r w:rsidRPr="0007251F">
        <w:t>Art</w:t>
      </w:r>
      <w:r w:rsidR="002429E7" w:rsidRPr="0007251F">
        <w:t>.</w:t>
      </w:r>
      <w:r w:rsidRPr="0007251F">
        <w:t xml:space="preserve"> 4</w:t>
      </w:r>
      <w:r w:rsidR="002429E7" w:rsidRPr="0007251F">
        <w:t>.</w:t>
      </w:r>
      <w:r w:rsidRPr="0007251F">
        <w:t xml:space="preserve"> </w:t>
      </w:r>
      <w:r w:rsidR="002429E7" w:rsidRPr="0007251F">
        <w:t xml:space="preserve">- </w:t>
      </w:r>
      <w:r w:rsidRPr="0007251F">
        <w:t>Informatie omtrent de verzameling van persoonsgebonden gegevens in het kader van de arbeidsrelatie</w:t>
      </w:r>
    </w:p>
    <w:p w14:paraId="29DAF78A" w14:textId="13332268"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Het bestuur verwerkt in het kader van de arbeidsrelatie (bijvoorbeeld bij de berekening van de lonen, het houden van een personeelsadministratie en het voeren van een HR-beleid) een aantal persoonsgebonden gegevens (naam, adres, burgerlijke stand, bankrekeningnummer, telefoonnummer,</w:t>
      </w:r>
      <w:r w:rsidR="00D92797" w:rsidRPr="0007251F">
        <w:rPr>
          <w:rFonts w:ascii="Verdana" w:eastAsia="Calibri" w:hAnsi="Verdana" w:cs="Calibri"/>
          <w:sz w:val="20"/>
          <w:szCs w:val="20"/>
        </w:rPr>
        <w:t xml:space="preserve"> emailadres, ICE nummer, </w:t>
      </w:r>
      <w:r w:rsidRPr="0007251F">
        <w:rPr>
          <w:rFonts w:ascii="Verdana" w:eastAsia="Calibri" w:hAnsi="Verdana" w:cs="Calibri"/>
          <w:sz w:val="20"/>
          <w:szCs w:val="20"/>
        </w:rPr>
        <w:t>…</w:t>
      </w:r>
      <w:r w:rsidR="00D92797" w:rsidRPr="0007251F">
        <w:rPr>
          <w:rFonts w:ascii="Verdana" w:eastAsia="Calibri" w:hAnsi="Verdana" w:cs="Calibri"/>
          <w:sz w:val="20"/>
          <w:szCs w:val="20"/>
        </w:rPr>
        <w:t>)</w:t>
      </w:r>
      <w:r w:rsidRPr="0007251F">
        <w:rPr>
          <w:rFonts w:ascii="Verdana" w:eastAsia="Calibri" w:hAnsi="Verdana" w:cs="Calibri"/>
          <w:sz w:val="20"/>
          <w:szCs w:val="20"/>
        </w:rPr>
        <w:t xml:space="preserve"> van de personeelsleden.</w:t>
      </w:r>
    </w:p>
    <w:p w14:paraId="5057425F" w14:textId="048FB955" w:rsidR="00B87FE8" w:rsidRPr="0007251F" w:rsidRDefault="00B87FE8" w:rsidP="00BD5F4F">
      <w:pPr>
        <w:keepLines/>
        <w:spacing w:after="0" w:line="276" w:lineRule="auto"/>
        <w:rPr>
          <w:rFonts w:ascii="Verdana" w:eastAsia="Calibri" w:hAnsi="Verdana" w:cs="Calibri"/>
          <w:sz w:val="20"/>
          <w:szCs w:val="20"/>
        </w:rPr>
      </w:pPr>
      <w:r w:rsidRPr="0007251F">
        <w:rPr>
          <w:rFonts w:ascii="Verdana" w:eastAsia="Calibri" w:hAnsi="Verdana" w:cs="Calibri"/>
          <w:sz w:val="20"/>
          <w:szCs w:val="20"/>
        </w:rPr>
        <w:t>Om de personeelsleden te informeren over de persoonsgebonden gegevens die in het kader van de arbeidsrelatie worden verwerkt en desgevallend aan welke instantie(s) deze gegevens worden verstrekt, wordt hieronder de nodige informatie en bijhorende verduidelijking verstrekt.</w:t>
      </w:r>
      <w:r w:rsidR="00BD5F4F">
        <w:rPr>
          <w:rFonts w:ascii="Verdana" w:eastAsia="Calibri" w:hAnsi="Verdana" w:cs="Calibri"/>
          <w:sz w:val="20"/>
          <w:szCs w:val="20"/>
        </w:rPr>
        <w:br/>
      </w:r>
    </w:p>
    <w:p w14:paraId="590C90D7" w14:textId="00D0A18F" w:rsidR="00B87FE8" w:rsidRPr="00BD5F4F" w:rsidRDefault="00B87FE8" w:rsidP="00BD5F4F">
      <w:pPr>
        <w:pStyle w:val="Kop3"/>
      </w:pPr>
      <w:r w:rsidRPr="00BD5F4F">
        <w:t>Art</w:t>
      </w:r>
      <w:r w:rsidR="002429E7" w:rsidRPr="00BD5F4F">
        <w:t>.</w:t>
      </w:r>
      <w:r w:rsidRPr="00BD5F4F">
        <w:t xml:space="preserve"> 4.1</w:t>
      </w:r>
      <w:r w:rsidR="002429E7" w:rsidRPr="00BD5F4F">
        <w:t>.</w:t>
      </w:r>
      <w:r w:rsidR="002429E7" w:rsidRPr="00BD5F4F">
        <w:tab/>
      </w:r>
      <w:r w:rsidRPr="00BD5F4F">
        <w:t>Loonadministratie</w:t>
      </w:r>
    </w:p>
    <w:p w14:paraId="521D7008" w14:textId="600B5E4F"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 xml:space="preserve">De loonadministratie omvat de verwerking van persoonsgegevens in het kader van de vaststelling en de berekening van het loon </w:t>
      </w:r>
      <w:r w:rsidR="001C7938">
        <w:rPr>
          <w:rFonts w:ascii="Verdana" w:eastAsia="Calibri" w:hAnsi="Verdana" w:cs="Calibri"/>
          <w:sz w:val="20"/>
          <w:szCs w:val="20"/>
        </w:rPr>
        <w:t xml:space="preserve">met </w:t>
      </w:r>
      <w:r w:rsidRPr="0007251F">
        <w:rPr>
          <w:rFonts w:ascii="Verdana" w:eastAsia="Calibri" w:hAnsi="Verdana" w:cs="Calibri"/>
          <w:sz w:val="20"/>
          <w:szCs w:val="20"/>
        </w:rPr>
        <w:t>alle modaliteiten en verwerkingen die daarmee gepaard gaan.</w:t>
      </w:r>
    </w:p>
    <w:p w14:paraId="4E5FBA46" w14:textId="77777777"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De verstrekking van persoonsgegevens in het kader van de loonadministratie betreffen een wettelijke en/of contractuele verplichting en zijn een noodzakelijke voorwaarde om een correcte loonverwerking te kunnen voeren.</w:t>
      </w:r>
    </w:p>
    <w:p w14:paraId="4979E153" w14:textId="77777777"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lastRenderedPageBreak/>
        <w:t>Het betreft hoofdzakelijk de gegevens die voorkomen op de jaarlijkse individuele afrekening en gaat over verwerkingen (bijvoorbeeld de vaststelling van het loon, de berekening en inhouding van sociale bijdragen, de berekening en inhouding van bedrijfsvoorheffing, ...) die vereist zijn volgens het vigerend regelgevend kader, zowel nationaal als internationaal. Het regelgevend kader wordt beheerst door het arbeidsrecht, de sociale zekerheid, de fiscale wetgeving, de individuele arbeidsovereenkomsten en de arbeidsreglementen. Ook in het kader van (loon)subsidiëring kunnen persoonsgegevens van personeelsleden worden verstrekt.</w:t>
      </w:r>
    </w:p>
    <w:p w14:paraId="63C61B72" w14:textId="77777777"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Het niet of niet tijdig verstrekken van deze gegevens kan aanleiding geven tot een toepassing van een of meerdere sancties voorzien in dit arbeidsreglement of een berekening van het loon louter op basis van de gekende gegevens of in geval van ontbrekende noodzakelijke gegevens, door het bestuur ingegeven hypothetische gegevens.</w:t>
      </w:r>
    </w:p>
    <w:p w14:paraId="159998D9" w14:textId="77777777" w:rsidR="002429E7"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De persoonsgebonden gegevens die noodzakelijk zijn voor het voeren van een correcte loonadministratie worden verwerkt door:</w:t>
      </w:r>
    </w:p>
    <w:p w14:paraId="5D92BE63" w14:textId="38F9B735" w:rsidR="002429E7" w:rsidRPr="0007251F" w:rsidRDefault="00B87FE8" w:rsidP="00BD5F4F">
      <w:pPr>
        <w:pStyle w:val="Lijstalinea"/>
        <w:keepLines/>
        <w:numPr>
          <w:ilvl w:val="0"/>
          <w:numId w:val="17"/>
        </w:numPr>
        <w:spacing w:after="120" w:line="276" w:lineRule="auto"/>
        <w:rPr>
          <w:rFonts w:ascii="Verdana" w:eastAsia="Calibri" w:hAnsi="Verdana" w:cs="Calibri"/>
          <w:sz w:val="20"/>
          <w:szCs w:val="20"/>
        </w:rPr>
      </w:pPr>
      <w:r w:rsidRPr="0007251F">
        <w:rPr>
          <w:rFonts w:ascii="Verdana" w:eastAsia="Calibri" w:hAnsi="Verdana" w:cs="Calibri"/>
          <w:sz w:val="20"/>
          <w:szCs w:val="20"/>
        </w:rPr>
        <w:t>Het bestuur zelf</w:t>
      </w:r>
    </w:p>
    <w:p w14:paraId="0215E1CE" w14:textId="2ACEE0CC" w:rsidR="00B87FE8" w:rsidRPr="0007251F" w:rsidRDefault="00D76184" w:rsidP="00BD5F4F">
      <w:pPr>
        <w:pStyle w:val="Lijstalinea"/>
        <w:keepLines/>
        <w:numPr>
          <w:ilvl w:val="0"/>
          <w:numId w:val="17"/>
        </w:numPr>
        <w:spacing w:after="120" w:line="276" w:lineRule="auto"/>
        <w:rPr>
          <w:rFonts w:ascii="Verdana" w:eastAsia="Calibri" w:hAnsi="Verdana" w:cs="Calibri"/>
          <w:sz w:val="20"/>
          <w:szCs w:val="20"/>
        </w:rPr>
      </w:pPr>
      <w:r w:rsidRPr="0007251F">
        <w:rPr>
          <w:rFonts w:ascii="Verdana" w:eastAsia="Calibri" w:hAnsi="Verdana" w:cs="Calibri"/>
          <w:sz w:val="20"/>
          <w:szCs w:val="20"/>
        </w:rPr>
        <w:t>S</w:t>
      </w:r>
      <w:r w:rsidR="00B87FE8" w:rsidRPr="0007251F">
        <w:rPr>
          <w:rFonts w:ascii="Verdana" w:eastAsia="Calibri" w:hAnsi="Verdana" w:cs="Calibri"/>
          <w:sz w:val="20"/>
          <w:szCs w:val="20"/>
        </w:rPr>
        <w:t>ociaal secretariaat:</w:t>
      </w:r>
      <w:r w:rsidR="002429E7" w:rsidRPr="0007251F">
        <w:rPr>
          <w:rFonts w:ascii="Verdana" w:eastAsia="Calibri" w:hAnsi="Verdana" w:cs="Calibri"/>
          <w:sz w:val="20"/>
          <w:szCs w:val="20"/>
        </w:rPr>
        <w:t xml:space="preserve"> </w:t>
      </w:r>
      <w:r w:rsidR="00D92797" w:rsidRPr="0007251F">
        <w:rPr>
          <w:rFonts w:ascii="Verdana" w:eastAsia="Calibri" w:hAnsi="Verdana" w:cs="Calibri"/>
          <w:sz w:val="20"/>
          <w:szCs w:val="20"/>
        </w:rPr>
        <w:t>Weddecentrale Cipal Schaubroeck</w:t>
      </w:r>
      <w:r w:rsidR="00D16C4E" w:rsidRPr="0007251F">
        <w:rPr>
          <w:rFonts w:ascii="Verdana" w:eastAsia="Calibri" w:hAnsi="Verdana" w:cs="Calibri"/>
          <w:sz w:val="20"/>
          <w:szCs w:val="20"/>
        </w:rPr>
        <w:t xml:space="preserve">, </w:t>
      </w:r>
      <w:bookmarkStart w:id="2" w:name="_Hlk76980514"/>
      <w:proofErr w:type="spellStart"/>
      <w:r w:rsidR="00D16C4E" w:rsidRPr="0007251F">
        <w:rPr>
          <w:rFonts w:ascii="Verdana" w:eastAsia="Calibri" w:hAnsi="Verdana" w:cs="Calibri"/>
          <w:sz w:val="20"/>
          <w:szCs w:val="20"/>
        </w:rPr>
        <w:t>Cipalstraat</w:t>
      </w:r>
      <w:proofErr w:type="spellEnd"/>
      <w:r w:rsidR="00D16C4E" w:rsidRPr="0007251F">
        <w:rPr>
          <w:rFonts w:ascii="Verdana" w:eastAsia="Calibri" w:hAnsi="Verdana" w:cs="Calibri"/>
          <w:sz w:val="20"/>
          <w:szCs w:val="20"/>
        </w:rPr>
        <w:t xml:space="preserve"> 3, 2440 Geel, 32 (0)14 57 62 11</w:t>
      </w:r>
      <w:bookmarkEnd w:id="2"/>
    </w:p>
    <w:p w14:paraId="083AD134" w14:textId="7AE3355A" w:rsidR="00B87FE8" w:rsidRPr="0007251F" w:rsidRDefault="00B87FE8" w:rsidP="00BD5F4F">
      <w:pPr>
        <w:keepLines/>
        <w:spacing w:after="0" w:line="276" w:lineRule="auto"/>
        <w:rPr>
          <w:rFonts w:ascii="Verdana" w:eastAsia="Calibri" w:hAnsi="Verdana" w:cs="Calibri"/>
          <w:sz w:val="20"/>
          <w:szCs w:val="20"/>
        </w:rPr>
      </w:pPr>
      <w:r w:rsidRPr="0007251F">
        <w:rPr>
          <w:rFonts w:ascii="Verdana" w:eastAsia="Calibri" w:hAnsi="Verdana" w:cs="Calibri"/>
          <w:sz w:val="20"/>
          <w:szCs w:val="20"/>
        </w:rPr>
        <w:t>De gegevens die in het kader van de loonadministratie worden verwerkt, worden bijgehouden voor een termijn die overeenstemt met de termijn die geldt voor de wettelijke bewaarplicht van de sociale documenten.</w:t>
      </w:r>
      <w:r w:rsidR="00BD5F4F">
        <w:rPr>
          <w:rFonts w:ascii="Verdana" w:eastAsia="Calibri" w:hAnsi="Verdana" w:cs="Calibri"/>
          <w:sz w:val="20"/>
          <w:szCs w:val="20"/>
        </w:rPr>
        <w:br/>
      </w:r>
    </w:p>
    <w:p w14:paraId="2039E046" w14:textId="0795D723" w:rsidR="00B87FE8" w:rsidRPr="0007251F" w:rsidRDefault="00B87FE8" w:rsidP="00BD5F4F">
      <w:pPr>
        <w:pStyle w:val="Kop3"/>
      </w:pPr>
      <w:r w:rsidRPr="0007251F">
        <w:t>Art</w:t>
      </w:r>
      <w:r w:rsidR="002429E7" w:rsidRPr="0007251F">
        <w:t>.</w:t>
      </w:r>
      <w:r w:rsidRPr="0007251F">
        <w:t xml:space="preserve"> 4.2</w:t>
      </w:r>
      <w:r w:rsidR="002429E7" w:rsidRPr="0007251F">
        <w:t>.</w:t>
      </w:r>
      <w:r w:rsidR="002429E7" w:rsidRPr="0007251F">
        <w:tab/>
      </w:r>
      <w:r w:rsidRPr="0007251F">
        <w:t>Personeelsadministratie en/of HR-beleid</w:t>
      </w:r>
    </w:p>
    <w:p w14:paraId="675D9BEB" w14:textId="77777777" w:rsidR="00B87FE8" w:rsidRPr="0007251F" w:rsidRDefault="00B87FE8" w:rsidP="00BD5F4F">
      <w:pPr>
        <w:keepLines/>
        <w:spacing w:after="0" w:line="276" w:lineRule="auto"/>
        <w:rPr>
          <w:rFonts w:ascii="Verdana" w:eastAsia="Calibri" w:hAnsi="Verdana" w:cs="Calibri"/>
          <w:sz w:val="20"/>
          <w:szCs w:val="20"/>
        </w:rPr>
      </w:pPr>
      <w:r w:rsidRPr="0007251F">
        <w:rPr>
          <w:rFonts w:ascii="Verdana" w:eastAsia="Calibri" w:hAnsi="Verdana" w:cs="Calibri"/>
          <w:sz w:val="20"/>
          <w:szCs w:val="20"/>
        </w:rPr>
        <w:t>De personeelsadministratie en/of het HR-beleid impliceert de verwerking van persoonsgegevens, zoals bijvoorbeeld gegevens die worden verworven bij sollicitaties, de opstelling en communicatie van werkplanningen en/of uurroosters, het voeren van een opleidingsbeleid, functioneringsverslagen en evaluaties, vaststelling van sociale voordelen, .</w:t>
      </w:r>
      <w:r w:rsidRPr="0007251F">
        <w:rPr>
          <w:rFonts w:ascii="Verdana" w:eastAsia="Calibri" w:hAnsi="Verdana" w:cs="Calibri"/>
          <w:noProof/>
          <w:sz w:val="20"/>
          <w:szCs w:val="20"/>
        </w:rPr>
        <w:drawing>
          <wp:inline distT="0" distB="0" distL="0" distR="0" wp14:anchorId="5721E868" wp14:editId="4ADDD2AB">
            <wp:extent cx="118872" cy="22860"/>
            <wp:effectExtent l="0" t="0" r="0" b="0"/>
            <wp:docPr id="36780" name="Picture 36780"/>
            <wp:cNvGraphicFramePr/>
            <a:graphic xmlns:a="http://schemas.openxmlformats.org/drawingml/2006/main">
              <a:graphicData uri="http://schemas.openxmlformats.org/drawingml/2006/picture">
                <pic:pic xmlns:pic="http://schemas.openxmlformats.org/drawingml/2006/picture">
                  <pic:nvPicPr>
                    <pic:cNvPr id="36780" name="Picture 36780"/>
                    <pic:cNvPicPr/>
                  </pic:nvPicPr>
                  <pic:blipFill>
                    <a:blip r:embed="rId9"/>
                    <a:stretch>
                      <a:fillRect/>
                    </a:stretch>
                  </pic:blipFill>
                  <pic:spPr>
                    <a:xfrm>
                      <a:off x="0" y="0"/>
                      <a:ext cx="118872" cy="22860"/>
                    </a:xfrm>
                    <a:prstGeom prst="rect">
                      <a:avLst/>
                    </a:prstGeom>
                  </pic:spPr>
                </pic:pic>
              </a:graphicData>
            </a:graphic>
          </wp:inline>
        </w:drawing>
      </w:r>
    </w:p>
    <w:p w14:paraId="0D3372F2" w14:textId="77777777" w:rsidR="00B87FE8" w:rsidRPr="0007251F" w:rsidRDefault="00B87FE8" w:rsidP="00BD5F4F">
      <w:pPr>
        <w:keepLines/>
        <w:spacing w:before="120" w:after="120" w:line="276" w:lineRule="auto"/>
        <w:rPr>
          <w:rFonts w:ascii="Verdana" w:eastAsia="Calibri" w:hAnsi="Verdana" w:cs="Calibri"/>
          <w:sz w:val="20"/>
          <w:szCs w:val="20"/>
        </w:rPr>
      </w:pPr>
      <w:r w:rsidRPr="0007251F">
        <w:rPr>
          <w:rFonts w:ascii="Verdana" w:eastAsia="Calibri" w:hAnsi="Verdana" w:cs="Calibri"/>
          <w:sz w:val="20"/>
          <w:szCs w:val="20"/>
        </w:rPr>
        <w:t>Deze verwerkingen zijn niet vereist door wettelijke bepalingen, maar worden wel als essentieel beschouwd in het kader van de uitvoering van een arbeidsovereenkomst en/of de organisatorische werking van de organisatie.</w:t>
      </w:r>
    </w:p>
    <w:p w14:paraId="09CD68F6" w14:textId="77777777" w:rsidR="00B87FE8" w:rsidRPr="0007251F" w:rsidRDefault="00B87FE8" w:rsidP="00BD5F4F">
      <w:pPr>
        <w:keepLines/>
        <w:spacing w:before="120" w:after="120" w:line="276" w:lineRule="auto"/>
        <w:rPr>
          <w:rFonts w:ascii="Verdana" w:eastAsia="Calibri" w:hAnsi="Verdana" w:cs="Calibri"/>
          <w:sz w:val="20"/>
          <w:szCs w:val="20"/>
        </w:rPr>
      </w:pPr>
      <w:r w:rsidRPr="0007251F">
        <w:rPr>
          <w:rFonts w:ascii="Verdana" w:eastAsia="Calibri" w:hAnsi="Verdana" w:cs="Calibri"/>
          <w:sz w:val="20"/>
          <w:szCs w:val="20"/>
        </w:rPr>
        <w:t>De verwerkingen van persoonsgebonden gegevens die gerelateerd zijn aan het voeren van een personeelsadministratie en de daaraan verbonden modaliteiten worden behandeld door:</w:t>
      </w:r>
    </w:p>
    <w:p w14:paraId="28405DF1" w14:textId="41515A34" w:rsidR="00B87FE8" w:rsidRPr="0007251F" w:rsidRDefault="00B87FE8" w:rsidP="00BD5F4F">
      <w:pPr>
        <w:pStyle w:val="Lijstalinea"/>
        <w:keepLines/>
        <w:numPr>
          <w:ilvl w:val="0"/>
          <w:numId w:val="19"/>
        </w:numPr>
        <w:spacing w:before="120" w:after="120" w:line="276" w:lineRule="auto"/>
        <w:ind w:left="360"/>
        <w:rPr>
          <w:rFonts w:ascii="Verdana" w:eastAsia="Calibri" w:hAnsi="Verdana" w:cs="Calibri"/>
          <w:sz w:val="20"/>
          <w:szCs w:val="20"/>
        </w:rPr>
      </w:pPr>
      <w:r w:rsidRPr="0007251F">
        <w:rPr>
          <w:rFonts w:ascii="Verdana" w:eastAsia="Calibri" w:hAnsi="Verdana" w:cs="Calibri"/>
          <w:sz w:val="20"/>
          <w:szCs w:val="20"/>
        </w:rPr>
        <w:t>Het bestuur zelf</w:t>
      </w:r>
    </w:p>
    <w:p w14:paraId="48609F59" w14:textId="4C89B3AA" w:rsidR="00B87FE8" w:rsidRPr="0007251F" w:rsidRDefault="00D76184" w:rsidP="00BD5F4F">
      <w:pPr>
        <w:pStyle w:val="Lijstalinea"/>
        <w:keepLines/>
        <w:numPr>
          <w:ilvl w:val="0"/>
          <w:numId w:val="19"/>
        </w:numPr>
        <w:spacing w:before="120" w:after="120" w:line="276" w:lineRule="auto"/>
        <w:ind w:left="360"/>
        <w:rPr>
          <w:rFonts w:ascii="Verdana" w:eastAsia="Calibri" w:hAnsi="Verdana" w:cs="Calibri"/>
          <w:sz w:val="20"/>
          <w:szCs w:val="20"/>
        </w:rPr>
      </w:pPr>
      <w:r w:rsidRPr="0007251F">
        <w:rPr>
          <w:rFonts w:ascii="Verdana" w:eastAsia="Calibri" w:hAnsi="Verdana" w:cs="Calibri"/>
          <w:sz w:val="20"/>
          <w:szCs w:val="20"/>
        </w:rPr>
        <w:t>Externe</w:t>
      </w:r>
      <w:r w:rsidR="00B87FE8" w:rsidRPr="0007251F">
        <w:rPr>
          <w:rFonts w:ascii="Verdana" w:eastAsia="Calibri" w:hAnsi="Verdana" w:cs="Calibri"/>
          <w:sz w:val="20"/>
          <w:szCs w:val="20"/>
        </w:rPr>
        <w:t xml:space="preserve"> dienstverleners</w:t>
      </w:r>
    </w:p>
    <w:p w14:paraId="3DCDE708" w14:textId="01693A14" w:rsidR="00B87FE8" w:rsidRPr="0007251F" w:rsidRDefault="00D76184" w:rsidP="00BD5F4F">
      <w:pPr>
        <w:pStyle w:val="Lijstalinea"/>
        <w:keepLines/>
        <w:numPr>
          <w:ilvl w:val="0"/>
          <w:numId w:val="20"/>
        </w:numPr>
        <w:spacing w:before="120" w:after="120" w:line="276" w:lineRule="auto"/>
        <w:ind w:left="708"/>
        <w:rPr>
          <w:rFonts w:ascii="Verdana" w:eastAsia="Calibri" w:hAnsi="Verdana" w:cs="Calibri"/>
          <w:sz w:val="20"/>
          <w:szCs w:val="20"/>
        </w:rPr>
      </w:pPr>
      <w:bookmarkStart w:id="3" w:name="_Hlk509588458"/>
      <w:r w:rsidRPr="0007251F">
        <w:rPr>
          <w:rFonts w:ascii="Verdana" w:eastAsia="Calibri" w:hAnsi="Verdana" w:cs="Calibri"/>
          <w:sz w:val="20"/>
          <w:szCs w:val="20"/>
        </w:rPr>
        <w:t>Poolstok</w:t>
      </w:r>
      <w:r w:rsidR="00D16C4E" w:rsidRPr="0007251F">
        <w:rPr>
          <w:rFonts w:ascii="Verdana" w:eastAsia="Calibri" w:hAnsi="Verdana" w:cs="Calibri"/>
          <w:sz w:val="20"/>
          <w:szCs w:val="20"/>
        </w:rPr>
        <w:t>: Technologielaan 11, 3001 Heverlee</w:t>
      </w:r>
    </w:p>
    <w:p w14:paraId="1F25059C" w14:textId="7DC97B2F" w:rsidR="00B87FE8" w:rsidRPr="0007251F" w:rsidRDefault="00D76184" w:rsidP="00BD5F4F">
      <w:pPr>
        <w:pStyle w:val="Lijstalinea"/>
        <w:keepLines/>
        <w:numPr>
          <w:ilvl w:val="0"/>
          <w:numId w:val="20"/>
        </w:numPr>
        <w:spacing w:before="120" w:after="120" w:line="276" w:lineRule="auto"/>
        <w:ind w:left="708"/>
        <w:rPr>
          <w:rFonts w:ascii="Verdana" w:eastAsia="Calibri" w:hAnsi="Verdana" w:cs="Calibri"/>
          <w:sz w:val="20"/>
          <w:szCs w:val="20"/>
        </w:rPr>
      </w:pPr>
      <w:r w:rsidRPr="0007251F">
        <w:rPr>
          <w:rFonts w:ascii="Verdana" w:eastAsia="Calibri" w:hAnsi="Verdana" w:cs="Calibri"/>
          <w:sz w:val="20"/>
          <w:szCs w:val="20"/>
        </w:rPr>
        <w:t>Vera</w:t>
      </w:r>
      <w:r w:rsidR="00D16C4E" w:rsidRPr="0007251F">
        <w:rPr>
          <w:rFonts w:ascii="Verdana" w:eastAsia="Calibri" w:hAnsi="Verdana" w:cs="Calibri"/>
          <w:sz w:val="20"/>
          <w:szCs w:val="20"/>
        </w:rPr>
        <w:t xml:space="preserve">: Vaartdijk 3/001, 3018 </w:t>
      </w:r>
      <w:proofErr w:type="spellStart"/>
      <w:r w:rsidR="00D16C4E" w:rsidRPr="0007251F">
        <w:rPr>
          <w:rFonts w:ascii="Verdana" w:eastAsia="Calibri" w:hAnsi="Verdana" w:cs="Calibri"/>
          <w:sz w:val="20"/>
          <w:szCs w:val="20"/>
        </w:rPr>
        <w:t>Wijgmaal</w:t>
      </w:r>
      <w:proofErr w:type="spellEnd"/>
    </w:p>
    <w:p w14:paraId="41A43605" w14:textId="0B64EDC6" w:rsidR="00D76184" w:rsidRPr="0007251F" w:rsidRDefault="00D76184" w:rsidP="00BD5F4F">
      <w:pPr>
        <w:pStyle w:val="Lijstalinea"/>
        <w:keepLines/>
        <w:numPr>
          <w:ilvl w:val="0"/>
          <w:numId w:val="20"/>
        </w:numPr>
        <w:spacing w:before="120" w:after="120" w:line="276" w:lineRule="auto"/>
        <w:ind w:left="708"/>
        <w:rPr>
          <w:rFonts w:ascii="Verdana" w:eastAsia="Calibri" w:hAnsi="Verdana" w:cs="Calibri"/>
          <w:sz w:val="20"/>
          <w:szCs w:val="20"/>
        </w:rPr>
      </w:pPr>
      <w:proofErr w:type="spellStart"/>
      <w:r w:rsidRPr="0007251F">
        <w:rPr>
          <w:rFonts w:ascii="Verdana" w:eastAsia="Calibri" w:hAnsi="Verdana" w:cs="Calibri"/>
          <w:sz w:val="20"/>
          <w:szCs w:val="20"/>
        </w:rPr>
        <w:t>Remmicom</w:t>
      </w:r>
      <w:proofErr w:type="spellEnd"/>
      <w:r w:rsidR="00D16C4E" w:rsidRPr="0007251F">
        <w:rPr>
          <w:rFonts w:ascii="Verdana" w:eastAsia="Calibri" w:hAnsi="Verdana" w:cs="Calibri"/>
          <w:sz w:val="20"/>
          <w:szCs w:val="20"/>
        </w:rPr>
        <w:t xml:space="preserve">: Stationsstraat 147, 2235 </w:t>
      </w:r>
      <w:proofErr w:type="spellStart"/>
      <w:r w:rsidR="00D16C4E" w:rsidRPr="0007251F">
        <w:rPr>
          <w:rFonts w:ascii="Verdana" w:eastAsia="Calibri" w:hAnsi="Verdana" w:cs="Calibri"/>
          <w:sz w:val="20"/>
          <w:szCs w:val="20"/>
        </w:rPr>
        <w:t>Westmeerbeek</w:t>
      </w:r>
      <w:proofErr w:type="spellEnd"/>
    </w:p>
    <w:p w14:paraId="10FE665A" w14:textId="7A8E9C1C" w:rsidR="00D76184" w:rsidRPr="0007251F" w:rsidRDefault="00D76184" w:rsidP="00BD5F4F">
      <w:pPr>
        <w:pStyle w:val="Lijstalinea"/>
        <w:keepLines/>
        <w:numPr>
          <w:ilvl w:val="0"/>
          <w:numId w:val="20"/>
        </w:numPr>
        <w:spacing w:before="120" w:after="120" w:line="276" w:lineRule="auto"/>
        <w:ind w:left="708"/>
        <w:rPr>
          <w:rFonts w:ascii="Verdana" w:eastAsia="Calibri" w:hAnsi="Verdana" w:cs="Calibri"/>
          <w:sz w:val="20"/>
          <w:szCs w:val="20"/>
        </w:rPr>
      </w:pPr>
      <w:proofErr w:type="spellStart"/>
      <w:r w:rsidRPr="0007251F">
        <w:rPr>
          <w:rFonts w:ascii="Verdana" w:eastAsia="Calibri" w:hAnsi="Verdana" w:cs="Calibri"/>
          <w:sz w:val="20"/>
          <w:szCs w:val="20"/>
        </w:rPr>
        <w:t>Diasbytes</w:t>
      </w:r>
      <w:proofErr w:type="spellEnd"/>
      <w:r w:rsidR="00D16C4E" w:rsidRPr="0007251F">
        <w:rPr>
          <w:rFonts w:ascii="Verdana" w:eastAsia="Calibri" w:hAnsi="Verdana" w:cs="Calibri"/>
          <w:sz w:val="20"/>
          <w:szCs w:val="20"/>
        </w:rPr>
        <w:t>: Rijksweg 53, 9681 Maarkedal</w:t>
      </w:r>
    </w:p>
    <w:p w14:paraId="321D5030" w14:textId="6E3F045E" w:rsidR="00D76184" w:rsidRPr="0007251F" w:rsidRDefault="00D76184" w:rsidP="00BD5F4F">
      <w:pPr>
        <w:pStyle w:val="Lijstalinea"/>
        <w:keepLines/>
        <w:numPr>
          <w:ilvl w:val="0"/>
          <w:numId w:val="20"/>
        </w:numPr>
        <w:spacing w:before="120" w:after="120" w:line="276" w:lineRule="auto"/>
        <w:ind w:left="708"/>
        <w:rPr>
          <w:rFonts w:ascii="Verdana" w:eastAsia="Calibri" w:hAnsi="Verdana" w:cs="Calibri"/>
          <w:sz w:val="20"/>
          <w:szCs w:val="20"/>
        </w:rPr>
      </w:pPr>
      <w:r w:rsidRPr="0007251F">
        <w:rPr>
          <w:rFonts w:ascii="Verdana" w:eastAsia="Calibri" w:hAnsi="Verdana" w:cs="Calibri"/>
          <w:sz w:val="20"/>
          <w:szCs w:val="20"/>
        </w:rPr>
        <w:t>A&amp;S Solutions</w:t>
      </w:r>
      <w:r w:rsidR="00D16C4E" w:rsidRPr="0007251F">
        <w:rPr>
          <w:rFonts w:ascii="Verdana" w:eastAsia="Calibri" w:hAnsi="Verdana" w:cs="Calibri"/>
          <w:sz w:val="20"/>
          <w:szCs w:val="20"/>
        </w:rPr>
        <w:t xml:space="preserve">: Kokerstraat 2/A, 9750 </w:t>
      </w:r>
      <w:proofErr w:type="spellStart"/>
      <w:r w:rsidR="00D16C4E" w:rsidRPr="0007251F">
        <w:rPr>
          <w:rFonts w:ascii="Verdana" w:eastAsia="Calibri" w:hAnsi="Verdana" w:cs="Calibri"/>
          <w:sz w:val="20"/>
          <w:szCs w:val="20"/>
        </w:rPr>
        <w:t>Kruisem</w:t>
      </w:r>
      <w:proofErr w:type="spellEnd"/>
    </w:p>
    <w:p w14:paraId="611FC8ED" w14:textId="574F0290" w:rsidR="00D76184" w:rsidRPr="0007251F" w:rsidRDefault="00D16C4E" w:rsidP="00BD5F4F">
      <w:pPr>
        <w:pStyle w:val="Lijstalinea"/>
        <w:keepLines/>
        <w:numPr>
          <w:ilvl w:val="0"/>
          <w:numId w:val="20"/>
        </w:numPr>
        <w:spacing w:before="120" w:after="120" w:line="276" w:lineRule="auto"/>
        <w:ind w:left="708"/>
        <w:rPr>
          <w:rFonts w:ascii="Verdana" w:eastAsia="Calibri" w:hAnsi="Verdana" w:cs="Calibri"/>
          <w:sz w:val="20"/>
          <w:szCs w:val="20"/>
        </w:rPr>
      </w:pPr>
      <w:proofErr w:type="spellStart"/>
      <w:r w:rsidRPr="0007251F">
        <w:rPr>
          <w:rFonts w:ascii="Verdana" w:eastAsia="Calibri" w:hAnsi="Verdana" w:cs="Calibri"/>
          <w:sz w:val="20"/>
          <w:szCs w:val="20"/>
        </w:rPr>
        <w:t>Bodet</w:t>
      </w:r>
      <w:proofErr w:type="spellEnd"/>
      <w:r w:rsidRPr="0007251F">
        <w:rPr>
          <w:rFonts w:ascii="Verdana" w:eastAsia="Calibri" w:hAnsi="Verdana" w:cs="Calibri"/>
          <w:sz w:val="20"/>
          <w:szCs w:val="20"/>
        </w:rPr>
        <w:t xml:space="preserve">: Avenue </w:t>
      </w:r>
      <w:proofErr w:type="spellStart"/>
      <w:r w:rsidRPr="0007251F">
        <w:rPr>
          <w:rFonts w:ascii="Verdana" w:eastAsia="Calibri" w:hAnsi="Verdana" w:cs="Calibri"/>
          <w:sz w:val="20"/>
          <w:szCs w:val="20"/>
        </w:rPr>
        <w:t>Pasteur</w:t>
      </w:r>
      <w:proofErr w:type="spellEnd"/>
      <w:r w:rsidRPr="0007251F">
        <w:rPr>
          <w:rFonts w:ascii="Verdana" w:eastAsia="Calibri" w:hAnsi="Verdana" w:cs="Calibri"/>
          <w:sz w:val="20"/>
          <w:szCs w:val="20"/>
        </w:rPr>
        <w:t xml:space="preserve"> 19, 1300 </w:t>
      </w:r>
      <w:proofErr w:type="spellStart"/>
      <w:r w:rsidRPr="0007251F">
        <w:rPr>
          <w:rFonts w:ascii="Verdana" w:eastAsia="Calibri" w:hAnsi="Verdana" w:cs="Calibri"/>
          <w:sz w:val="20"/>
          <w:szCs w:val="20"/>
        </w:rPr>
        <w:t>Wavre</w:t>
      </w:r>
      <w:proofErr w:type="spellEnd"/>
    </w:p>
    <w:p w14:paraId="32ED735F" w14:textId="5A030CBF" w:rsidR="00D76184" w:rsidRPr="0007251F" w:rsidRDefault="00D76184" w:rsidP="00BD5F4F">
      <w:pPr>
        <w:pStyle w:val="Lijstalinea"/>
        <w:keepLines/>
        <w:numPr>
          <w:ilvl w:val="0"/>
          <w:numId w:val="20"/>
        </w:numPr>
        <w:spacing w:before="120" w:after="120" w:line="276" w:lineRule="auto"/>
        <w:ind w:left="708"/>
        <w:rPr>
          <w:rFonts w:ascii="Verdana" w:eastAsia="Calibri" w:hAnsi="Verdana" w:cs="Calibri"/>
          <w:sz w:val="20"/>
          <w:szCs w:val="20"/>
        </w:rPr>
      </w:pPr>
      <w:r w:rsidRPr="0007251F">
        <w:rPr>
          <w:rFonts w:ascii="Verdana" w:eastAsia="Calibri" w:hAnsi="Verdana" w:cs="Calibri"/>
          <w:sz w:val="20"/>
          <w:szCs w:val="20"/>
        </w:rPr>
        <w:t>Edenred</w:t>
      </w:r>
      <w:r w:rsidR="00D16C4E" w:rsidRPr="0007251F">
        <w:rPr>
          <w:rFonts w:ascii="Verdana" w:eastAsia="Calibri" w:hAnsi="Verdana" w:cs="Calibri"/>
          <w:sz w:val="20"/>
          <w:szCs w:val="20"/>
        </w:rPr>
        <w:t>: Vorstlaan 165, 1160 Oudergem</w:t>
      </w:r>
    </w:p>
    <w:p w14:paraId="34132EDE" w14:textId="7024625D" w:rsidR="00D76184" w:rsidRDefault="003E55B5" w:rsidP="00BD5F4F">
      <w:pPr>
        <w:pStyle w:val="Lijstalinea"/>
        <w:keepLines/>
        <w:numPr>
          <w:ilvl w:val="0"/>
          <w:numId w:val="20"/>
        </w:numPr>
        <w:spacing w:before="120" w:after="120" w:line="276" w:lineRule="auto"/>
        <w:ind w:left="708"/>
        <w:rPr>
          <w:rFonts w:ascii="Verdana" w:eastAsia="Calibri" w:hAnsi="Verdana" w:cs="Calibri"/>
          <w:sz w:val="20"/>
          <w:szCs w:val="20"/>
        </w:rPr>
      </w:pPr>
      <w:r w:rsidRPr="0007251F">
        <w:rPr>
          <w:rFonts w:ascii="Verdana" w:eastAsia="Calibri" w:hAnsi="Verdana" w:cs="Calibri"/>
          <w:sz w:val="20"/>
          <w:szCs w:val="20"/>
        </w:rPr>
        <w:t>LCP</w:t>
      </w:r>
      <w:r w:rsidR="00D16C4E" w:rsidRPr="0007251F">
        <w:rPr>
          <w:rFonts w:ascii="Verdana" w:eastAsia="Calibri" w:hAnsi="Verdana" w:cs="Calibri"/>
          <w:sz w:val="20"/>
          <w:szCs w:val="20"/>
        </w:rPr>
        <w:t xml:space="preserve">: </w:t>
      </w:r>
      <w:proofErr w:type="spellStart"/>
      <w:r w:rsidR="00D16C4E" w:rsidRPr="0007251F">
        <w:rPr>
          <w:rFonts w:ascii="Verdana" w:eastAsia="Calibri" w:hAnsi="Verdana" w:cs="Calibri"/>
          <w:sz w:val="20"/>
          <w:szCs w:val="20"/>
        </w:rPr>
        <w:t>Brugsestraat</w:t>
      </w:r>
      <w:proofErr w:type="spellEnd"/>
      <w:r w:rsidR="00D16C4E" w:rsidRPr="0007251F">
        <w:rPr>
          <w:rFonts w:ascii="Verdana" w:eastAsia="Calibri" w:hAnsi="Verdana" w:cs="Calibri"/>
          <w:sz w:val="20"/>
          <w:szCs w:val="20"/>
        </w:rPr>
        <w:t xml:space="preserve"> 196/1, 8020 Oostkamp</w:t>
      </w:r>
    </w:p>
    <w:p w14:paraId="3EDE78E7" w14:textId="508684F4" w:rsidR="00F44954" w:rsidRDefault="00F44954" w:rsidP="00BD5F4F">
      <w:pPr>
        <w:pStyle w:val="Lijstalinea"/>
        <w:keepLines/>
        <w:numPr>
          <w:ilvl w:val="0"/>
          <w:numId w:val="20"/>
        </w:numPr>
        <w:spacing w:before="120" w:after="120" w:line="276" w:lineRule="auto"/>
        <w:ind w:left="708"/>
        <w:rPr>
          <w:rFonts w:ascii="Verdana" w:eastAsia="Calibri" w:hAnsi="Verdana" w:cs="Calibri"/>
          <w:sz w:val="20"/>
          <w:szCs w:val="20"/>
        </w:rPr>
      </w:pPr>
      <w:proofErr w:type="spellStart"/>
      <w:r>
        <w:rPr>
          <w:rFonts w:ascii="Verdana" w:eastAsia="Calibri" w:hAnsi="Verdana" w:cs="Calibri"/>
          <w:sz w:val="20"/>
          <w:szCs w:val="20"/>
        </w:rPr>
        <w:t>Ethias</w:t>
      </w:r>
      <w:proofErr w:type="spellEnd"/>
      <w:r>
        <w:rPr>
          <w:rFonts w:ascii="Verdana" w:eastAsia="Calibri" w:hAnsi="Verdana" w:cs="Calibri"/>
          <w:sz w:val="20"/>
          <w:szCs w:val="20"/>
        </w:rPr>
        <w:t>: Prins-Bisschopssingel 73, 3500 Hasselt</w:t>
      </w:r>
    </w:p>
    <w:p w14:paraId="6D0787D3" w14:textId="5BBF3177" w:rsidR="00F44954" w:rsidRPr="0007251F" w:rsidRDefault="00F44954" w:rsidP="00BD5F4F">
      <w:pPr>
        <w:pStyle w:val="Lijstalinea"/>
        <w:keepLines/>
        <w:numPr>
          <w:ilvl w:val="0"/>
          <w:numId w:val="20"/>
        </w:numPr>
        <w:spacing w:before="120" w:after="120" w:line="276" w:lineRule="auto"/>
        <w:ind w:left="708"/>
        <w:rPr>
          <w:rFonts w:ascii="Verdana" w:eastAsia="Calibri" w:hAnsi="Verdana" w:cs="Calibri"/>
          <w:sz w:val="20"/>
          <w:szCs w:val="20"/>
        </w:rPr>
      </w:pPr>
      <w:r>
        <w:rPr>
          <w:rFonts w:ascii="Verdana" w:eastAsia="Calibri" w:hAnsi="Verdana" w:cs="Calibri"/>
          <w:sz w:val="20"/>
          <w:szCs w:val="20"/>
        </w:rPr>
        <w:t xml:space="preserve">AG Insurance: </w:t>
      </w:r>
      <w:r w:rsidRPr="00F44954">
        <w:rPr>
          <w:rFonts w:ascii="Verdana" w:eastAsia="Calibri" w:hAnsi="Verdana" w:cs="Calibri"/>
          <w:sz w:val="20"/>
          <w:szCs w:val="20"/>
        </w:rPr>
        <w:t xml:space="preserve">Emile </w:t>
      </w:r>
      <w:proofErr w:type="spellStart"/>
      <w:r w:rsidRPr="00F44954">
        <w:rPr>
          <w:rFonts w:ascii="Verdana" w:eastAsia="Calibri" w:hAnsi="Verdana" w:cs="Calibri"/>
          <w:sz w:val="20"/>
          <w:szCs w:val="20"/>
        </w:rPr>
        <w:t>Jacqmainlaan</w:t>
      </w:r>
      <w:proofErr w:type="spellEnd"/>
      <w:r w:rsidRPr="00F44954">
        <w:rPr>
          <w:rFonts w:ascii="Verdana" w:eastAsia="Calibri" w:hAnsi="Verdana" w:cs="Calibri"/>
          <w:sz w:val="20"/>
          <w:szCs w:val="20"/>
        </w:rPr>
        <w:t xml:space="preserve"> 53, 1000 Brussel</w:t>
      </w:r>
    </w:p>
    <w:bookmarkEnd w:id="3"/>
    <w:p w14:paraId="6A54F422" w14:textId="237D8C8F" w:rsidR="00B87FE8" w:rsidRPr="0007251F" w:rsidRDefault="00B87FE8" w:rsidP="00BD5F4F">
      <w:pPr>
        <w:keepLines/>
        <w:spacing w:before="120" w:after="0" w:line="276" w:lineRule="auto"/>
        <w:rPr>
          <w:rFonts w:ascii="Verdana" w:eastAsia="Calibri" w:hAnsi="Verdana" w:cs="Calibri"/>
          <w:sz w:val="20"/>
          <w:szCs w:val="20"/>
        </w:rPr>
      </w:pPr>
      <w:r w:rsidRPr="0007251F">
        <w:rPr>
          <w:rFonts w:ascii="Verdana" w:eastAsia="Calibri" w:hAnsi="Verdana" w:cs="Calibri"/>
          <w:sz w:val="20"/>
          <w:szCs w:val="20"/>
        </w:rPr>
        <w:lastRenderedPageBreak/>
        <w:t xml:space="preserve">De gegevens die in dit kader worden verwerkt, worden conform de wettelijke bewaarplicht bijgehouden. </w:t>
      </w:r>
      <w:r w:rsidR="00BD5F4F">
        <w:rPr>
          <w:rFonts w:ascii="Verdana" w:eastAsia="Calibri" w:hAnsi="Verdana" w:cs="Calibri"/>
          <w:sz w:val="20"/>
          <w:szCs w:val="20"/>
        </w:rPr>
        <w:br/>
      </w:r>
    </w:p>
    <w:p w14:paraId="5C063FD7" w14:textId="7EE19C2C" w:rsidR="00B87FE8" w:rsidRPr="0007251F" w:rsidRDefault="00B87FE8" w:rsidP="00BD5F4F">
      <w:pPr>
        <w:pStyle w:val="Kop3"/>
      </w:pPr>
      <w:r w:rsidRPr="0007251F">
        <w:t>Art</w:t>
      </w:r>
      <w:r w:rsidR="002429E7" w:rsidRPr="0007251F">
        <w:t>.</w:t>
      </w:r>
      <w:r w:rsidRPr="0007251F">
        <w:t xml:space="preserve"> 4.3</w:t>
      </w:r>
      <w:r w:rsidR="002429E7" w:rsidRPr="0007251F">
        <w:t>.</w:t>
      </w:r>
      <w:r w:rsidR="002429E7" w:rsidRPr="0007251F">
        <w:tab/>
      </w:r>
      <w:r w:rsidRPr="0007251F">
        <w:t xml:space="preserve">Toezicht </w:t>
      </w:r>
    </w:p>
    <w:p w14:paraId="76CC0DE5" w14:textId="3A00162C"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Bij de uitvoering van het toezicht van het bestuur gedurende de uitvoering van de arbeidsprestaties/arbeidsovereenkomst (bijvoorbeeld monitoring internet en e-mailverkeer,...) wordt desgevallend door het bestuur persoonsgebonden informatie bijgehouden.</w:t>
      </w:r>
    </w:p>
    <w:p w14:paraId="1BF4468D" w14:textId="7A3688C4" w:rsidR="00B87FE8" w:rsidRPr="0007251F" w:rsidRDefault="00B87FE8" w:rsidP="00BD5F4F">
      <w:pPr>
        <w:keepLines/>
        <w:spacing w:after="120" w:line="276" w:lineRule="auto"/>
        <w:rPr>
          <w:rFonts w:ascii="Verdana" w:eastAsia="Calibri" w:hAnsi="Verdana" w:cs="Calibri"/>
          <w:sz w:val="20"/>
          <w:szCs w:val="20"/>
        </w:rPr>
      </w:pPr>
      <w:r w:rsidRPr="0007251F">
        <w:rPr>
          <w:rFonts w:ascii="Verdana" w:eastAsia="Calibri" w:hAnsi="Verdana" w:cs="Calibri"/>
          <w:sz w:val="20"/>
          <w:szCs w:val="20"/>
        </w:rPr>
        <w:t xml:space="preserve">Het bestuur beschikt binnen zekere marges en mits respect van de vigerende regelgeving over een controlemogelijkheid op het internet en/of e-mailverkeer van de personeelsleden. Deze controlemogelijkheid en de toepassingsvoorwaarden ervan wordt beschreven in bijlage </w:t>
      </w:r>
      <w:r w:rsidR="003334E8" w:rsidRPr="0007251F">
        <w:rPr>
          <w:rFonts w:ascii="Verdana" w:eastAsia="Calibri" w:hAnsi="Verdana" w:cs="Calibri"/>
          <w:sz w:val="20"/>
          <w:szCs w:val="20"/>
        </w:rPr>
        <w:t>2</w:t>
      </w:r>
      <w:r w:rsidRPr="0007251F">
        <w:rPr>
          <w:rFonts w:ascii="Verdana" w:eastAsia="Calibri" w:hAnsi="Verdana" w:cs="Calibri"/>
          <w:sz w:val="20"/>
          <w:szCs w:val="20"/>
        </w:rPr>
        <w:t xml:space="preserve"> van dit arbeidsreglement: “</w:t>
      </w:r>
      <w:r w:rsidR="003334E8" w:rsidRPr="0007251F">
        <w:rPr>
          <w:rFonts w:ascii="Verdana" w:eastAsia="Calibri" w:hAnsi="Verdana" w:cs="Calibri"/>
          <w:sz w:val="20"/>
          <w:szCs w:val="20"/>
        </w:rPr>
        <w:t xml:space="preserve">ICT </w:t>
      </w:r>
      <w:r w:rsidRPr="0007251F">
        <w:rPr>
          <w:rFonts w:ascii="Verdana" w:eastAsia="Calibri" w:hAnsi="Verdana" w:cs="Calibri"/>
          <w:sz w:val="20"/>
          <w:szCs w:val="20"/>
        </w:rPr>
        <w:t>reglement”.</w:t>
      </w:r>
    </w:p>
    <w:p w14:paraId="054347B9" w14:textId="77777777" w:rsidR="00B87FE8" w:rsidRPr="00F8420D" w:rsidRDefault="00B87FE8" w:rsidP="00BD5F4F">
      <w:pPr>
        <w:pStyle w:val="Geenafstand"/>
        <w:spacing w:line="276" w:lineRule="auto"/>
        <w:rPr>
          <w:rFonts w:ascii="Verdana" w:hAnsi="Verdana"/>
          <w:sz w:val="20"/>
          <w:szCs w:val="20"/>
        </w:rPr>
      </w:pPr>
      <w:r w:rsidRPr="00F8420D">
        <w:rPr>
          <w:rFonts w:ascii="Verdana" w:hAnsi="Verdana"/>
          <w:sz w:val="20"/>
          <w:szCs w:val="20"/>
        </w:rPr>
        <w:t>Bij dergelijke controle kunnen volgende persoonsgebonden gegevens worden verwerkt:</w:t>
      </w:r>
    </w:p>
    <w:p w14:paraId="7FE2EE0F" w14:textId="3119B116" w:rsidR="00D030E2" w:rsidRPr="00F8420D" w:rsidRDefault="00D030E2" w:rsidP="00BD5F4F">
      <w:pPr>
        <w:pStyle w:val="Geenafstand"/>
        <w:numPr>
          <w:ilvl w:val="0"/>
          <w:numId w:val="27"/>
        </w:numPr>
        <w:spacing w:line="276" w:lineRule="auto"/>
        <w:rPr>
          <w:rFonts w:ascii="Verdana" w:hAnsi="Verdana"/>
          <w:sz w:val="20"/>
          <w:szCs w:val="20"/>
        </w:rPr>
      </w:pPr>
      <w:r w:rsidRPr="00F8420D">
        <w:rPr>
          <w:rFonts w:ascii="Verdana" w:hAnsi="Verdana"/>
          <w:sz w:val="20"/>
          <w:szCs w:val="20"/>
        </w:rPr>
        <w:t xml:space="preserve">Email: de e-mailadressen van afzender en bestemmeling </w:t>
      </w:r>
    </w:p>
    <w:p w14:paraId="4E6E590C" w14:textId="734E890B" w:rsidR="00D030E2" w:rsidRPr="00F8420D" w:rsidRDefault="00D030E2" w:rsidP="00BD5F4F">
      <w:pPr>
        <w:pStyle w:val="Geenafstand"/>
        <w:numPr>
          <w:ilvl w:val="0"/>
          <w:numId w:val="27"/>
        </w:numPr>
        <w:spacing w:line="276" w:lineRule="auto"/>
        <w:rPr>
          <w:rFonts w:ascii="Verdana" w:hAnsi="Verdana"/>
          <w:sz w:val="20"/>
          <w:szCs w:val="20"/>
        </w:rPr>
      </w:pPr>
      <w:r w:rsidRPr="00F8420D">
        <w:rPr>
          <w:rFonts w:ascii="Verdana" w:hAnsi="Verdana"/>
          <w:sz w:val="20"/>
          <w:szCs w:val="20"/>
        </w:rPr>
        <w:t>Internet: de gegevens van de pc die de connectie aanvraagt en het IP-adres van de externe server</w:t>
      </w:r>
    </w:p>
    <w:p w14:paraId="0D9E9DB7" w14:textId="1BF164AB" w:rsidR="00B05AD8" w:rsidRPr="00F8420D" w:rsidRDefault="00D030E2" w:rsidP="00BD5F4F">
      <w:pPr>
        <w:pStyle w:val="Geenafstand"/>
        <w:numPr>
          <w:ilvl w:val="0"/>
          <w:numId w:val="27"/>
        </w:numPr>
        <w:spacing w:line="276" w:lineRule="auto"/>
        <w:rPr>
          <w:rFonts w:ascii="Verdana" w:hAnsi="Verdana"/>
          <w:sz w:val="20"/>
          <w:szCs w:val="20"/>
        </w:rPr>
      </w:pPr>
      <w:r w:rsidRPr="00F8420D">
        <w:rPr>
          <w:rFonts w:ascii="Verdana" w:hAnsi="Verdana"/>
          <w:sz w:val="20"/>
          <w:szCs w:val="20"/>
        </w:rPr>
        <w:t>Rijksregister</w:t>
      </w:r>
      <w:r w:rsidR="0007251F" w:rsidRPr="00F8420D">
        <w:rPr>
          <w:rFonts w:ascii="Verdana" w:hAnsi="Verdana"/>
          <w:sz w:val="20"/>
          <w:szCs w:val="20"/>
        </w:rPr>
        <w:t>:</w:t>
      </w:r>
      <w:r w:rsidR="00F14986" w:rsidRPr="00F8420D">
        <w:rPr>
          <w:rFonts w:ascii="Verdana" w:hAnsi="Verdana"/>
          <w:sz w:val="20"/>
          <w:szCs w:val="20"/>
        </w:rPr>
        <w:t xml:space="preserve"> </w:t>
      </w:r>
      <w:r w:rsidR="00B05AD8" w:rsidRPr="00F8420D">
        <w:rPr>
          <w:rFonts w:ascii="Verdana" w:hAnsi="Verdana"/>
          <w:sz w:val="20"/>
          <w:szCs w:val="20"/>
        </w:rPr>
        <w:t>naam, voornaam en het INSZ-nummer van de persoon die de raadplegingen doet</w:t>
      </w:r>
    </w:p>
    <w:p w14:paraId="6C815269" w14:textId="5F964630" w:rsidR="00D030E2" w:rsidRPr="00F8420D" w:rsidRDefault="00D030E2" w:rsidP="00BD5F4F">
      <w:pPr>
        <w:pStyle w:val="Geenafstand"/>
        <w:numPr>
          <w:ilvl w:val="0"/>
          <w:numId w:val="27"/>
        </w:numPr>
        <w:spacing w:after="120" w:line="276" w:lineRule="auto"/>
        <w:ind w:left="357" w:hanging="357"/>
        <w:rPr>
          <w:rFonts w:ascii="Verdana" w:hAnsi="Verdana"/>
          <w:sz w:val="20"/>
          <w:szCs w:val="20"/>
        </w:rPr>
      </w:pPr>
      <w:r w:rsidRPr="00F8420D">
        <w:rPr>
          <w:rFonts w:ascii="Verdana" w:hAnsi="Verdana"/>
          <w:sz w:val="20"/>
          <w:szCs w:val="20"/>
        </w:rPr>
        <w:t>Kruispuntbank</w:t>
      </w:r>
      <w:r w:rsidR="00B05AD8" w:rsidRPr="00F8420D">
        <w:rPr>
          <w:rFonts w:ascii="Verdana" w:hAnsi="Verdana"/>
          <w:sz w:val="20"/>
          <w:szCs w:val="20"/>
        </w:rPr>
        <w:t>:</w:t>
      </w:r>
      <w:r w:rsidR="00F14986" w:rsidRPr="00F8420D">
        <w:rPr>
          <w:rFonts w:ascii="Verdana" w:hAnsi="Verdana"/>
          <w:sz w:val="20"/>
          <w:szCs w:val="20"/>
        </w:rPr>
        <w:t xml:space="preserve"> </w:t>
      </w:r>
      <w:r w:rsidR="00B05AD8" w:rsidRPr="00F8420D">
        <w:rPr>
          <w:rFonts w:ascii="Verdana" w:hAnsi="Verdana"/>
          <w:sz w:val="20"/>
          <w:szCs w:val="20"/>
        </w:rPr>
        <w:t>naam, voornaam en het INSZ-nummer van de persoon die de raadplegingen doet</w:t>
      </w:r>
    </w:p>
    <w:p w14:paraId="371B5EAF" w14:textId="4862251C" w:rsidR="00B87FE8" w:rsidRPr="00F8420D" w:rsidRDefault="00B87FE8" w:rsidP="00BD5F4F">
      <w:pPr>
        <w:pStyle w:val="Geenafstand"/>
        <w:spacing w:line="276" w:lineRule="auto"/>
        <w:rPr>
          <w:rFonts w:ascii="Verdana" w:hAnsi="Verdana"/>
          <w:sz w:val="20"/>
          <w:szCs w:val="20"/>
        </w:rPr>
      </w:pPr>
      <w:r w:rsidRPr="00F8420D">
        <w:rPr>
          <w:rFonts w:ascii="Verdana" w:hAnsi="Verdana"/>
          <w:sz w:val="20"/>
          <w:szCs w:val="20"/>
        </w:rPr>
        <w:t>Deze gegevens worden verwerkt door:</w:t>
      </w:r>
    </w:p>
    <w:p w14:paraId="71801A5C" w14:textId="6B0E6A0E" w:rsidR="003C3AB4" w:rsidRPr="00F8420D" w:rsidRDefault="003C3AB4" w:rsidP="00BD5F4F">
      <w:pPr>
        <w:pStyle w:val="Geenafstand"/>
        <w:numPr>
          <w:ilvl w:val="0"/>
          <w:numId w:val="28"/>
        </w:numPr>
        <w:spacing w:line="276" w:lineRule="auto"/>
        <w:ind w:left="360"/>
        <w:rPr>
          <w:rFonts w:ascii="Verdana" w:hAnsi="Verdana"/>
          <w:sz w:val="20"/>
          <w:szCs w:val="20"/>
        </w:rPr>
      </w:pPr>
      <w:r w:rsidRPr="00F8420D">
        <w:rPr>
          <w:rFonts w:ascii="Verdana" w:hAnsi="Verdana"/>
          <w:sz w:val="20"/>
          <w:szCs w:val="20"/>
        </w:rPr>
        <w:t xml:space="preserve">Cipal-Schaubroeck, </w:t>
      </w:r>
      <w:proofErr w:type="spellStart"/>
      <w:r w:rsidRPr="00F8420D">
        <w:rPr>
          <w:rFonts w:ascii="Verdana" w:hAnsi="Verdana"/>
          <w:sz w:val="20"/>
          <w:szCs w:val="20"/>
        </w:rPr>
        <w:t>Cipalstraat</w:t>
      </w:r>
      <w:proofErr w:type="spellEnd"/>
      <w:r w:rsidRPr="00F8420D">
        <w:rPr>
          <w:rFonts w:ascii="Verdana" w:hAnsi="Verdana"/>
          <w:sz w:val="20"/>
          <w:szCs w:val="20"/>
        </w:rPr>
        <w:t xml:space="preserve"> 3, 2440 Geel, 014-57 62 11</w:t>
      </w:r>
    </w:p>
    <w:p w14:paraId="04C9D775" w14:textId="7E4F4EFB" w:rsidR="003C3AB4" w:rsidRPr="00F8420D" w:rsidRDefault="003C3AB4" w:rsidP="00BD5F4F">
      <w:pPr>
        <w:pStyle w:val="Geenafstand"/>
        <w:numPr>
          <w:ilvl w:val="0"/>
          <w:numId w:val="28"/>
        </w:numPr>
        <w:spacing w:line="276" w:lineRule="auto"/>
        <w:ind w:left="360"/>
        <w:rPr>
          <w:rFonts w:ascii="Verdana" w:hAnsi="Verdana"/>
          <w:sz w:val="20"/>
          <w:szCs w:val="20"/>
        </w:rPr>
      </w:pPr>
      <w:proofErr w:type="spellStart"/>
      <w:r w:rsidRPr="00F8420D">
        <w:rPr>
          <w:rFonts w:ascii="Verdana" w:hAnsi="Verdana"/>
          <w:sz w:val="20"/>
          <w:szCs w:val="20"/>
        </w:rPr>
        <w:t>Cevi</w:t>
      </w:r>
      <w:proofErr w:type="spellEnd"/>
      <w:r w:rsidRPr="00F8420D">
        <w:rPr>
          <w:rFonts w:ascii="Verdana" w:hAnsi="Verdana"/>
          <w:sz w:val="20"/>
          <w:szCs w:val="20"/>
        </w:rPr>
        <w:t xml:space="preserve"> </w:t>
      </w:r>
      <w:proofErr w:type="spellStart"/>
      <w:r w:rsidRPr="00F8420D">
        <w:rPr>
          <w:rFonts w:ascii="Verdana" w:hAnsi="Verdana"/>
          <w:sz w:val="20"/>
          <w:szCs w:val="20"/>
        </w:rPr>
        <w:t>Logins</w:t>
      </w:r>
      <w:proofErr w:type="spellEnd"/>
      <w:r w:rsidRPr="00F8420D">
        <w:rPr>
          <w:rFonts w:ascii="Verdana" w:hAnsi="Verdana"/>
          <w:sz w:val="20"/>
          <w:szCs w:val="20"/>
        </w:rPr>
        <w:t>, Generaal de Wittelaan 17, 2800 Mechelen 015-45 48 50</w:t>
      </w:r>
    </w:p>
    <w:p w14:paraId="23BCAEFC" w14:textId="494EFF86" w:rsidR="003C3AB4" w:rsidRPr="00F8420D" w:rsidRDefault="003C3AB4" w:rsidP="00BD5F4F">
      <w:pPr>
        <w:pStyle w:val="Geenafstand"/>
        <w:numPr>
          <w:ilvl w:val="0"/>
          <w:numId w:val="28"/>
        </w:numPr>
        <w:spacing w:after="120" w:line="276" w:lineRule="auto"/>
        <w:ind w:left="357" w:hanging="357"/>
        <w:rPr>
          <w:rFonts w:ascii="Verdana" w:hAnsi="Verdana"/>
          <w:sz w:val="20"/>
          <w:szCs w:val="20"/>
        </w:rPr>
      </w:pPr>
      <w:r w:rsidRPr="00F8420D">
        <w:rPr>
          <w:rFonts w:ascii="Verdana" w:hAnsi="Verdana"/>
          <w:sz w:val="20"/>
          <w:szCs w:val="20"/>
        </w:rPr>
        <w:t xml:space="preserve">Vera, Vaartdijk 3/001, 3018 </w:t>
      </w:r>
      <w:proofErr w:type="spellStart"/>
      <w:r w:rsidRPr="00F8420D">
        <w:rPr>
          <w:rFonts w:ascii="Verdana" w:hAnsi="Verdana"/>
          <w:sz w:val="20"/>
          <w:szCs w:val="20"/>
        </w:rPr>
        <w:t>Wijgmaal</w:t>
      </w:r>
      <w:proofErr w:type="spellEnd"/>
      <w:r w:rsidRPr="00F8420D">
        <w:rPr>
          <w:rFonts w:ascii="Verdana" w:hAnsi="Verdana"/>
          <w:sz w:val="20"/>
          <w:szCs w:val="20"/>
        </w:rPr>
        <w:t>, 016-30 85 10</w:t>
      </w:r>
    </w:p>
    <w:p w14:paraId="314A9AE9" w14:textId="2ED06378" w:rsidR="00B87FE8" w:rsidRPr="0007251F" w:rsidRDefault="00B87FE8" w:rsidP="00BD5F4F">
      <w:pPr>
        <w:keepLines/>
        <w:spacing w:after="0" w:line="276" w:lineRule="auto"/>
        <w:rPr>
          <w:rFonts w:ascii="Verdana" w:eastAsia="Calibri" w:hAnsi="Verdana" w:cs="Calibri"/>
          <w:sz w:val="20"/>
          <w:szCs w:val="20"/>
        </w:rPr>
      </w:pPr>
      <w:r w:rsidRPr="0007251F">
        <w:rPr>
          <w:rFonts w:ascii="Verdana" w:eastAsia="Calibri" w:hAnsi="Verdana" w:cs="Calibri"/>
          <w:sz w:val="20"/>
          <w:szCs w:val="20"/>
        </w:rPr>
        <w:t>De</w:t>
      </w:r>
      <w:r w:rsidR="00F8420D">
        <w:rPr>
          <w:rFonts w:ascii="Verdana" w:eastAsia="Calibri" w:hAnsi="Verdana" w:cs="Calibri"/>
          <w:sz w:val="20"/>
          <w:szCs w:val="20"/>
        </w:rPr>
        <w:t>ze</w:t>
      </w:r>
      <w:r w:rsidRPr="0007251F">
        <w:rPr>
          <w:rFonts w:ascii="Verdana" w:eastAsia="Calibri" w:hAnsi="Verdana" w:cs="Calibri"/>
          <w:sz w:val="20"/>
          <w:szCs w:val="20"/>
        </w:rPr>
        <w:t xml:space="preserve"> gegevens worden bewaard gedurende een termijn </w:t>
      </w:r>
      <w:r w:rsidR="000F5F2B" w:rsidRPr="0007251F">
        <w:rPr>
          <w:rFonts w:ascii="Verdana" w:eastAsia="Calibri" w:hAnsi="Verdana" w:cs="Calibri"/>
          <w:sz w:val="20"/>
          <w:szCs w:val="20"/>
        </w:rPr>
        <w:t>die overeenstemt met de wettelijke bewaarplicht</w:t>
      </w:r>
      <w:r w:rsidR="003334E8" w:rsidRPr="0007251F">
        <w:rPr>
          <w:rFonts w:ascii="Verdana" w:eastAsia="Calibri" w:hAnsi="Verdana" w:cs="Calibri"/>
          <w:sz w:val="20"/>
          <w:szCs w:val="20"/>
        </w:rPr>
        <w:t>.</w:t>
      </w:r>
      <w:r w:rsidR="00BD5F4F">
        <w:rPr>
          <w:rFonts w:ascii="Verdana" w:eastAsia="Calibri" w:hAnsi="Verdana" w:cs="Calibri"/>
          <w:sz w:val="20"/>
          <w:szCs w:val="20"/>
        </w:rPr>
        <w:br/>
      </w:r>
    </w:p>
    <w:p w14:paraId="2F8A3B39" w14:textId="4DCB5C8C" w:rsidR="00B87FE8" w:rsidRPr="0007251F" w:rsidRDefault="00B87FE8" w:rsidP="00BD5F4F">
      <w:pPr>
        <w:pStyle w:val="Kop2"/>
      </w:pPr>
      <w:r w:rsidRPr="0007251F">
        <w:t>Art</w:t>
      </w:r>
      <w:r w:rsidR="002429E7" w:rsidRPr="0007251F">
        <w:t>.</w:t>
      </w:r>
      <w:r w:rsidRPr="0007251F">
        <w:t xml:space="preserve"> 5</w:t>
      </w:r>
      <w:r w:rsidR="002429E7" w:rsidRPr="0007251F">
        <w:t xml:space="preserve">. - </w:t>
      </w:r>
      <w:r w:rsidRPr="0007251F">
        <w:t>Individuele rechten van het personeelslid</w:t>
      </w:r>
    </w:p>
    <w:p w14:paraId="650EC5E8" w14:textId="77777777" w:rsidR="00B87FE8" w:rsidRPr="00500D57" w:rsidRDefault="00B87FE8" w:rsidP="00D6292F">
      <w:pPr>
        <w:pStyle w:val="Geenafstand"/>
        <w:spacing w:line="276" w:lineRule="auto"/>
        <w:rPr>
          <w:rFonts w:ascii="Verdana" w:hAnsi="Verdana"/>
          <w:sz w:val="20"/>
          <w:szCs w:val="20"/>
        </w:rPr>
      </w:pPr>
      <w:r w:rsidRPr="00500D57">
        <w:rPr>
          <w:rFonts w:ascii="Verdana" w:hAnsi="Verdana"/>
          <w:sz w:val="20"/>
          <w:szCs w:val="20"/>
        </w:rPr>
        <w:t>De rechten van de personeelsleden zijn de volgende:</w:t>
      </w:r>
    </w:p>
    <w:p w14:paraId="02CB4B13" w14:textId="183E4B2B" w:rsidR="00B87FE8" w:rsidRPr="00500D57" w:rsidRDefault="00B87FE8" w:rsidP="00D6292F">
      <w:pPr>
        <w:pStyle w:val="Geenafstand"/>
        <w:numPr>
          <w:ilvl w:val="0"/>
          <w:numId w:val="29"/>
        </w:numPr>
        <w:spacing w:line="276" w:lineRule="auto"/>
        <w:ind w:left="357" w:hanging="357"/>
        <w:rPr>
          <w:rFonts w:ascii="Verdana" w:hAnsi="Verdana"/>
          <w:sz w:val="20"/>
          <w:szCs w:val="20"/>
        </w:rPr>
      </w:pPr>
      <w:r w:rsidRPr="008343B6">
        <w:rPr>
          <w:rFonts w:ascii="Verdana" w:hAnsi="Verdana"/>
          <w:sz w:val="20"/>
          <w:szCs w:val="20"/>
        </w:rPr>
        <w:t>Recht op inzage</w:t>
      </w:r>
      <w:r w:rsidRPr="00500D57">
        <w:rPr>
          <w:rFonts w:ascii="Verdana" w:hAnsi="Verdana"/>
          <w:sz w:val="20"/>
          <w:szCs w:val="20"/>
        </w:rPr>
        <w:t xml:space="preserve"> </w:t>
      </w:r>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zowel inzage als kopie bekomen </w:t>
      </w:r>
      <w:r w:rsidR="0007251F" w:rsidRPr="00500D57">
        <w:rPr>
          <w:rFonts w:ascii="Verdana" w:hAnsi="Verdana"/>
          <w:sz w:val="20"/>
          <w:szCs w:val="20"/>
        </w:rPr>
        <w:t>van de</w:t>
      </w:r>
      <w:r w:rsidRPr="00500D57">
        <w:rPr>
          <w:rFonts w:ascii="Verdana" w:hAnsi="Verdana"/>
          <w:sz w:val="20"/>
          <w:szCs w:val="20"/>
        </w:rPr>
        <w:t xml:space="preserve"> persoonsgegevens </w:t>
      </w:r>
      <w:r w:rsidR="0007251F" w:rsidRPr="00500D57">
        <w:rPr>
          <w:rFonts w:ascii="Verdana" w:hAnsi="Verdana"/>
          <w:sz w:val="20"/>
          <w:szCs w:val="20"/>
        </w:rPr>
        <w:t>die het bestuur van hem verwerkt</w:t>
      </w:r>
      <w:r w:rsidRPr="00500D57">
        <w:rPr>
          <w:rFonts w:ascii="Verdana" w:hAnsi="Verdana"/>
          <w:sz w:val="20"/>
          <w:szCs w:val="20"/>
        </w:rPr>
        <w:t>.</w:t>
      </w:r>
      <w:r w:rsidRPr="00500D57">
        <w:rPr>
          <w:rFonts w:ascii="Verdana" w:hAnsi="Verdana"/>
          <w:noProof/>
          <w:sz w:val="20"/>
          <w:szCs w:val="20"/>
        </w:rPr>
        <w:drawing>
          <wp:inline distT="0" distB="0" distL="0" distR="0" wp14:anchorId="3AE7D1BF" wp14:editId="6A666E3E">
            <wp:extent cx="4572" cy="4572"/>
            <wp:effectExtent l="0" t="0" r="0" b="0"/>
            <wp:docPr id="18023" name="Picture 18023"/>
            <wp:cNvGraphicFramePr/>
            <a:graphic xmlns:a="http://schemas.openxmlformats.org/drawingml/2006/main">
              <a:graphicData uri="http://schemas.openxmlformats.org/drawingml/2006/picture">
                <pic:pic xmlns:pic="http://schemas.openxmlformats.org/drawingml/2006/picture">
                  <pic:nvPicPr>
                    <pic:cNvPr id="18023" name="Picture 18023"/>
                    <pic:cNvPicPr/>
                  </pic:nvPicPr>
                  <pic:blipFill>
                    <a:blip r:embed="rId10"/>
                    <a:stretch>
                      <a:fillRect/>
                    </a:stretch>
                  </pic:blipFill>
                  <pic:spPr>
                    <a:xfrm>
                      <a:off x="0" y="0"/>
                      <a:ext cx="4572" cy="4572"/>
                    </a:xfrm>
                    <a:prstGeom prst="rect">
                      <a:avLst/>
                    </a:prstGeom>
                  </pic:spPr>
                </pic:pic>
              </a:graphicData>
            </a:graphic>
          </wp:inline>
        </w:drawing>
      </w:r>
    </w:p>
    <w:p w14:paraId="4C0BB9B2" w14:textId="3E14E1CD" w:rsidR="00B87FE8" w:rsidRPr="00500D57" w:rsidRDefault="00B87FE8" w:rsidP="00D6292F">
      <w:pPr>
        <w:pStyle w:val="Geenafstand"/>
        <w:numPr>
          <w:ilvl w:val="0"/>
          <w:numId w:val="29"/>
        </w:numPr>
        <w:spacing w:line="276" w:lineRule="auto"/>
        <w:ind w:left="357" w:hanging="357"/>
        <w:rPr>
          <w:rFonts w:ascii="Verdana" w:hAnsi="Verdana"/>
          <w:sz w:val="20"/>
          <w:szCs w:val="20"/>
        </w:rPr>
      </w:pPr>
      <w:r w:rsidRPr="008343B6">
        <w:rPr>
          <w:rFonts w:ascii="Verdana" w:hAnsi="Verdana"/>
          <w:sz w:val="20"/>
          <w:szCs w:val="20"/>
        </w:rPr>
        <w:t>Recht op verbetering</w:t>
      </w:r>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wijzigingen </w:t>
      </w:r>
      <w:r w:rsidR="0007251F" w:rsidRPr="00500D57">
        <w:rPr>
          <w:rFonts w:ascii="Verdana" w:hAnsi="Verdana"/>
          <w:sz w:val="20"/>
          <w:szCs w:val="20"/>
        </w:rPr>
        <w:t xml:space="preserve">laten aanbrengen </w:t>
      </w:r>
      <w:r w:rsidRPr="00500D57">
        <w:rPr>
          <w:rFonts w:ascii="Verdana" w:hAnsi="Verdana"/>
          <w:sz w:val="20"/>
          <w:szCs w:val="20"/>
        </w:rPr>
        <w:t xml:space="preserve">in </w:t>
      </w:r>
      <w:r w:rsidR="0007251F" w:rsidRPr="00500D57">
        <w:rPr>
          <w:rFonts w:ascii="Verdana" w:hAnsi="Verdana"/>
          <w:sz w:val="20"/>
          <w:szCs w:val="20"/>
        </w:rPr>
        <w:t>zijn</w:t>
      </w:r>
      <w:r w:rsidRPr="00500D57">
        <w:rPr>
          <w:rFonts w:ascii="Verdana" w:hAnsi="Verdana"/>
          <w:sz w:val="20"/>
          <w:szCs w:val="20"/>
        </w:rPr>
        <w:t xml:space="preserve"> persoonsgegevens </w:t>
      </w:r>
      <w:r w:rsidR="0007251F" w:rsidRPr="00500D57">
        <w:rPr>
          <w:rFonts w:ascii="Verdana" w:hAnsi="Verdana"/>
          <w:sz w:val="20"/>
          <w:szCs w:val="20"/>
        </w:rPr>
        <w:t xml:space="preserve">of deze </w:t>
      </w:r>
      <w:r w:rsidRPr="00500D57">
        <w:rPr>
          <w:rFonts w:ascii="Verdana" w:hAnsi="Verdana"/>
          <w:sz w:val="20"/>
          <w:szCs w:val="20"/>
        </w:rPr>
        <w:t>steeds laten verbeteren of vervolledigen. Een aanpassing volgt op eenvoudig verzoek.</w:t>
      </w:r>
      <w:r w:rsidRPr="00500D57">
        <w:rPr>
          <w:rFonts w:ascii="Verdana" w:hAnsi="Verdana"/>
          <w:noProof/>
          <w:sz w:val="20"/>
          <w:szCs w:val="20"/>
        </w:rPr>
        <w:drawing>
          <wp:inline distT="0" distB="0" distL="0" distR="0" wp14:anchorId="76A022E7" wp14:editId="7867E4B6">
            <wp:extent cx="4572" cy="4573"/>
            <wp:effectExtent l="0" t="0" r="0" b="0"/>
            <wp:docPr id="18025" name="Picture 18025"/>
            <wp:cNvGraphicFramePr/>
            <a:graphic xmlns:a="http://schemas.openxmlformats.org/drawingml/2006/main">
              <a:graphicData uri="http://schemas.openxmlformats.org/drawingml/2006/picture">
                <pic:pic xmlns:pic="http://schemas.openxmlformats.org/drawingml/2006/picture">
                  <pic:nvPicPr>
                    <pic:cNvPr id="18025" name="Picture 18025"/>
                    <pic:cNvPicPr/>
                  </pic:nvPicPr>
                  <pic:blipFill>
                    <a:blip r:embed="rId10"/>
                    <a:stretch>
                      <a:fillRect/>
                    </a:stretch>
                  </pic:blipFill>
                  <pic:spPr>
                    <a:xfrm>
                      <a:off x="0" y="0"/>
                      <a:ext cx="4572" cy="4573"/>
                    </a:xfrm>
                    <a:prstGeom prst="rect">
                      <a:avLst/>
                    </a:prstGeom>
                  </pic:spPr>
                </pic:pic>
              </a:graphicData>
            </a:graphic>
          </wp:inline>
        </w:drawing>
      </w:r>
    </w:p>
    <w:p w14:paraId="78DFB86E" w14:textId="54AF4082" w:rsidR="00B87FE8" w:rsidRPr="00500D57" w:rsidRDefault="00B87FE8" w:rsidP="00D6292F">
      <w:pPr>
        <w:pStyle w:val="Geenafstand"/>
        <w:numPr>
          <w:ilvl w:val="0"/>
          <w:numId w:val="29"/>
        </w:numPr>
        <w:spacing w:line="276" w:lineRule="auto"/>
        <w:ind w:left="357" w:hanging="357"/>
        <w:rPr>
          <w:rFonts w:ascii="Verdana" w:hAnsi="Verdana"/>
          <w:sz w:val="20"/>
          <w:szCs w:val="20"/>
        </w:rPr>
      </w:pPr>
      <w:r w:rsidRPr="008343B6">
        <w:rPr>
          <w:rFonts w:ascii="Verdana" w:hAnsi="Verdana"/>
          <w:sz w:val="20"/>
          <w:szCs w:val="20"/>
        </w:rPr>
        <w:t xml:space="preserve">Recht op </w:t>
      </w:r>
      <w:proofErr w:type="spellStart"/>
      <w:r w:rsidRPr="008343B6">
        <w:rPr>
          <w:rFonts w:ascii="Verdana" w:hAnsi="Verdana"/>
          <w:sz w:val="20"/>
          <w:szCs w:val="20"/>
        </w:rPr>
        <w:t>wissing</w:t>
      </w:r>
      <w:proofErr w:type="spellEnd"/>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indien er zich onrechtmatigheden zouden voordoen in de verwerking verzoeken om </w:t>
      </w:r>
      <w:r w:rsidR="0007251F" w:rsidRPr="00500D57">
        <w:rPr>
          <w:rFonts w:ascii="Verdana" w:hAnsi="Verdana"/>
          <w:sz w:val="20"/>
          <w:szCs w:val="20"/>
        </w:rPr>
        <w:t>zijn</w:t>
      </w:r>
      <w:r w:rsidRPr="00500D57">
        <w:rPr>
          <w:rFonts w:ascii="Verdana" w:hAnsi="Verdana"/>
          <w:sz w:val="20"/>
          <w:szCs w:val="20"/>
        </w:rPr>
        <w:t xml:space="preserve"> persoonsgegevens te wissen. </w:t>
      </w:r>
    </w:p>
    <w:p w14:paraId="39B351D7" w14:textId="29911925" w:rsidR="00B87FE8" w:rsidRPr="00500D57" w:rsidRDefault="00B87FE8" w:rsidP="00D6292F">
      <w:pPr>
        <w:pStyle w:val="Geenafstand"/>
        <w:numPr>
          <w:ilvl w:val="0"/>
          <w:numId w:val="29"/>
        </w:numPr>
        <w:spacing w:line="276" w:lineRule="auto"/>
        <w:ind w:left="357" w:hanging="357"/>
        <w:rPr>
          <w:rFonts w:ascii="Verdana" w:hAnsi="Verdana"/>
          <w:sz w:val="20"/>
          <w:szCs w:val="20"/>
        </w:rPr>
      </w:pPr>
      <w:r w:rsidRPr="008343B6">
        <w:rPr>
          <w:rFonts w:ascii="Verdana" w:hAnsi="Verdana"/>
          <w:sz w:val="20"/>
          <w:szCs w:val="20"/>
        </w:rPr>
        <w:t>Recht op beperking van de verwerking</w:t>
      </w:r>
      <w:r w:rsidRPr="00500D57">
        <w:rPr>
          <w:rFonts w:ascii="Verdana" w:hAnsi="Verdana"/>
          <w:sz w:val="20"/>
          <w:szCs w:val="20"/>
        </w:rPr>
        <w:t xml:space="preserve"> </w:t>
      </w:r>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indien er zich onjuistheden voordoen en een vraag tot verbetering loopt of </w:t>
      </w:r>
      <w:r w:rsidR="0007251F" w:rsidRPr="00500D57">
        <w:rPr>
          <w:rFonts w:ascii="Verdana" w:hAnsi="Verdana"/>
          <w:sz w:val="20"/>
          <w:szCs w:val="20"/>
        </w:rPr>
        <w:t>het personeelslid</w:t>
      </w:r>
      <w:r w:rsidRPr="00500D57">
        <w:rPr>
          <w:rFonts w:ascii="Verdana" w:hAnsi="Verdana"/>
          <w:sz w:val="20"/>
          <w:szCs w:val="20"/>
        </w:rPr>
        <w:t xml:space="preserve"> meent dat er zich een onrechtmatigheid heeft voorgedaan, vragen dat de verwerking wordt beperkt. Dit betekent dat </w:t>
      </w:r>
      <w:r w:rsidR="0007251F" w:rsidRPr="00500D57">
        <w:rPr>
          <w:rFonts w:ascii="Verdana" w:hAnsi="Verdana"/>
          <w:sz w:val="20"/>
          <w:szCs w:val="20"/>
        </w:rPr>
        <w:t>zijn</w:t>
      </w:r>
      <w:r w:rsidRPr="00500D57">
        <w:rPr>
          <w:rFonts w:ascii="Verdana" w:hAnsi="Verdana"/>
          <w:sz w:val="20"/>
          <w:szCs w:val="20"/>
        </w:rPr>
        <w:t xml:space="preserve"> persoonsgegevens enkel en alleen met </w:t>
      </w:r>
      <w:r w:rsidR="0007251F" w:rsidRPr="00500D57">
        <w:rPr>
          <w:rFonts w:ascii="Verdana" w:hAnsi="Verdana"/>
          <w:sz w:val="20"/>
          <w:szCs w:val="20"/>
        </w:rPr>
        <w:t>zijn</w:t>
      </w:r>
      <w:r w:rsidRPr="00500D57">
        <w:rPr>
          <w:rFonts w:ascii="Verdana" w:hAnsi="Verdana"/>
          <w:sz w:val="20"/>
          <w:szCs w:val="20"/>
        </w:rPr>
        <w:t xml:space="preserve"> toestemming verder mogen verwerkt worden. Loutere opslag van de persoonsgegevens wordt hierdoor niet aangetast, noch eventuele verwerking in het kader van een gerechtelijke </w:t>
      </w:r>
      <w:r w:rsidRPr="00500D57">
        <w:rPr>
          <w:rFonts w:ascii="Verdana" w:hAnsi="Verdana"/>
          <w:sz w:val="20"/>
          <w:szCs w:val="20"/>
        </w:rPr>
        <w:lastRenderedPageBreak/>
        <w:t>procedure, ter bescherming van natuurlijke personen of rechtspersonen of om gewichtige redenen van algemeen belang.</w:t>
      </w:r>
      <w:r w:rsidRPr="00500D57">
        <w:rPr>
          <w:rFonts w:ascii="Verdana" w:hAnsi="Verdana"/>
          <w:noProof/>
          <w:sz w:val="20"/>
          <w:szCs w:val="20"/>
        </w:rPr>
        <w:drawing>
          <wp:inline distT="0" distB="0" distL="0" distR="0" wp14:anchorId="44BE106E" wp14:editId="4A891E9B">
            <wp:extent cx="4573" cy="4572"/>
            <wp:effectExtent l="0" t="0" r="0" b="0"/>
            <wp:docPr id="18029" name="Picture 18029"/>
            <wp:cNvGraphicFramePr/>
            <a:graphic xmlns:a="http://schemas.openxmlformats.org/drawingml/2006/main">
              <a:graphicData uri="http://schemas.openxmlformats.org/drawingml/2006/picture">
                <pic:pic xmlns:pic="http://schemas.openxmlformats.org/drawingml/2006/picture">
                  <pic:nvPicPr>
                    <pic:cNvPr id="18029" name="Picture 18029"/>
                    <pic:cNvPicPr/>
                  </pic:nvPicPr>
                  <pic:blipFill>
                    <a:blip r:embed="rId11"/>
                    <a:stretch>
                      <a:fillRect/>
                    </a:stretch>
                  </pic:blipFill>
                  <pic:spPr>
                    <a:xfrm>
                      <a:off x="0" y="0"/>
                      <a:ext cx="4573" cy="4572"/>
                    </a:xfrm>
                    <a:prstGeom prst="rect">
                      <a:avLst/>
                    </a:prstGeom>
                  </pic:spPr>
                </pic:pic>
              </a:graphicData>
            </a:graphic>
          </wp:inline>
        </w:drawing>
      </w:r>
    </w:p>
    <w:p w14:paraId="2F5784F1" w14:textId="56C95B4E" w:rsidR="00B87FE8" w:rsidRPr="00500D57" w:rsidRDefault="00B87FE8" w:rsidP="00D6292F">
      <w:pPr>
        <w:pStyle w:val="Geenafstand"/>
        <w:numPr>
          <w:ilvl w:val="0"/>
          <w:numId w:val="29"/>
        </w:numPr>
        <w:spacing w:line="276" w:lineRule="auto"/>
        <w:ind w:left="357" w:hanging="357"/>
        <w:rPr>
          <w:rFonts w:ascii="Verdana" w:hAnsi="Verdana"/>
          <w:sz w:val="20"/>
          <w:szCs w:val="20"/>
        </w:rPr>
      </w:pPr>
      <w:r w:rsidRPr="008343B6">
        <w:rPr>
          <w:rFonts w:ascii="Verdana" w:hAnsi="Verdana"/>
          <w:sz w:val="20"/>
          <w:szCs w:val="20"/>
        </w:rPr>
        <w:t>Recht op overdraagbaarheid</w:t>
      </w:r>
      <w:r w:rsidRPr="00500D57">
        <w:rPr>
          <w:rFonts w:ascii="Verdana" w:hAnsi="Verdana"/>
          <w:sz w:val="20"/>
          <w:szCs w:val="20"/>
        </w:rPr>
        <w:t xml:space="preserve"> </w:t>
      </w:r>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vragen om de door </w:t>
      </w:r>
      <w:r w:rsidR="0007251F" w:rsidRPr="00500D57">
        <w:rPr>
          <w:rFonts w:ascii="Verdana" w:hAnsi="Verdana"/>
          <w:sz w:val="20"/>
          <w:szCs w:val="20"/>
        </w:rPr>
        <w:t>hem</w:t>
      </w:r>
      <w:r w:rsidRPr="00500D57">
        <w:rPr>
          <w:rFonts w:ascii="Verdana" w:hAnsi="Verdana"/>
          <w:sz w:val="20"/>
          <w:szCs w:val="20"/>
        </w:rPr>
        <w:t xml:space="preserve"> aangeleverde gegevens terug aan </w:t>
      </w:r>
      <w:r w:rsidR="0007251F" w:rsidRPr="00500D57">
        <w:rPr>
          <w:rFonts w:ascii="Verdana" w:hAnsi="Verdana"/>
          <w:sz w:val="20"/>
          <w:szCs w:val="20"/>
        </w:rPr>
        <w:t xml:space="preserve">hem </w:t>
      </w:r>
      <w:r w:rsidRPr="00500D57">
        <w:rPr>
          <w:rFonts w:ascii="Verdana" w:hAnsi="Verdana"/>
          <w:sz w:val="20"/>
          <w:szCs w:val="20"/>
        </w:rPr>
        <w:t>te bezorgen of rechtstreeks aan een derde partij over te dragen in een toegankelijk format. Dergelijk recht kan door uitoefening van een specifieke proportionaliteitsoefening eventueel worden beperkt.</w:t>
      </w:r>
    </w:p>
    <w:p w14:paraId="4B93D13D" w14:textId="348FF94F" w:rsidR="00B87FE8" w:rsidRPr="00500D57" w:rsidRDefault="00B87FE8" w:rsidP="00D6292F">
      <w:pPr>
        <w:pStyle w:val="Geenafstand"/>
        <w:numPr>
          <w:ilvl w:val="0"/>
          <w:numId w:val="29"/>
        </w:numPr>
        <w:spacing w:line="276" w:lineRule="auto"/>
        <w:ind w:left="357" w:hanging="357"/>
        <w:rPr>
          <w:rFonts w:ascii="Verdana" w:hAnsi="Verdana"/>
          <w:sz w:val="20"/>
          <w:szCs w:val="20"/>
        </w:rPr>
      </w:pPr>
      <w:r w:rsidRPr="008343B6">
        <w:rPr>
          <w:rFonts w:ascii="Verdana" w:hAnsi="Verdana"/>
          <w:sz w:val="20"/>
          <w:szCs w:val="20"/>
        </w:rPr>
        <w:t>Recht op weigering automatische gegevensverwerking</w:t>
      </w:r>
      <w:r w:rsidRPr="00500D57">
        <w:rPr>
          <w:rFonts w:ascii="Verdana" w:hAnsi="Verdana"/>
          <w:sz w:val="20"/>
          <w:szCs w:val="20"/>
        </w:rPr>
        <w:t xml:space="preserve"> </w:t>
      </w:r>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aangeven dat </w:t>
      </w:r>
      <w:r w:rsidR="0007251F" w:rsidRPr="00500D57">
        <w:rPr>
          <w:rFonts w:ascii="Verdana" w:hAnsi="Verdana"/>
          <w:sz w:val="20"/>
          <w:szCs w:val="20"/>
        </w:rPr>
        <w:t>hij</w:t>
      </w:r>
      <w:r w:rsidRPr="00500D57">
        <w:rPr>
          <w:rFonts w:ascii="Verdana" w:hAnsi="Verdana"/>
          <w:sz w:val="20"/>
          <w:szCs w:val="20"/>
        </w:rPr>
        <w:t xml:space="preserve"> niet wenst dat </w:t>
      </w:r>
      <w:r w:rsidR="0007251F" w:rsidRPr="00500D57">
        <w:rPr>
          <w:rFonts w:ascii="Verdana" w:hAnsi="Verdana"/>
          <w:sz w:val="20"/>
          <w:szCs w:val="20"/>
        </w:rPr>
        <w:t>zijn</w:t>
      </w:r>
      <w:r w:rsidRPr="00500D57">
        <w:rPr>
          <w:rFonts w:ascii="Verdana" w:hAnsi="Verdana"/>
          <w:sz w:val="20"/>
          <w:szCs w:val="20"/>
        </w:rPr>
        <w:t xml:space="preserve"> persoonsgegevens deel uitmaken van volledig geautomatiseerde gegevensverwerkingen en processen zonder menselijke tussenkomst. </w:t>
      </w:r>
    </w:p>
    <w:p w14:paraId="00CEFA24" w14:textId="1599F808" w:rsidR="00B87FE8" w:rsidRPr="00500D57" w:rsidRDefault="00B87FE8" w:rsidP="00D6292F">
      <w:pPr>
        <w:pStyle w:val="Geenafstand"/>
        <w:numPr>
          <w:ilvl w:val="0"/>
          <w:numId w:val="29"/>
        </w:numPr>
        <w:spacing w:after="120" w:line="276" w:lineRule="auto"/>
        <w:rPr>
          <w:rFonts w:ascii="Verdana" w:hAnsi="Verdana"/>
          <w:sz w:val="20"/>
          <w:szCs w:val="20"/>
        </w:rPr>
      </w:pPr>
      <w:r w:rsidRPr="008343B6">
        <w:rPr>
          <w:rFonts w:ascii="Verdana" w:hAnsi="Verdana"/>
          <w:sz w:val="20"/>
          <w:szCs w:val="20"/>
        </w:rPr>
        <w:t>Recht op intrekking van de toestemming</w:t>
      </w:r>
      <w:r w:rsidRPr="00500D57">
        <w:rPr>
          <w:rFonts w:ascii="Verdana" w:hAnsi="Verdana"/>
          <w:sz w:val="20"/>
          <w:szCs w:val="20"/>
        </w:rPr>
        <w:t xml:space="preserve"> </w:t>
      </w:r>
      <w:r w:rsidR="008343B6">
        <w:rPr>
          <w:rFonts w:ascii="Verdana" w:hAnsi="Verdana"/>
          <w:sz w:val="20"/>
          <w:szCs w:val="20"/>
        </w:rPr>
        <w:br/>
        <w:t>D</w:t>
      </w:r>
      <w:r w:rsidRPr="00500D57">
        <w:rPr>
          <w:rFonts w:ascii="Verdana" w:hAnsi="Verdana"/>
          <w:sz w:val="20"/>
          <w:szCs w:val="20"/>
        </w:rPr>
        <w:t xml:space="preserve">oor uitoefening van dit recht kan </w:t>
      </w:r>
      <w:r w:rsidR="0007251F" w:rsidRPr="00500D57">
        <w:rPr>
          <w:rFonts w:ascii="Verdana" w:hAnsi="Verdana"/>
          <w:sz w:val="20"/>
          <w:szCs w:val="20"/>
        </w:rPr>
        <w:t>het personeelslid</w:t>
      </w:r>
      <w:r w:rsidRPr="00500D57">
        <w:rPr>
          <w:rFonts w:ascii="Verdana" w:hAnsi="Verdana"/>
          <w:sz w:val="20"/>
          <w:szCs w:val="20"/>
        </w:rPr>
        <w:t xml:space="preserve"> een eerder gegeven toestemming te allen tijde intrekken. Hierdoor wordt elke verdere verwerking stopgezet.</w:t>
      </w:r>
    </w:p>
    <w:p w14:paraId="14599DCB" w14:textId="295BD77F" w:rsidR="00B87FE8" w:rsidRPr="0007251F" w:rsidRDefault="00B87FE8" w:rsidP="001C362F">
      <w:pPr>
        <w:keepLines/>
        <w:spacing w:after="0" w:line="276" w:lineRule="auto"/>
        <w:rPr>
          <w:rFonts w:ascii="Verdana" w:eastAsia="Calibri" w:hAnsi="Verdana" w:cs="Calibri"/>
          <w:sz w:val="20"/>
          <w:szCs w:val="20"/>
        </w:rPr>
      </w:pPr>
      <w:r w:rsidRPr="0007251F">
        <w:rPr>
          <w:rFonts w:ascii="Verdana" w:eastAsia="Calibri" w:hAnsi="Verdana" w:cs="Calibri"/>
          <w:noProof/>
          <w:sz w:val="20"/>
          <w:szCs w:val="20"/>
        </w:rPr>
        <w:drawing>
          <wp:anchor distT="0" distB="0" distL="114300" distR="114300" simplePos="0" relativeHeight="251659264" behindDoc="0" locked="0" layoutInCell="1" allowOverlap="0" wp14:anchorId="09680790" wp14:editId="76F6DE53">
            <wp:simplePos x="0" y="0"/>
            <wp:positionH relativeFrom="page">
              <wp:posOffset>6647689</wp:posOffset>
            </wp:positionH>
            <wp:positionV relativeFrom="page">
              <wp:posOffset>5180076</wp:posOffset>
            </wp:positionV>
            <wp:extent cx="4572" cy="4572"/>
            <wp:effectExtent l="0" t="0" r="0" b="0"/>
            <wp:wrapSquare wrapText="bothSides"/>
            <wp:docPr id="20349" name="Picture 20349"/>
            <wp:cNvGraphicFramePr/>
            <a:graphic xmlns:a="http://schemas.openxmlformats.org/drawingml/2006/main">
              <a:graphicData uri="http://schemas.openxmlformats.org/drawingml/2006/picture">
                <pic:pic xmlns:pic="http://schemas.openxmlformats.org/drawingml/2006/picture">
                  <pic:nvPicPr>
                    <pic:cNvPr id="20349" name="Picture 20349"/>
                    <pic:cNvPicPr/>
                  </pic:nvPicPr>
                  <pic:blipFill>
                    <a:blip r:embed="rId10"/>
                    <a:stretch>
                      <a:fillRect/>
                    </a:stretch>
                  </pic:blipFill>
                  <pic:spPr>
                    <a:xfrm>
                      <a:off x="0" y="0"/>
                      <a:ext cx="4572" cy="4572"/>
                    </a:xfrm>
                    <a:prstGeom prst="rect">
                      <a:avLst/>
                    </a:prstGeom>
                  </pic:spPr>
                </pic:pic>
              </a:graphicData>
            </a:graphic>
          </wp:anchor>
        </w:drawing>
      </w:r>
      <w:r w:rsidRPr="0007251F">
        <w:rPr>
          <w:rFonts w:ascii="Verdana" w:eastAsia="Calibri" w:hAnsi="Verdana" w:cs="Calibri"/>
          <w:sz w:val="20"/>
          <w:szCs w:val="20"/>
        </w:rPr>
        <w:t xml:space="preserve">Indien </w:t>
      </w:r>
      <w:r w:rsidR="0007251F" w:rsidRPr="0007251F">
        <w:rPr>
          <w:rFonts w:ascii="Verdana" w:eastAsia="Calibri" w:hAnsi="Verdana" w:cs="Calibri"/>
          <w:sz w:val="20"/>
          <w:szCs w:val="20"/>
        </w:rPr>
        <w:t>het personeelslid</w:t>
      </w:r>
      <w:r w:rsidRPr="0007251F">
        <w:rPr>
          <w:rFonts w:ascii="Verdana" w:eastAsia="Calibri" w:hAnsi="Verdana" w:cs="Calibri"/>
          <w:sz w:val="20"/>
          <w:szCs w:val="20"/>
        </w:rPr>
        <w:t xml:space="preserve"> één of meerdere van bovenstaande rechten wenst uit te oefenen dient </w:t>
      </w:r>
      <w:r w:rsidR="0007251F" w:rsidRPr="0007251F">
        <w:rPr>
          <w:rFonts w:ascii="Verdana" w:eastAsia="Calibri" w:hAnsi="Verdana" w:cs="Calibri"/>
          <w:sz w:val="20"/>
          <w:szCs w:val="20"/>
        </w:rPr>
        <w:t>hij</w:t>
      </w:r>
      <w:r w:rsidRPr="0007251F">
        <w:rPr>
          <w:rFonts w:ascii="Verdana" w:eastAsia="Calibri" w:hAnsi="Verdana" w:cs="Calibri"/>
          <w:sz w:val="20"/>
          <w:szCs w:val="20"/>
        </w:rPr>
        <w:t xml:space="preserve"> </w:t>
      </w:r>
      <w:r w:rsidR="00B10A0E" w:rsidRPr="0007251F">
        <w:rPr>
          <w:rFonts w:ascii="Verdana" w:eastAsia="Calibri" w:hAnsi="Verdana" w:cs="Calibri"/>
          <w:sz w:val="20"/>
          <w:szCs w:val="20"/>
        </w:rPr>
        <w:t xml:space="preserve">minstens 30 kalenderdagen vooraf </w:t>
      </w:r>
      <w:r w:rsidRPr="0007251F">
        <w:rPr>
          <w:rFonts w:ascii="Verdana" w:eastAsia="Calibri" w:hAnsi="Verdana" w:cs="Calibri"/>
          <w:sz w:val="20"/>
          <w:szCs w:val="20"/>
        </w:rPr>
        <w:t xml:space="preserve">contact op te nemen </w:t>
      </w:r>
      <w:r w:rsidR="003C3AB4" w:rsidRPr="0007251F">
        <w:rPr>
          <w:rFonts w:ascii="Verdana" w:eastAsia="Calibri" w:hAnsi="Verdana" w:cs="Calibri"/>
          <w:sz w:val="20"/>
          <w:szCs w:val="20"/>
        </w:rPr>
        <w:t xml:space="preserve">met de informatieveiligheidscel </w:t>
      </w:r>
      <w:r w:rsidRPr="0007251F">
        <w:rPr>
          <w:rFonts w:ascii="Verdana" w:eastAsia="Calibri" w:hAnsi="Verdana" w:cs="Calibri"/>
          <w:sz w:val="20"/>
          <w:szCs w:val="20"/>
        </w:rPr>
        <w:t xml:space="preserve">via </w:t>
      </w:r>
      <w:hyperlink r:id="rId12" w:history="1">
        <w:r w:rsidR="00B10A0E" w:rsidRPr="0007251F">
          <w:rPr>
            <w:rStyle w:val="Hyperlink"/>
            <w:rFonts w:ascii="Verdana" w:eastAsia="Calibri" w:hAnsi="Verdana" w:cs="Calibri"/>
            <w:sz w:val="20"/>
            <w:szCs w:val="20"/>
          </w:rPr>
          <w:t>privacy@holsbeek.be</w:t>
        </w:r>
      </w:hyperlink>
      <w:r w:rsidR="00B10A0E" w:rsidRPr="0007251F">
        <w:rPr>
          <w:rFonts w:ascii="Verdana" w:eastAsia="Calibri" w:hAnsi="Verdana" w:cs="Calibri"/>
          <w:sz w:val="20"/>
          <w:szCs w:val="20"/>
        </w:rPr>
        <w:t xml:space="preserve">. </w:t>
      </w:r>
      <w:r w:rsidRPr="0007251F">
        <w:rPr>
          <w:rFonts w:ascii="Verdana" w:eastAsia="Calibri" w:hAnsi="Verdana" w:cs="Calibri"/>
          <w:sz w:val="20"/>
          <w:szCs w:val="20"/>
        </w:rPr>
        <w:t>Deze aanvraag is kosteloos.</w:t>
      </w:r>
      <w:r w:rsidR="001C362F">
        <w:rPr>
          <w:rFonts w:ascii="Verdana" w:eastAsia="Calibri" w:hAnsi="Verdana" w:cs="Calibri"/>
          <w:sz w:val="20"/>
          <w:szCs w:val="20"/>
        </w:rPr>
        <w:br/>
      </w:r>
    </w:p>
    <w:p w14:paraId="4D07270F" w14:textId="13CC939E" w:rsidR="00B87FE8" w:rsidRPr="0007251F" w:rsidRDefault="00B87FE8" w:rsidP="00BD5F4F">
      <w:pPr>
        <w:pStyle w:val="Kop2"/>
      </w:pPr>
      <w:r w:rsidRPr="0007251F">
        <w:t>Art</w:t>
      </w:r>
      <w:r w:rsidR="002429E7" w:rsidRPr="0007251F">
        <w:t>.</w:t>
      </w:r>
      <w:r w:rsidRPr="0007251F">
        <w:t xml:space="preserve"> 6</w:t>
      </w:r>
      <w:r w:rsidR="002429E7" w:rsidRPr="0007251F">
        <w:t>.</w:t>
      </w:r>
      <w:r w:rsidRPr="0007251F">
        <w:t xml:space="preserve"> </w:t>
      </w:r>
      <w:r w:rsidR="002429E7" w:rsidRPr="0007251F">
        <w:t xml:space="preserve">- </w:t>
      </w:r>
      <w:r w:rsidRPr="0007251F">
        <w:t>Gegevensbeschermingsautoriteit</w:t>
      </w:r>
    </w:p>
    <w:p w14:paraId="26725663" w14:textId="67C566F3" w:rsidR="00B87FE8" w:rsidRPr="008343B6" w:rsidRDefault="00B87FE8" w:rsidP="001C362F">
      <w:pPr>
        <w:keepLines/>
        <w:spacing w:after="0" w:line="276" w:lineRule="auto"/>
        <w:rPr>
          <w:rFonts w:ascii="Verdana" w:eastAsia="Calibri" w:hAnsi="Verdana" w:cs="Calibri"/>
          <w:sz w:val="20"/>
          <w:szCs w:val="20"/>
        </w:rPr>
      </w:pPr>
      <w:r w:rsidRPr="008343B6">
        <w:rPr>
          <w:rFonts w:ascii="Verdana" w:eastAsia="Calibri" w:hAnsi="Verdana" w:cs="Calibri"/>
          <w:sz w:val="20"/>
          <w:szCs w:val="20"/>
        </w:rPr>
        <w:t>Alle klachten inzake beveiliging of beveiligingslekken, vermeende schending van de privacy, enz. kunnen tevens worden ingediend bij:</w:t>
      </w:r>
      <w:r w:rsidR="001C362F">
        <w:rPr>
          <w:rFonts w:ascii="Verdana" w:eastAsia="Calibri" w:hAnsi="Verdana" w:cs="Calibri"/>
          <w:sz w:val="20"/>
          <w:szCs w:val="20"/>
        </w:rPr>
        <w:br/>
      </w:r>
    </w:p>
    <w:p w14:paraId="18ED02FF" w14:textId="77777777" w:rsidR="00422324" w:rsidRPr="008343B6" w:rsidRDefault="00422324" w:rsidP="00BD5F4F">
      <w:pPr>
        <w:pStyle w:val="Kop3"/>
        <w:rPr>
          <w:rFonts w:eastAsia="Calibri"/>
        </w:rPr>
      </w:pPr>
      <w:r w:rsidRPr="008343B6">
        <w:rPr>
          <w:rFonts w:eastAsia="Calibri"/>
        </w:rPr>
        <w:t>Vlaamse Toezichtcommissie</w:t>
      </w:r>
    </w:p>
    <w:p w14:paraId="5798B3C5" w14:textId="77777777" w:rsidR="00422324" w:rsidRPr="008343B6" w:rsidRDefault="00422324" w:rsidP="001C362F">
      <w:pPr>
        <w:pStyle w:val="Lijstalinea"/>
        <w:keepLines/>
        <w:numPr>
          <w:ilvl w:val="0"/>
          <w:numId w:val="23"/>
        </w:numPr>
        <w:spacing w:after="120" w:line="276" w:lineRule="auto"/>
        <w:ind w:left="357" w:hanging="357"/>
        <w:rPr>
          <w:rFonts w:ascii="Verdana" w:eastAsia="Calibri" w:hAnsi="Verdana" w:cs="Calibri"/>
          <w:sz w:val="20"/>
          <w:szCs w:val="20"/>
        </w:rPr>
      </w:pPr>
      <w:r w:rsidRPr="008343B6">
        <w:rPr>
          <w:rFonts w:ascii="Verdana" w:eastAsia="Calibri" w:hAnsi="Verdana" w:cs="Calibri"/>
          <w:sz w:val="20"/>
          <w:szCs w:val="20"/>
        </w:rPr>
        <w:t>Adres:</w:t>
      </w:r>
      <w:r w:rsidRPr="008343B6">
        <w:rPr>
          <w:rFonts w:ascii="Verdana" w:eastAsia="Calibri" w:hAnsi="Verdana" w:cs="Calibri"/>
          <w:sz w:val="20"/>
          <w:szCs w:val="20"/>
        </w:rPr>
        <w:tab/>
      </w:r>
      <w:r w:rsidRPr="008343B6">
        <w:rPr>
          <w:rFonts w:ascii="Verdana" w:eastAsia="Calibri" w:hAnsi="Verdana" w:cs="Calibri"/>
          <w:sz w:val="20"/>
          <w:szCs w:val="20"/>
        </w:rPr>
        <w:tab/>
        <w:t>Koning Albert II Laan 15, Brussel 1210</w:t>
      </w:r>
    </w:p>
    <w:p w14:paraId="1835832E" w14:textId="77777777" w:rsidR="00422324" w:rsidRPr="008343B6" w:rsidRDefault="00422324" w:rsidP="001C362F">
      <w:pPr>
        <w:pStyle w:val="Lijstalinea"/>
        <w:keepLines/>
        <w:numPr>
          <w:ilvl w:val="0"/>
          <w:numId w:val="23"/>
        </w:numPr>
        <w:spacing w:before="120" w:after="120" w:line="276" w:lineRule="auto"/>
        <w:rPr>
          <w:rFonts w:ascii="Verdana" w:eastAsia="Calibri" w:hAnsi="Verdana" w:cs="Calibri"/>
          <w:sz w:val="20"/>
          <w:szCs w:val="20"/>
        </w:rPr>
      </w:pPr>
      <w:r w:rsidRPr="008343B6">
        <w:rPr>
          <w:rFonts w:ascii="Verdana" w:eastAsia="Calibri" w:hAnsi="Verdana" w:cs="Calibri"/>
          <w:sz w:val="20"/>
          <w:szCs w:val="20"/>
        </w:rPr>
        <w:t>Tel.:</w:t>
      </w:r>
      <w:r w:rsidRPr="008343B6">
        <w:rPr>
          <w:rFonts w:ascii="Verdana" w:eastAsia="Calibri" w:hAnsi="Verdana" w:cs="Calibri"/>
          <w:sz w:val="20"/>
          <w:szCs w:val="20"/>
        </w:rPr>
        <w:tab/>
      </w:r>
      <w:r w:rsidRPr="008343B6">
        <w:rPr>
          <w:rFonts w:ascii="Verdana" w:eastAsia="Calibri" w:hAnsi="Verdana" w:cs="Calibri"/>
          <w:sz w:val="20"/>
          <w:szCs w:val="20"/>
        </w:rPr>
        <w:tab/>
        <w:t>+32 (0)2 553 20 85E-mail</w:t>
      </w:r>
    </w:p>
    <w:p w14:paraId="57F643CA" w14:textId="77777777" w:rsidR="00422324" w:rsidRPr="008343B6" w:rsidRDefault="00422324" w:rsidP="001C362F">
      <w:pPr>
        <w:pStyle w:val="Lijstalinea"/>
        <w:keepLines/>
        <w:numPr>
          <w:ilvl w:val="0"/>
          <w:numId w:val="23"/>
        </w:numPr>
        <w:spacing w:before="120" w:after="120" w:line="276" w:lineRule="auto"/>
        <w:rPr>
          <w:rFonts w:ascii="Verdana" w:eastAsia="Calibri" w:hAnsi="Verdana" w:cs="Calibri"/>
          <w:sz w:val="20"/>
          <w:szCs w:val="20"/>
        </w:rPr>
      </w:pPr>
      <w:r w:rsidRPr="008343B6">
        <w:rPr>
          <w:rFonts w:ascii="Verdana" w:eastAsia="Calibri" w:hAnsi="Verdana" w:cs="Calibri"/>
          <w:sz w:val="20"/>
          <w:szCs w:val="20"/>
        </w:rPr>
        <w:t>Email:</w:t>
      </w:r>
      <w:r w:rsidRPr="008343B6">
        <w:rPr>
          <w:rFonts w:ascii="Verdana" w:eastAsia="Calibri" w:hAnsi="Verdana" w:cs="Calibri"/>
          <w:sz w:val="20"/>
          <w:szCs w:val="20"/>
        </w:rPr>
        <w:tab/>
      </w:r>
      <w:r w:rsidRPr="008343B6">
        <w:rPr>
          <w:rFonts w:ascii="Verdana" w:eastAsia="Calibri" w:hAnsi="Verdana" w:cs="Calibri"/>
          <w:sz w:val="20"/>
          <w:szCs w:val="20"/>
        </w:rPr>
        <w:tab/>
      </w:r>
      <w:hyperlink r:id="rId13" w:history="1">
        <w:r w:rsidRPr="008343B6">
          <w:rPr>
            <w:rStyle w:val="Hyperlink"/>
            <w:rFonts w:ascii="Verdana" w:eastAsia="Calibri" w:hAnsi="Verdana" w:cs="Calibri"/>
            <w:sz w:val="20"/>
            <w:szCs w:val="20"/>
          </w:rPr>
          <w:t>contact@toezichtcommissie.be</w:t>
        </w:r>
      </w:hyperlink>
    </w:p>
    <w:p w14:paraId="1D93928C" w14:textId="6C027DFF" w:rsidR="00422324" w:rsidRPr="008343B6" w:rsidRDefault="00422324" w:rsidP="001C362F">
      <w:pPr>
        <w:pStyle w:val="Lijstalinea"/>
        <w:keepLines/>
        <w:numPr>
          <w:ilvl w:val="0"/>
          <w:numId w:val="23"/>
        </w:numPr>
        <w:spacing w:before="120" w:after="0" w:line="276" w:lineRule="auto"/>
        <w:ind w:left="357" w:hanging="357"/>
        <w:rPr>
          <w:rFonts w:ascii="Verdana" w:eastAsia="Calibri" w:hAnsi="Verdana" w:cs="Calibri"/>
          <w:sz w:val="20"/>
          <w:szCs w:val="20"/>
        </w:rPr>
      </w:pPr>
      <w:r w:rsidRPr="008343B6">
        <w:rPr>
          <w:rFonts w:ascii="Verdana" w:eastAsia="Calibri" w:hAnsi="Verdana" w:cs="Calibri"/>
          <w:sz w:val="20"/>
          <w:szCs w:val="20"/>
        </w:rPr>
        <w:t>Website:</w:t>
      </w:r>
      <w:r w:rsidRPr="008343B6">
        <w:rPr>
          <w:rFonts w:ascii="Verdana" w:eastAsia="Calibri" w:hAnsi="Verdana" w:cs="Calibri"/>
          <w:sz w:val="20"/>
          <w:szCs w:val="20"/>
        </w:rPr>
        <w:tab/>
      </w:r>
      <w:hyperlink r:id="rId14" w:history="1">
        <w:r w:rsidRPr="008343B6">
          <w:rPr>
            <w:rStyle w:val="Hyperlink"/>
            <w:rFonts w:ascii="Verdana" w:eastAsia="Calibri" w:hAnsi="Verdana" w:cs="Calibri"/>
            <w:sz w:val="20"/>
            <w:szCs w:val="20"/>
          </w:rPr>
          <w:t>https://overheid.vlaanderen.be/vlaamse-toezichtcommissie</w:t>
        </w:r>
      </w:hyperlink>
      <w:r w:rsidR="001C362F">
        <w:rPr>
          <w:rStyle w:val="Hyperlink"/>
          <w:rFonts w:ascii="Verdana" w:eastAsia="Calibri" w:hAnsi="Verdana" w:cs="Calibri"/>
          <w:sz w:val="20"/>
          <w:szCs w:val="20"/>
        </w:rPr>
        <w:br/>
      </w:r>
    </w:p>
    <w:p w14:paraId="0B68CD5D" w14:textId="33E33BFB" w:rsidR="00B87FE8" w:rsidRPr="008343B6" w:rsidRDefault="00B87FE8" w:rsidP="001C362F">
      <w:pPr>
        <w:pStyle w:val="Kop3"/>
        <w:spacing w:before="0" w:line="276" w:lineRule="auto"/>
        <w:rPr>
          <w:rFonts w:eastAsia="Calibri"/>
        </w:rPr>
      </w:pPr>
      <w:r w:rsidRPr="008343B6">
        <w:rPr>
          <w:rFonts w:eastAsia="Calibri"/>
        </w:rPr>
        <w:t>Gegevensbeschermingsautoriteit (GBA)</w:t>
      </w:r>
    </w:p>
    <w:p w14:paraId="4E9B2181" w14:textId="3DDF16E1" w:rsidR="00B87FE8" w:rsidRPr="008343B6" w:rsidRDefault="00B87FE8" w:rsidP="001C362F">
      <w:pPr>
        <w:pStyle w:val="Lijstalinea"/>
        <w:keepLines/>
        <w:numPr>
          <w:ilvl w:val="0"/>
          <w:numId w:val="24"/>
        </w:numPr>
        <w:spacing w:after="0" w:line="276" w:lineRule="auto"/>
        <w:rPr>
          <w:rFonts w:ascii="Verdana" w:eastAsia="Calibri" w:hAnsi="Verdana" w:cs="Calibri"/>
          <w:sz w:val="20"/>
          <w:szCs w:val="20"/>
        </w:rPr>
      </w:pPr>
      <w:r w:rsidRPr="008343B6">
        <w:rPr>
          <w:rFonts w:ascii="Verdana" w:eastAsia="Calibri" w:hAnsi="Verdana" w:cs="Calibri"/>
          <w:sz w:val="20"/>
          <w:szCs w:val="20"/>
        </w:rPr>
        <w:t>Adres:</w:t>
      </w:r>
      <w:r w:rsidRPr="008343B6">
        <w:rPr>
          <w:rFonts w:ascii="Verdana" w:eastAsia="Calibri" w:hAnsi="Verdana" w:cs="Calibri"/>
          <w:sz w:val="20"/>
          <w:szCs w:val="20"/>
        </w:rPr>
        <w:tab/>
      </w:r>
      <w:r w:rsidR="00003334" w:rsidRPr="008343B6">
        <w:rPr>
          <w:rFonts w:ascii="Verdana" w:eastAsia="Calibri" w:hAnsi="Verdana" w:cs="Calibri"/>
          <w:sz w:val="20"/>
          <w:szCs w:val="20"/>
        </w:rPr>
        <w:tab/>
      </w:r>
      <w:r w:rsidRPr="008343B6">
        <w:rPr>
          <w:rFonts w:ascii="Verdana" w:eastAsia="Calibri" w:hAnsi="Verdana" w:cs="Calibri"/>
          <w:sz w:val="20"/>
          <w:szCs w:val="20"/>
        </w:rPr>
        <w:t>Drukpersstraat 35, 1000 Brussel</w:t>
      </w:r>
    </w:p>
    <w:p w14:paraId="30613EF6" w14:textId="327D7EF2" w:rsidR="00B87FE8" w:rsidRPr="008343B6" w:rsidRDefault="00B87FE8" w:rsidP="001C362F">
      <w:pPr>
        <w:pStyle w:val="Lijstalinea"/>
        <w:keepLines/>
        <w:numPr>
          <w:ilvl w:val="0"/>
          <w:numId w:val="24"/>
        </w:numPr>
        <w:spacing w:after="0" w:line="276" w:lineRule="auto"/>
        <w:rPr>
          <w:rFonts w:ascii="Verdana" w:eastAsia="Calibri" w:hAnsi="Verdana" w:cs="Calibri"/>
          <w:sz w:val="20"/>
          <w:szCs w:val="20"/>
        </w:rPr>
      </w:pPr>
      <w:r w:rsidRPr="008343B6">
        <w:rPr>
          <w:rFonts w:ascii="Verdana" w:eastAsia="Calibri" w:hAnsi="Verdana" w:cs="Calibri"/>
          <w:sz w:val="20"/>
          <w:szCs w:val="20"/>
        </w:rPr>
        <w:t>Tel:</w:t>
      </w:r>
      <w:r w:rsidRPr="008343B6">
        <w:rPr>
          <w:rFonts w:ascii="Verdana" w:eastAsia="Calibri" w:hAnsi="Verdana" w:cs="Calibri"/>
          <w:sz w:val="20"/>
          <w:szCs w:val="20"/>
        </w:rPr>
        <w:tab/>
      </w:r>
      <w:r w:rsidR="00003334" w:rsidRPr="008343B6">
        <w:rPr>
          <w:rFonts w:ascii="Verdana" w:eastAsia="Calibri" w:hAnsi="Verdana" w:cs="Calibri"/>
          <w:sz w:val="20"/>
          <w:szCs w:val="20"/>
        </w:rPr>
        <w:tab/>
      </w:r>
      <w:r w:rsidRPr="008343B6">
        <w:rPr>
          <w:rFonts w:ascii="Verdana" w:eastAsia="Calibri" w:hAnsi="Verdana" w:cs="Calibri"/>
          <w:sz w:val="20"/>
          <w:szCs w:val="20"/>
        </w:rPr>
        <w:t>+32 (0)2 274 48 00</w:t>
      </w:r>
    </w:p>
    <w:p w14:paraId="63600F1A" w14:textId="77274B50" w:rsidR="00B87FE8" w:rsidRPr="008343B6" w:rsidRDefault="00B87FE8" w:rsidP="001C362F">
      <w:pPr>
        <w:pStyle w:val="Lijstalinea"/>
        <w:keepLines/>
        <w:numPr>
          <w:ilvl w:val="0"/>
          <w:numId w:val="24"/>
        </w:numPr>
        <w:spacing w:after="0" w:line="276" w:lineRule="auto"/>
        <w:rPr>
          <w:rFonts w:ascii="Verdana" w:eastAsia="Calibri" w:hAnsi="Verdana" w:cs="Calibri"/>
          <w:sz w:val="20"/>
          <w:szCs w:val="20"/>
          <w:lang w:val="fr-FR"/>
        </w:rPr>
      </w:pPr>
      <w:r w:rsidRPr="008343B6">
        <w:rPr>
          <w:rFonts w:ascii="Verdana" w:eastAsia="Calibri" w:hAnsi="Verdana" w:cs="Calibri"/>
          <w:sz w:val="20"/>
          <w:szCs w:val="20"/>
          <w:lang w:val="fr-FR"/>
        </w:rPr>
        <w:t>Email:</w:t>
      </w:r>
      <w:r w:rsidR="00003334" w:rsidRPr="008343B6">
        <w:rPr>
          <w:rFonts w:ascii="Verdana" w:eastAsia="Calibri" w:hAnsi="Verdana" w:cs="Calibri"/>
          <w:sz w:val="20"/>
          <w:szCs w:val="20"/>
          <w:lang w:val="fr-FR"/>
        </w:rPr>
        <w:tab/>
      </w:r>
      <w:r w:rsidR="00003334" w:rsidRPr="008343B6">
        <w:rPr>
          <w:rFonts w:ascii="Verdana" w:eastAsia="Calibri" w:hAnsi="Verdana" w:cs="Calibri"/>
          <w:sz w:val="20"/>
          <w:szCs w:val="20"/>
          <w:lang w:val="fr-FR"/>
        </w:rPr>
        <w:tab/>
      </w:r>
      <w:hyperlink r:id="rId15" w:history="1">
        <w:r w:rsidR="00003334" w:rsidRPr="008343B6">
          <w:rPr>
            <w:rStyle w:val="Hyperlink"/>
            <w:rFonts w:ascii="Verdana" w:eastAsia="Calibri" w:hAnsi="Verdana" w:cs="Calibri"/>
            <w:sz w:val="20"/>
            <w:szCs w:val="20"/>
            <w:lang w:val="fr-FR"/>
          </w:rPr>
          <w:t>contact@apd-gba.be</w:t>
        </w:r>
      </w:hyperlink>
    </w:p>
    <w:p w14:paraId="649F3115" w14:textId="1A147F5D" w:rsidR="00422324" w:rsidRPr="008343B6" w:rsidRDefault="00B87FE8" w:rsidP="001C362F">
      <w:pPr>
        <w:pStyle w:val="Lijstalinea"/>
        <w:keepLines/>
        <w:numPr>
          <w:ilvl w:val="0"/>
          <w:numId w:val="24"/>
        </w:numPr>
        <w:spacing w:after="0" w:line="276" w:lineRule="auto"/>
        <w:rPr>
          <w:rFonts w:ascii="Verdana" w:eastAsia="Calibri" w:hAnsi="Verdana" w:cs="Calibri"/>
          <w:sz w:val="20"/>
          <w:szCs w:val="20"/>
        </w:rPr>
      </w:pPr>
      <w:r w:rsidRPr="008343B6">
        <w:rPr>
          <w:rFonts w:ascii="Verdana" w:eastAsia="Calibri" w:hAnsi="Verdana" w:cs="Calibri"/>
          <w:sz w:val="20"/>
          <w:szCs w:val="20"/>
        </w:rPr>
        <w:t>Website:</w:t>
      </w:r>
      <w:r w:rsidR="00003334" w:rsidRPr="008343B6">
        <w:rPr>
          <w:rFonts w:ascii="Verdana" w:eastAsia="Calibri" w:hAnsi="Verdana" w:cs="Calibri"/>
          <w:sz w:val="20"/>
          <w:szCs w:val="20"/>
        </w:rPr>
        <w:tab/>
      </w:r>
      <w:hyperlink r:id="rId16" w:history="1">
        <w:r w:rsidR="00003334" w:rsidRPr="008343B6">
          <w:rPr>
            <w:rStyle w:val="Hyperlink"/>
            <w:rFonts w:ascii="Verdana" w:eastAsia="Calibri" w:hAnsi="Verdana" w:cs="Calibri"/>
            <w:sz w:val="20"/>
            <w:szCs w:val="20"/>
          </w:rPr>
          <w:t>https://www.gegevensbeschermingsautoriteit.be/</w:t>
        </w:r>
      </w:hyperlink>
    </w:p>
    <w:sectPr w:rsidR="00422324" w:rsidRPr="008343B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19FF6" w14:textId="77777777" w:rsidR="00B87FE8" w:rsidRDefault="00B87FE8" w:rsidP="00B87FE8">
      <w:pPr>
        <w:spacing w:after="0" w:line="240" w:lineRule="auto"/>
      </w:pPr>
      <w:r>
        <w:separator/>
      </w:r>
    </w:p>
  </w:endnote>
  <w:endnote w:type="continuationSeparator" w:id="0">
    <w:p w14:paraId="3A66071D" w14:textId="77777777" w:rsidR="00B87FE8" w:rsidRDefault="00B87FE8" w:rsidP="00B8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DAEA" w14:textId="07B8CFFD" w:rsidR="004C1707" w:rsidRDefault="004C1707" w:rsidP="004C1707">
    <w:pPr>
      <w:pStyle w:val="Voettekst"/>
      <w:pBdr>
        <w:top w:val="thinThickSmallGap" w:sz="24" w:space="1" w:color="823B0B"/>
      </w:pBdr>
      <w:rPr>
        <w:rFonts w:ascii="Verdana" w:hAnsi="Verdana"/>
        <w:sz w:val="20"/>
        <w:szCs w:val="20"/>
      </w:rPr>
    </w:pPr>
    <w:r>
      <w:rPr>
        <w:rFonts w:ascii="Verdana" w:hAnsi="Verdana"/>
        <w:sz w:val="20"/>
        <w:szCs w:val="20"/>
      </w:rPr>
      <w:t xml:space="preserve">AR Lokaal Bestuur Holsbeek – Bijlage 14 – 1 januari 2022 </w:t>
    </w:r>
    <w:r>
      <w:rPr>
        <w:rFonts w:ascii="Verdana" w:hAnsi="Verdana"/>
        <w:sz w:val="20"/>
        <w:szCs w:val="20"/>
      </w:rPr>
      <w:ptab w:relativeTo="margin" w:alignment="right" w:leader="none"/>
    </w:r>
    <w:r>
      <w:rPr>
        <w:rFonts w:ascii="Verdana" w:hAnsi="Verdana"/>
        <w:sz w:val="20"/>
        <w:szCs w:val="20"/>
      </w:rPr>
      <w:t xml:space="preserve">Pagina </w:t>
    </w: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Pr>
        <w:rFonts w:ascii="Verdana" w:hAnsi="Verdana"/>
        <w:sz w:val="20"/>
        <w:szCs w:val="20"/>
      </w:rPr>
      <w:t>1</w:t>
    </w:r>
    <w:r>
      <w:rPr>
        <w:rFonts w:ascii="Verdana" w:hAnsi="Verdana"/>
        <w:noProof/>
        <w:sz w:val="20"/>
        <w:szCs w:val="20"/>
      </w:rPr>
      <w:fldChar w:fldCharType="end"/>
    </w:r>
  </w:p>
  <w:p w14:paraId="72D592DB" w14:textId="3A4E1FFC" w:rsidR="00D17B60" w:rsidRDefault="00D17B60" w:rsidP="004C17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665B" w14:textId="77777777" w:rsidR="00B87FE8" w:rsidRDefault="00B87FE8" w:rsidP="00B87FE8">
      <w:pPr>
        <w:spacing w:after="0" w:line="240" w:lineRule="auto"/>
      </w:pPr>
      <w:r>
        <w:separator/>
      </w:r>
    </w:p>
  </w:footnote>
  <w:footnote w:type="continuationSeparator" w:id="0">
    <w:p w14:paraId="5B0B6E2F" w14:textId="77777777" w:rsidR="00B87FE8" w:rsidRDefault="00B87FE8" w:rsidP="00B8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6.75pt;height:6.75pt" coordsize="" o:spt="100" o:bullet="t" adj="0,,0" path="" stroked="f">
        <v:stroke joinstyle="miter"/>
        <v:imagedata r:id="rId1" o:title="image65"/>
        <v:formulas/>
        <v:path o:connecttype="segments"/>
      </v:shape>
    </w:pict>
  </w:numPicBullet>
  <w:abstractNum w:abstractNumId="0" w15:restartNumberingAfterBreak="0">
    <w:nsid w:val="004044AC"/>
    <w:multiLevelType w:val="hybridMultilevel"/>
    <w:tmpl w:val="7AF228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648B8"/>
    <w:multiLevelType w:val="hybridMultilevel"/>
    <w:tmpl w:val="34867A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46262"/>
    <w:multiLevelType w:val="hybridMultilevel"/>
    <w:tmpl w:val="351E17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DD67C6B"/>
    <w:multiLevelType w:val="hybridMultilevel"/>
    <w:tmpl w:val="ACF6F24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4941AE"/>
    <w:multiLevelType w:val="hybridMultilevel"/>
    <w:tmpl w:val="05D4D246"/>
    <w:lvl w:ilvl="0" w:tplc="8990BBFC">
      <w:start w:val="1"/>
      <w:numFmt w:val="bullet"/>
      <w:lvlText w:val=""/>
      <w:lvlJc w:val="left"/>
      <w:pPr>
        <w:ind w:left="821" w:hanging="360"/>
      </w:pPr>
      <w:rPr>
        <w:rFonts w:ascii="Symbol" w:hAnsi="Symbol" w:hint="default"/>
      </w:rPr>
    </w:lvl>
    <w:lvl w:ilvl="1" w:tplc="08130003" w:tentative="1">
      <w:start w:val="1"/>
      <w:numFmt w:val="bullet"/>
      <w:lvlText w:val="o"/>
      <w:lvlJc w:val="left"/>
      <w:pPr>
        <w:ind w:left="1541" w:hanging="360"/>
      </w:pPr>
      <w:rPr>
        <w:rFonts w:ascii="Courier New" w:hAnsi="Courier New" w:cs="Courier New" w:hint="default"/>
      </w:rPr>
    </w:lvl>
    <w:lvl w:ilvl="2" w:tplc="08130005" w:tentative="1">
      <w:start w:val="1"/>
      <w:numFmt w:val="bullet"/>
      <w:lvlText w:val=""/>
      <w:lvlJc w:val="left"/>
      <w:pPr>
        <w:ind w:left="2261" w:hanging="360"/>
      </w:pPr>
      <w:rPr>
        <w:rFonts w:ascii="Wingdings" w:hAnsi="Wingdings" w:hint="default"/>
      </w:rPr>
    </w:lvl>
    <w:lvl w:ilvl="3" w:tplc="08130001" w:tentative="1">
      <w:start w:val="1"/>
      <w:numFmt w:val="bullet"/>
      <w:lvlText w:val=""/>
      <w:lvlJc w:val="left"/>
      <w:pPr>
        <w:ind w:left="2981" w:hanging="360"/>
      </w:pPr>
      <w:rPr>
        <w:rFonts w:ascii="Symbol" w:hAnsi="Symbol" w:hint="default"/>
      </w:rPr>
    </w:lvl>
    <w:lvl w:ilvl="4" w:tplc="08130003" w:tentative="1">
      <w:start w:val="1"/>
      <w:numFmt w:val="bullet"/>
      <w:lvlText w:val="o"/>
      <w:lvlJc w:val="left"/>
      <w:pPr>
        <w:ind w:left="3701" w:hanging="360"/>
      </w:pPr>
      <w:rPr>
        <w:rFonts w:ascii="Courier New" w:hAnsi="Courier New" w:cs="Courier New" w:hint="default"/>
      </w:rPr>
    </w:lvl>
    <w:lvl w:ilvl="5" w:tplc="08130005" w:tentative="1">
      <w:start w:val="1"/>
      <w:numFmt w:val="bullet"/>
      <w:lvlText w:val=""/>
      <w:lvlJc w:val="left"/>
      <w:pPr>
        <w:ind w:left="4421" w:hanging="360"/>
      </w:pPr>
      <w:rPr>
        <w:rFonts w:ascii="Wingdings" w:hAnsi="Wingdings" w:hint="default"/>
      </w:rPr>
    </w:lvl>
    <w:lvl w:ilvl="6" w:tplc="08130001" w:tentative="1">
      <w:start w:val="1"/>
      <w:numFmt w:val="bullet"/>
      <w:lvlText w:val=""/>
      <w:lvlJc w:val="left"/>
      <w:pPr>
        <w:ind w:left="5141" w:hanging="360"/>
      </w:pPr>
      <w:rPr>
        <w:rFonts w:ascii="Symbol" w:hAnsi="Symbol" w:hint="default"/>
      </w:rPr>
    </w:lvl>
    <w:lvl w:ilvl="7" w:tplc="08130003" w:tentative="1">
      <w:start w:val="1"/>
      <w:numFmt w:val="bullet"/>
      <w:lvlText w:val="o"/>
      <w:lvlJc w:val="left"/>
      <w:pPr>
        <w:ind w:left="5861" w:hanging="360"/>
      </w:pPr>
      <w:rPr>
        <w:rFonts w:ascii="Courier New" w:hAnsi="Courier New" w:cs="Courier New" w:hint="default"/>
      </w:rPr>
    </w:lvl>
    <w:lvl w:ilvl="8" w:tplc="08130005" w:tentative="1">
      <w:start w:val="1"/>
      <w:numFmt w:val="bullet"/>
      <w:lvlText w:val=""/>
      <w:lvlJc w:val="left"/>
      <w:pPr>
        <w:ind w:left="6581" w:hanging="360"/>
      </w:pPr>
      <w:rPr>
        <w:rFonts w:ascii="Wingdings" w:hAnsi="Wingdings" w:hint="default"/>
      </w:rPr>
    </w:lvl>
  </w:abstractNum>
  <w:abstractNum w:abstractNumId="5" w15:restartNumberingAfterBreak="0">
    <w:nsid w:val="263577D6"/>
    <w:multiLevelType w:val="hybridMultilevel"/>
    <w:tmpl w:val="63AE76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65076DF"/>
    <w:multiLevelType w:val="hybridMultilevel"/>
    <w:tmpl w:val="40A434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7471B1A"/>
    <w:multiLevelType w:val="hybridMultilevel"/>
    <w:tmpl w:val="F42AAD3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9A43B5C"/>
    <w:multiLevelType w:val="hybridMultilevel"/>
    <w:tmpl w:val="CAA23250"/>
    <w:lvl w:ilvl="0" w:tplc="8990BBFC">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2F7C6115"/>
    <w:multiLevelType w:val="hybridMultilevel"/>
    <w:tmpl w:val="5C8278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05F57D2"/>
    <w:multiLevelType w:val="hybridMultilevel"/>
    <w:tmpl w:val="3B9AE94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16D64B2"/>
    <w:multiLevelType w:val="hybridMultilevel"/>
    <w:tmpl w:val="9E5A8BBE"/>
    <w:lvl w:ilvl="0" w:tplc="8990BBFC">
      <w:start w:val="1"/>
      <w:numFmt w:val="bullet"/>
      <w:lvlText w:val=""/>
      <w:lvlJc w:val="left"/>
      <w:pPr>
        <w:ind w:left="821" w:hanging="360"/>
      </w:pPr>
      <w:rPr>
        <w:rFonts w:ascii="Symbol" w:hAnsi="Symbol" w:hint="default"/>
      </w:rPr>
    </w:lvl>
    <w:lvl w:ilvl="1" w:tplc="C4BAC65C">
      <w:start w:val="1"/>
      <w:numFmt w:val="bullet"/>
      <w:lvlText w:val="•"/>
      <w:lvlPicBulletId w:val="0"/>
      <w:lvlJc w:val="left"/>
      <w:pPr>
        <w:ind w:left="1541" w:hanging="360"/>
      </w:pPr>
      <w:rPr>
        <w:rFonts w:ascii="Times New Roman" w:eastAsia="Times New Roman" w:hAnsi="Times New Roman" w:cs="Times New Roman" w:hint="default"/>
        <w:b w:val="0"/>
        <w:i w:val="0"/>
        <w:strike w:val="0"/>
        <w:dstrike w:val="0"/>
        <w:color w:val="000000"/>
        <w:sz w:val="22"/>
        <w:szCs w:val="22"/>
        <w:u w:val="single" w:color="000000"/>
        <w:bdr w:val="none" w:sz="0" w:space="0" w:color="auto"/>
        <w:shd w:val="clear" w:color="auto" w:fill="auto"/>
        <w:vertAlign w:val="baseline"/>
      </w:rPr>
    </w:lvl>
    <w:lvl w:ilvl="2" w:tplc="08130005" w:tentative="1">
      <w:start w:val="1"/>
      <w:numFmt w:val="bullet"/>
      <w:lvlText w:val=""/>
      <w:lvlJc w:val="left"/>
      <w:pPr>
        <w:ind w:left="2261" w:hanging="360"/>
      </w:pPr>
      <w:rPr>
        <w:rFonts w:ascii="Wingdings" w:hAnsi="Wingdings" w:hint="default"/>
      </w:rPr>
    </w:lvl>
    <w:lvl w:ilvl="3" w:tplc="08130001" w:tentative="1">
      <w:start w:val="1"/>
      <w:numFmt w:val="bullet"/>
      <w:lvlText w:val=""/>
      <w:lvlJc w:val="left"/>
      <w:pPr>
        <w:ind w:left="2981" w:hanging="360"/>
      </w:pPr>
      <w:rPr>
        <w:rFonts w:ascii="Symbol" w:hAnsi="Symbol" w:hint="default"/>
      </w:rPr>
    </w:lvl>
    <w:lvl w:ilvl="4" w:tplc="08130003" w:tentative="1">
      <w:start w:val="1"/>
      <w:numFmt w:val="bullet"/>
      <w:lvlText w:val="o"/>
      <w:lvlJc w:val="left"/>
      <w:pPr>
        <w:ind w:left="3701" w:hanging="360"/>
      </w:pPr>
      <w:rPr>
        <w:rFonts w:ascii="Courier New" w:hAnsi="Courier New" w:cs="Courier New" w:hint="default"/>
      </w:rPr>
    </w:lvl>
    <w:lvl w:ilvl="5" w:tplc="08130005" w:tentative="1">
      <w:start w:val="1"/>
      <w:numFmt w:val="bullet"/>
      <w:lvlText w:val=""/>
      <w:lvlJc w:val="left"/>
      <w:pPr>
        <w:ind w:left="4421" w:hanging="360"/>
      </w:pPr>
      <w:rPr>
        <w:rFonts w:ascii="Wingdings" w:hAnsi="Wingdings" w:hint="default"/>
      </w:rPr>
    </w:lvl>
    <w:lvl w:ilvl="6" w:tplc="08130001" w:tentative="1">
      <w:start w:val="1"/>
      <w:numFmt w:val="bullet"/>
      <w:lvlText w:val=""/>
      <w:lvlJc w:val="left"/>
      <w:pPr>
        <w:ind w:left="5141" w:hanging="360"/>
      </w:pPr>
      <w:rPr>
        <w:rFonts w:ascii="Symbol" w:hAnsi="Symbol" w:hint="default"/>
      </w:rPr>
    </w:lvl>
    <w:lvl w:ilvl="7" w:tplc="08130003" w:tentative="1">
      <w:start w:val="1"/>
      <w:numFmt w:val="bullet"/>
      <w:lvlText w:val="o"/>
      <w:lvlJc w:val="left"/>
      <w:pPr>
        <w:ind w:left="5861" w:hanging="360"/>
      </w:pPr>
      <w:rPr>
        <w:rFonts w:ascii="Courier New" w:hAnsi="Courier New" w:cs="Courier New" w:hint="default"/>
      </w:rPr>
    </w:lvl>
    <w:lvl w:ilvl="8" w:tplc="08130005" w:tentative="1">
      <w:start w:val="1"/>
      <w:numFmt w:val="bullet"/>
      <w:lvlText w:val=""/>
      <w:lvlJc w:val="left"/>
      <w:pPr>
        <w:ind w:left="6581" w:hanging="360"/>
      </w:pPr>
      <w:rPr>
        <w:rFonts w:ascii="Wingdings" w:hAnsi="Wingdings" w:hint="default"/>
      </w:rPr>
    </w:lvl>
  </w:abstractNum>
  <w:abstractNum w:abstractNumId="12" w15:restartNumberingAfterBreak="0">
    <w:nsid w:val="36BE63CC"/>
    <w:multiLevelType w:val="hybridMultilevel"/>
    <w:tmpl w:val="BDC8267A"/>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42FC6F33"/>
    <w:multiLevelType w:val="hybridMultilevel"/>
    <w:tmpl w:val="72C8F93C"/>
    <w:lvl w:ilvl="0" w:tplc="8990BBFC">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65B5988"/>
    <w:multiLevelType w:val="hybridMultilevel"/>
    <w:tmpl w:val="119292D0"/>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516E1E0E"/>
    <w:multiLevelType w:val="hybridMultilevel"/>
    <w:tmpl w:val="92DC73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5622159F"/>
    <w:multiLevelType w:val="hybridMultilevel"/>
    <w:tmpl w:val="2762560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9B715D4"/>
    <w:multiLevelType w:val="hybridMultilevel"/>
    <w:tmpl w:val="FA1003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B3B32D5"/>
    <w:multiLevelType w:val="hybridMultilevel"/>
    <w:tmpl w:val="C3DA0F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D3D3F4A"/>
    <w:multiLevelType w:val="hybridMultilevel"/>
    <w:tmpl w:val="D140FF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9D202C"/>
    <w:multiLevelType w:val="hybridMultilevel"/>
    <w:tmpl w:val="036A4A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3C83498"/>
    <w:multiLevelType w:val="hybridMultilevel"/>
    <w:tmpl w:val="BB506C06"/>
    <w:lvl w:ilvl="0" w:tplc="8990BBFC">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9D264C"/>
    <w:multiLevelType w:val="hybridMultilevel"/>
    <w:tmpl w:val="D130B430"/>
    <w:lvl w:ilvl="0" w:tplc="08130003">
      <w:start w:val="1"/>
      <w:numFmt w:val="bullet"/>
      <w:lvlText w:val="o"/>
      <w:lvlJc w:val="left"/>
      <w:pPr>
        <w:ind w:left="720" w:hanging="360"/>
      </w:pPr>
      <w:rPr>
        <w:rFonts w:ascii="Courier New" w:hAnsi="Courier New" w:cs="Courier New" w:hint="default"/>
      </w:rPr>
    </w:lvl>
    <w:lvl w:ilvl="1" w:tplc="8990BBFC">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94E1B90"/>
    <w:multiLevelType w:val="hybridMultilevel"/>
    <w:tmpl w:val="21AC49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DE37B33"/>
    <w:multiLevelType w:val="hybridMultilevel"/>
    <w:tmpl w:val="556435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70AC4832"/>
    <w:multiLevelType w:val="hybridMultilevel"/>
    <w:tmpl w:val="F258C29C"/>
    <w:lvl w:ilvl="0" w:tplc="8990BBFC">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70DE49E6"/>
    <w:multiLevelType w:val="hybridMultilevel"/>
    <w:tmpl w:val="70AACC1C"/>
    <w:lvl w:ilvl="0" w:tplc="8990BBFC">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71F51A00"/>
    <w:multiLevelType w:val="hybridMultilevel"/>
    <w:tmpl w:val="75AE3666"/>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50A597E"/>
    <w:multiLevelType w:val="hybridMultilevel"/>
    <w:tmpl w:val="DBE0E07C"/>
    <w:lvl w:ilvl="0" w:tplc="8990BBFC">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4"/>
  </w:num>
  <w:num w:numId="2">
    <w:abstractNumId w:val="27"/>
  </w:num>
  <w:num w:numId="3">
    <w:abstractNumId w:val="14"/>
  </w:num>
  <w:num w:numId="4">
    <w:abstractNumId w:val="16"/>
  </w:num>
  <w:num w:numId="5">
    <w:abstractNumId w:val="7"/>
  </w:num>
  <w:num w:numId="6">
    <w:abstractNumId w:val="1"/>
  </w:num>
  <w:num w:numId="7">
    <w:abstractNumId w:val="8"/>
  </w:num>
  <w:num w:numId="8">
    <w:abstractNumId w:val="13"/>
  </w:num>
  <w:num w:numId="9">
    <w:abstractNumId w:val="28"/>
  </w:num>
  <w:num w:numId="10">
    <w:abstractNumId w:val="25"/>
  </w:num>
  <w:num w:numId="11">
    <w:abstractNumId w:val="26"/>
  </w:num>
  <w:num w:numId="12">
    <w:abstractNumId w:val="21"/>
  </w:num>
  <w:num w:numId="13">
    <w:abstractNumId w:val="22"/>
  </w:num>
  <w:num w:numId="14">
    <w:abstractNumId w:val="4"/>
  </w:num>
  <w:num w:numId="15">
    <w:abstractNumId w:val="11"/>
  </w:num>
  <w:num w:numId="16">
    <w:abstractNumId w:val="0"/>
  </w:num>
  <w:num w:numId="17">
    <w:abstractNumId w:val="20"/>
  </w:num>
  <w:num w:numId="18">
    <w:abstractNumId w:val="15"/>
  </w:num>
  <w:num w:numId="19">
    <w:abstractNumId w:val="17"/>
  </w:num>
  <w:num w:numId="20">
    <w:abstractNumId w:val="12"/>
  </w:num>
  <w:num w:numId="21">
    <w:abstractNumId w:val="3"/>
  </w:num>
  <w:num w:numId="22">
    <w:abstractNumId w:val="18"/>
  </w:num>
  <w:num w:numId="23">
    <w:abstractNumId w:val="9"/>
  </w:num>
  <w:num w:numId="24">
    <w:abstractNumId w:val="2"/>
  </w:num>
  <w:num w:numId="25">
    <w:abstractNumId w:val="23"/>
  </w:num>
  <w:num w:numId="26">
    <w:abstractNumId w:val="5"/>
  </w:num>
  <w:num w:numId="27">
    <w:abstractNumId w:val="10"/>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E8"/>
    <w:rsid w:val="00003334"/>
    <w:rsid w:val="0007251F"/>
    <w:rsid w:val="000F5F2B"/>
    <w:rsid w:val="0014054F"/>
    <w:rsid w:val="001C362F"/>
    <w:rsid w:val="001C7938"/>
    <w:rsid w:val="001F7931"/>
    <w:rsid w:val="002429E7"/>
    <w:rsid w:val="003334E8"/>
    <w:rsid w:val="003C3AB4"/>
    <w:rsid w:val="003E0B3B"/>
    <w:rsid w:val="003E55B5"/>
    <w:rsid w:val="00406AAE"/>
    <w:rsid w:val="00422324"/>
    <w:rsid w:val="004646F8"/>
    <w:rsid w:val="004C1707"/>
    <w:rsid w:val="00500D57"/>
    <w:rsid w:val="0055235E"/>
    <w:rsid w:val="0059228D"/>
    <w:rsid w:val="00750FAA"/>
    <w:rsid w:val="007A4378"/>
    <w:rsid w:val="00806E68"/>
    <w:rsid w:val="008343B6"/>
    <w:rsid w:val="0086008C"/>
    <w:rsid w:val="00875B29"/>
    <w:rsid w:val="0093249C"/>
    <w:rsid w:val="00B05AD8"/>
    <w:rsid w:val="00B10A0E"/>
    <w:rsid w:val="00B32F88"/>
    <w:rsid w:val="00B87FE8"/>
    <w:rsid w:val="00BD5F4F"/>
    <w:rsid w:val="00BD78CE"/>
    <w:rsid w:val="00C80BAE"/>
    <w:rsid w:val="00D030E2"/>
    <w:rsid w:val="00D10AD6"/>
    <w:rsid w:val="00D12F01"/>
    <w:rsid w:val="00D16C4E"/>
    <w:rsid w:val="00D17B60"/>
    <w:rsid w:val="00D6292F"/>
    <w:rsid w:val="00D76184"/>
    <w:rsid w:val="00D92797"/>
    <w:rsid w:val="00DB4FFC"/>
    <w:rsid w:val="00F14986"/>
    <w:rsid w:val="00F44954"/>
    <w:rsid w:val="00F8420D"/>
    <w:rsid w:val="00FA39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6258D"/>
  <w15:chartTrackingRefBased/>
  <w15:docId w15:val="{F1C01ADA-2A29-4A01-846B-212350A4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29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D5F4F"/>
    <w:pPr>
      <w:keepNext/>
      <w:keepLines/>
      <w:spacing w:before="40" w:after="0"/>
      <w:outlineLvl w:val="1"/>
    </w:pPr>
    <w:rPr>
      <w:rFonts w:ascii="Verdana" w:eastAsia="Times New Roman" w:hAnsi="Verdana" w:cstheme="majorBidi"/>
      <w:color w:val="4472C4" w:themeColor="accent1"/>
      <w:sz w:val="26"/>
      <w:szCs w:val="26"/>
    </w:rPr>
  </w:style>
  <w:style w:type="paragraph" w:styleId="Kop3">
    <w:name w:val="heading 3"/>
    <w:basedOn w:val="Standaard"/>
    <w:next w:val="Standaard"/>
    <w:link w:val="Kop3Char"/>
    <w:uiPriority w:val="9"/>
    <w:unhideWhenUsed/>
    <w:qFormat/>
    <w:rsid w:val="00BD5F4F"/>
    <w:pPr>
      <w:keepNext/>
      <w:keepLines/>
      <w:spacing w:before="40" w:after="0"/>
      <w:outlineLvl w:val="2"/>
    </w:pPr>
    <w:rPr>
      <w:rFonts w:ascii="Verdana" w:eastAsia="Times New Roman" w:hAnsi="Verdana" w:cstheme="majorBidi"/>
      <w:color w:val="4472C4" w:themeColor="accen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87F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7FE8"/>
    <w:rPr>
      <w:sz w:val="20"/>
      <w:szCs w:val="20"/>
    </w:rPr>
  </w:style>
  <w:style w:type="character" w:styleId="Voetnootmarkering">
    <w:name w:val="footnote reference"/>
    <w:uiPriority w:val="99"/>
    <w:semiHidden/>
    <w:unhideWhenUsed/>
    <w:rsid w:val="00B87FE8"/>
    <w:rPr>
      <w:vertAlign w:val="superscript"/>
    </w:rPr>
  </w:style>
  <w:style w:type="character" w:styleId="Hyperlink">
    <w:name w:val="Hyperlink"/>
    <w:basedOn w:val="Standaardalinea-lettertype"/>
    <w:uiPriority w:val="99"/>
    <w:unhideWhenUsed/>
    <w:rsid w:val="00003334"/>
    <w:rPr>
      <w:color w:val="0563C1" w:themeColor="hyperlink"/>
      <w:u w:val="single"/>
    </w:rPr>
  </w:style>
  <w:style w:type="character" w:styleId="Onopgelostemelding">
    <w:name w:val="Unresolved Mention"/>
    <w:basedOn w:val="Standaardalinea-lettertype"/>
    <w:uiPriority w:val="99"/>
    <w:semiHidden/>
    <w:unhideWhenUsed/>
    <w:rsid w:val="00003334"/>
    <w:rPr>
      <w:color w:val="605E5C"/>
      <w:shd w:val="clear" w:color="auto" w:fill="E1DFDD"/>
    </w:rPr>
  </w:style>
  <w:style w:type="paragraph" w:styleId="Lijstalinea">
    <w:name w:val="List Paragraph"/>
    <w:basedOn w:val="Standaard"/>
    <w:uiPriority w:val="34"/>
    <w:qFormat/>
    <w:rsid w:val="00B05AD8"/>
    <w:pPr>
      <w:ind w:left="720"/>
      <w:contextualSpacing/>
    </w:pPr>
  </w:style>
  <w:style w:type="character" w:customStyle="1" w:styleId="Kop1Char">
    <w:name w:val="Kop 1 Char"/>
    <w:basedOn w:val="Standaardalinea-lettertype"/>
    <w:link w:val="Kop1"/>
    <w:uiPriority w:val="9"/>
    <w:rsid w:val="002429E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D5F4F"/>
    <w:rPr>
      <w:rFonts w:ascii="Verdana" w:eastAsia="Times New Roman" w:hAnsi="Verdana" w:cstheme="majorBidi"/>
      <w:color w:val="4472C4" w:themeColor="accent1"/>
      <w:sz w:val="26"/>
      <w:szCs w:val="26"/>
    </w:rPr>
  </w:style>
  <w:style w:type="character" w:customStyle="1" w:styleId="Kop3Char">
    <w:name w:val="Kop 3 Char"/>
    <w:basedOn w:val="Standaardalinea-lettertype"/>
    <w:link w:val="Kop3"/>
    <w:uiPriority w:val="9"/>
    <w:rsid w:val="00BD5F4F"/>
    <w:rPr>
      <w:rFonts w:ascii="Verdana" w:eastAsia="Times New Roman" w:hAnsi="Verdana" w:cstheme="majorBidi"/>
      <w:color w:val="4472C4" w:themeColor="accent1"/>
      <w:sz w:val="24"/>
      <w:szCs w:val="24"/>
    </w:rPr>
  </w:style>
  <w:style w:type="paragraph" w:styleId="Koptekst">
    <w:name w:val="header"/>
    <w:basedOn w:val="Standaard"/>
    <w:link w:val="KoptekstChar"/>
    <w:uiPriority w:val="99"/>
    <w:unhideWhenUsed/>
    <w:rsid w:val="00D17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7B60"/>
  </w:style>
  <w:style w:type="paragraph" w:styleId="Voettekst">
    <w:name w:val="footer"/>
    <w:basedOn w:val="Standaard"/>
    <w:link w:val="VoettekstChar"/>
    <w:uiPriority w:val="99"/>
    <w:unhideWhenUsed/>
    <w:rsid w:val="00D17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7B60"/>
  </w:style>
  <w:style w:type="paragraph" w:styleId="Duidelijkcitaat">
    <w:name w:val="Intense Quote"/>
    <w:basedOn w:val="Standaard"/>
    <w:next w:val="Standaard"/>
    <w:link w:val="DuidelijkcitaatChar"/>
    <w:uiPriority w:val="30"/>
    <w:qFormat/>
    <w:rsid w:val="00D12F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12F01"/>
    <w:rPr>
      <w:i/>
      <w:iCs/>
      <w:color w:val="4472C4" w:themeColor="accent1"/>
    </w:rPr>
  </w:style>
  <w:style w:type="paragraph" w:styleId="Geenafstand">
    <w:name w:val="No Spacing"/>
    <w:uiPriority w:val="1"/>
    <w:qFormat/>
    <w:rsid w:val="00FA3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vanessche@vera.be" TargetMode="External"/><Relationship Id="rId13" Type="http://schemas.openxmlformats.org/officeDocument/2006/relationships/hyperlink" Target="mailto:contact@toezichtcommissie.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mailto:privacy@holsbeek.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egevensbeschermingsautoriteit.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mailto:contact@apd-gba.be"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overheid.vlaanderen.be/vlaamse-toezichtcommiss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1940</Words>
  <Characters>10674</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Marijs Verlinden</cp:lastModifiedBy>
  <cp:revision>10</cp:revision>
  <dcterms:created xsi:type="dcterms:W3CDTF">2021-08-25T08:48:00Z</dcterms:created>
  <dcterms:modified xsi:type="dcterms:W3CDTF">2021-10-04T08:28:00Z</dcterms:modified>
</cp:coreProperties>
</file>