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0F619" w14:textId="77777777" w:rsidR="00196601" w:rsidRPr="00EC62B3" w:rsidRDefault="00196601" w:rsidP="00113531">
      <w:pPr>
        <w:rPr>
          <w:rFonts w:ascii="Verdana" w:eastAsia="Calibri" w:hAnsi="Verdana"/>
          <w:sz w:val="20"/>
          <w:szCs w:val="20"/>
          <w:lang w:eastAsia="en-US"/>
        </w:rPr>
      </w:pPr>
      <w:bookmarkStart w:id="0" w:name="_GoBack"/>
      <w:bookmarkEnd w:id="0"/>
    </w:p>
    <w:p w14:paraId="26FE0469" w14:textId="77777777" w:rsidR="00196601" w:rsidRPr="00EC62B3" w:rsidRDefault="00196601" w:rsidP="00113531">
      <w:pPr>
        <w:rPr>
          <w:rFonts w:ascii="Verdana" w:eastAsia="Calibri" w:hAnsi="Verdana"/>
          <w:sz w:val="20"/>
          <w:szCs w:val="20"/>
          <w:lang w:eastAsia="en-US"/>
        </w:rPr>
      </w:pPr>
    </w:p>
    <w:p w14:paraId="79FBF633" w14:textId="77777777" w:rsidR="00196601" w:rsidRPr="00EC62B3" w:rsidRDefault="00196601" w:rsidP="00113531">
      <w:pPr>
        <w:rPr>
          <w:rFonts w:ascii="Verdana" w:eastAsia="Calibri" w:hAnsi="Verdana"/>
          <w:sz w:val="20"/>
          <w:szCs w:val="20"/>
          <w:lang w:eastAsia="en-US"/>
        </w:rPr>
      </w:pPr>
    </w:p>
    <w:p w14:paraId="5220FC5C" w14:textId="77777777" w:rsidR="00196601" w:rsidRPr="00EC62B3" w:rsidRDefault="00196601" w:rsidP="00113531">
      <w:pPr>
        <w:rPr>
          <w:rFonts w:ascii="Verdana" w:eastAsia="Calibri" w:hAnsi="Verdana"/>
          <w:sz w:val="20"/>
          <w:szCs w:val="20"/>
          <w:lang w:eastAsia="en-US"/>
        </w:rPr>
      </w:pPr>
    </w:p>
    <w:p w14:paraId="567E3CBF" w14:textId="77777777" w:rsidR="00196601" w:rsidRPr="00EC62B3" w:rsidRDefault="00196601" w:rsidP="00113531">
      <w:pPr>
        <w:rPr>
          <w:rFonts w:ascii="Verdana" w:eastAsia="Calibri" w:hAnsi="Verdana"/>
          <w:sz w:val="20"/>
          <w:szCs w:val="20"/>
          <w:lang w:eastAsia="en-US"/>
        </w:rPr>
      </w:pPr>
    </w:p>
    <w:p w14:paraId="43ED57BC" w14:textId="77777777" w:rsidR="00196601" w:rsidRPr="00EC62B3" w:rsidRDefault="00196601" w:rsidP="00113531">
      <w:pPr>
        <w:rPr>
          <w:rFonts w:ascii="Verdana" w:eastAsia="Calibri" w:hAnsi="Verdana"/>
          <w:sz w:val="20"/>
          <w:szCs w:val="20"/>
          <w:lang w:eastAsia="en-US"/>
        </w:rPr>
      </w:pPr>
    </w:p>
    <w:p w14:paraId="034B93CD" w14:textId="77777777" w:rsidR="00196601" w:rsidRPr="00EC62B3" w:rsidRDefault="00196601" w:rsidP="00113531">
      <w:pPr>
        <w:rPr>
          <w:rFonts w:ascii="Verdana" w:eastAsia="Calibri" w:hAnsi="Verdana"/>
          <w:sz w:val="20"/>
          <w:szCs w:val="20"/>
          <w:lang w:eastAsia="en-US"/>
        </w:rPr>
      </w:pPr>
    </w:p>
    <w:p w14:paraId="0571E469" w14:textId="77777777" w:rsidR="00196601" w:rsidRPr="00EC62B3" w:rsidRDefault="00196601" w:rsidP="00113531">
      <w:pPr>
        <w:rPr>
          <w:rFonts w:ascii="Verdana" w:eastAsia="Calibri" w:hAnsi="Verdana"/>
          <w:sz w:val="20"/>
          <w:szCs w:val="20"/>
          <w:lang w:eastAsia="en-US"/>
        </w:rPr>
      </w:pPr>
    </w:p>
    <w:p w14:paraId="7D5447D1" w14:textId="77777777" w:rsidR="00196601" w:rsidRPr="00EC62B3" w:rsidRDefault="00196601" w:rsidP="00113531">
      <w:pPr>
        <w:rPr>
          <w:rFonts w:ascii="Verdana" w:eastAsia="Calibri" w:hAnsi="Verdana"/>
          <w:sz w:val="20"/>
          <w:szCs w:val="20"/>
          <w:lang w:eastAsia="en-US"/>
        </w:rPr>
      </w:pPr>
    </w:p>
    <w:p w14:paraId="25540C30" w14:textId="77777777" w:rsidR="00196601" w:rsidRPr="00EC62B3" w:rsidRDefault="00196601" w:rsidP="00113531">
      <w:pPr>
        <w:rPr>
          <w:rFonts w:ascii="Verdana" w:eastAsia="Calibri" w:hAnsi="Verdana"/>
          <w:sz w:val="20"/>
          <w:szCs w:val="20"/>
          <w:lang w:eastAsia="en-US"/>
        </w:rPr>
      </w:pPr>
    </w:p>
    <w:p w14:paraId="24644DF4" w14:textId="77777777" w:rsidR="00196601" w:rsidRPr="00EC62B3" w:rsidRDefault="00196601" w:rsidP="00113531">
      <w:pPr>
        <w:rPr>
          <w:rFonts w:ascii="Verdana" w:eastAsia="Calibri" w:hAnsi="Verdana"/>
          <w:sz w:val="20"/>
          <w:szCs w:val="20"/>
          <w:lang w:eastAsia="en-US"/>
        </w:rPr>
      </w:pPr>
    </w:p>
    <w:p w14:paraId="370F4C2E" w14:textId="77777777" w:rsidR="00196601" w:rsidRPr="002F25B9" w:rsidRDefault="00196601" w:rsidP="002F25B9">
      <w:pPr>
        <w:spacing w:after="120"/>
        <w:rPr>
          <w:rFonts w:ascii="Verdana" w:eastAsia="Times New Roman" w:hAnsi="Verdana"/>
          <w:color w:val="365F91" w:themeColor="accent1" w:themeShade="BF"/>
          <w:spacing w:val="5"/>
          <w:kern w:val="28"/>
          <w:sz w:val="56"/>
          <w:szCs w:val="56"/>
          <w:lang w:eastAsia="en-US"/>
        </w:rPr>
      </w:pPr>
      <w:r w:rsidRPr="002F25B9">
        <w:rPr>
          <w:rFonts w:ascii="Verdana" w:eastAsia="Times New Roman" w:hAnsi="Verdana"/>
          <w:color w:val="365F91" w:themeColor="accent1" w:themeShade="BF"/>
          <w:spacing w:val="5"/>
          <w:kern w:val="28"/>
          <w:sz w:val="56"/>
          <w:szCs w:val="56"/>
          <w:lang w:eastAsia="en-US"/>
        </w:rPr>
        <w:t>Arbeidsreglement</w:t>
      </w:r>
    </w:p>
    <w:p w14:paraId="1595D374" w14:textId="541C897C" w:rsidR="00196601" w:rsidRPr="002F25B9" w:rsidRDefault="00196601" w:rsidP="002F25B9">
      <w:pPr>
        <w:spacing w:after="120"/>
        <w:rPr>
          <w:rFonts w:ascii="Verdana" w:eastAsia="Times New Roman" w:hAnsi="Verdana"/>
          <w:color w:val="365F91" w:themeColor="accent1" w:themeShade="BF"/>
          <w:spacing w:val="5"/>
          <w:kern w:val="28"/>
          <w:sz w:val="56"/>
          <w:szCs w:val="56"/>
          <w:lang w:eastAsia="en-US"/>
        </w:rPr>
      </w:pPr>
      <w:r w:rsidRPr="002F25B9">
        <w:rPr>
          <w:rFonts w:ascii="Verdana" w:eastAsia="Times New Roman" w:hAnsi="Verdana"/>
          <w:color w:val="365F91" w:themeColor="accent1" w:themeShade="BF"/>
          <w:spacing w:val="5"/>
          <w:kern w:val="28"/>
          <w:sz w:val="56"/>
          <w:szCs w:val="56"/>
          <w:lang w:eastAsia="en-US"/>
        </w:rPr>
        <w:t>Gemeente</w:t>
      </w:r>
      <w:r w:rsidR="007118F6" w:rsidRPr="002F25B9">
        <w:rPr>
          <w:rFonts w:ascii="Verdana" w:eastAsia="Times New Roman" w:hAnsi="Verdana"/>
          <w:color w:val="365F91" w:themeColor="accent1" w:themeShade="BF"/>
          <w:spacing w:val="5"/>
          <w:kern w:val="28"/>
          <w:sz w:val="56"/>
          <w:szCs w:val="56"/>
          <w:lang w:eastAsia="en-US"/>
        </w:rPr>
        <w:t xml:space="preserve"> en </w:t>
      </w:r>
      <w:r w:rsidRPr="002F25B9">
        <w:rPr>
          <w:rFonts w:ascii="Verdana" w:eastAsia="Times New Roman" w:hAnsi="Verdana"/>
          <w:color w:val="365F91" w:themeColor="accent1" w:themeShade="BF"/>
          <w:spacing w:val="5"/>
          <w:kern w:val="28"/>
          <w:sz w:val="56"/>
          <w:szCs w:val="56"/>
          <w:lang w:eastAsia="en-US"/>
        </w:rPr>
        <w:t>OCMW</w:t>
      </w:r>
      <w:r w:rsidR="002F25B9">
        <w:rPr>
          <w:rFonts w:ascii="Verdana" w:eastAsia="Times New Roman" w:hAnsi="Verdana"/>
          <w:color w:val="365F91" w:themeColor="accent1" w:themeShade="BF"/>
          <w:spacing w:val="5"/>
          <w:kern w:val="28"/>
          <w:sz w:val="56"/>
          <w:szCs w:val="56"/>
          <w:lang w:eastAsia="en-US"/>
        </w:rPr>
        <w:t xml:space="preserve"> </w:t>
      </w:r>
      <w:r w:rsidRPr="002F25B9">
        <w:rPr>
          <w:rFonts w:ascii="Verdana" w:eastAsia="Times New Roman" w:hAnsi="Verdana"/>
          <w:color w:val="365F91" w:themeColor="accent1" w:themeShade="BF"/>
          <w:spacing w:val="5"/>
          <w:kern w:val="28"/>
          <w:sz w:val="56"/>
          <w:szCs w:val="56"/>
          <w:lang w:eastAsia="en-US"/>
        </w:rPr>
        <w:t>Holsbeek</w:t>
      </w:r>
    </w:p>
    <w:p w14:paraId="2FDDD5F2" w14:textId="77777777" w:rsidR="00196601" w:rsidRPr="00EC62B3" w:rsidRDefault="00196601" w:rsidP="00113531">
      <w:pPr>
        <w:rPr>
          <w:rFonts w:ascii="Verdana" w:eastAsia="Calibri" w:hAnsi="Verdana"/>
          <w:sz w:val="20"/>
          <w:szCs w:val="20"/>
          <w:lang w:eastAsia="en-US"/>
        </w:rPr>
      </w:pPr>
    </w:p>
    <w:p w14:paraId="6C655F5B" w14:textId="77777777" w:rsidR="00196601" w:rsidRPr="00EC62B3" w:rsidRDefault="00196601" w:rsidP="00113531">
      <w:pPr>
        <w:rPr>
          <w:rFonts w:ascii="Verdana" w:eastAsia="Calibri" w:hAnsi="Verdana"/>
          <w:b/>
          <w:bCs/>
          <w:i/>
          <w:iCs/>
          <w:sz w:val="20"/>
          <w:szCs w:val="20"/>
          <w:lang w:eastAsia="en-US"/>
        </w:rPr>
      </w:pPr>
      <w:r w:rsidRPr="00EC62B3">
        <w:rPr>
          <w:rFonts w:ascii="Verdana" w:eastAsia="Calibri" w:hAnsi="Verdana"/>
          <w:b/>
          <w:bCs/>
          <w:i/>
          <w:iCs/>
          <w:sz w:val="20"/>
          <w:szCs w:val="20"/>
          <w:lang w:eastAsia="en-US"/>
        </w:rPr>
        <w:t>Goedgekeurd op de gemeenteraad/raad voor maatschappelijk welzijn/raad van 23 november 2021</w:t>
      </w:r>
    </w:p>
    <w:p w14:paraId="6F901729" w14:textId="77777777" w:rsidR="00AA7F77" w:rsidRPr="00EC62B3" w:rsidRDefault="00AA7F77" w:rsidP="00113531">
      <w:pPr>
        <w:rPr>
          <w:rFonts w:ascii="Verdana" w:hAnsi="Verdana"/>
          <w:sz w:val="20"/>
          <w:szCs w:val="20"/>
        </w:rPr>
      </w:pPr>
    </w:p>
    <w:p w14:paraId="05D5661A" w14:textId="77777777" w:rsidR="00AA7F77" w:rsidRPr="00EC62B3" w:rsidRDefault="00AA7F77" w:rsidP="00113531">
      <w:pPr>
        <w:rPr>
          <w:rFonts w:ascii="Verdana" w:hAnsi="Verdana"/>
          <w:sz w:val="20"/>
          <w:szCs w:val="20"/>
        </w:rPr>
      </w:pPr>
    </w:p>
    <w:p w14:paraId="66BA9DA1" w14:textId="77777777" w:rsidR="00AA7F77" w:rsidRPr="006C2AB5" w:rsidRDefault="00AA7F77" w:rsidP="00113531">
      <w:r w:rsidRPr="006C2AB5">
        <w:br w:type="page"/>
      </w:r>
    </w:p>
    <w:bookmarkStart w:id="1" w:name="_Toc230014686" w:displacedByCustomXml="next"/>
    <w:sdt>
      <w:sdtPr>
        <w:rPr>
          <w:rFonts w:ascii="Verdana" w:hAnsi="Verdana"/>
          <w:b/>
          <w:bCs/>
          <w:sz w:val="20"/>
          <w:szCs w:val="20"/>
          <w:highlight w:val="yellow"/>
          <w:lang w:val="nl-NL"/>
        </w:rPr>
        <w:id w:val="590511633"/>
        <w:docPartObj>
          <w:docPartGallery w:val="Table of Contents"/>
          <w:docPartUnique/>
        </w:docPartObj>
      </w:sdtPr>
      <w:sdtEndPr>
        <w:rPr>
          <w:b w:val="0"/>
          <w:bCs w:val="0"/>
          <w:highlight w:val="none"/>
        </w:rPr>
      </w:sdtEndPr>
      <w:sdtContent>
        <w:p w14:paraId="203E0D72" w14:textId="558F5EDE" w:rsidR="00446D7A" w:rsidRPr="00737B79" w:rsidRDefault="00557B15" w:rsidP="006A0013">
          <w:pPr>
            <w:spacing w:after="0"/>
            <w:rPr>
              <w:rStyle w:val="Kop1Char"/>
              <w:rFonts w:ascii="Verdana" w:hAnsi="Verdana"/>
              <w:sz w:val="20"/>
              <w:szCs w:val="20"/>
            </w:rPr>
          </w:pPr>
          <w:r w:rsidRPr="00737B79">
            <w:rPr>
              <w:rStyle w:val="Kop1Char"/>
              <w:rFonts w:ascii="Verdana" w:hAnsi="Verdana"/>
              <w:sz w:val="20"/>
              <w:szCs w:val="20"/>
            </w:rPr>
            <w:t>INHOUDSTAFEL</w:t>
          </w:r>
        </w:p>
        <w:p w14:paraId="1D1E8E4B" w14:textId="306AE554" w:rsidR="00737B79" w:rsidRPr="00737B79" w:rsidRDefault="00446D7A">
          <w:pPr>
            <w:pStyle w:val="Inhopg2"/>
            <w:tabs>
              <w:tab w:val="right" w:leader="dot" w:pos="9062"/>
            </w:tabs>
            <w:rPr>
              <w:rFonts w:ascii="Verdana" w:hAnsi="Verdana"/>
              <w:noProof/>
              <w:sz w:val="20"/>
              <w:szCs w:val="20"/>
            </w:rPr>
          </w:pPr>
          <w:r w:rsidRPr="00737B79">
            <w:rPr>
              <w:rFonts w:ascii="Verdana" w:hAnsi="Verdana"/>
              <w:sz w:val="20"/>
              <w:szCs w:val="20"/>
            </w:rPr>
            <w:fldChar w:fldCharType="begin"/>
          </w:r>
          <w:r w:rsidRPr="00737B79">
            <w:rPr>
              <w:rFonts w:ascii="Verdana" w:hAnsi="Verdana"/>
              <w:sz w:val="20"/>
              <w:szCs w:val="20"/>
            </w:rPr>
            <w:instrText xml:space="preserve"> TOC \o "1-3" \h \z \u </w:instrText>
          </w:r>
          <w:r w:rsidRPr="00737B79">
            <w:rPr>
              <w:rFonts w:ascii="Verdana" w:hAnsi="Verdana"/>
              <w:sz w:val="20"/>
              <w:szCs w:val="20"/>
            </w:rPr>
            <w:fldChar w:fldCharType="separate"/>
          </w:r>
          <w:hyperlink w:anchor="_Toc86062815" w:history="1">
            <w:r w:rsidR="00737B79" w:rsidRPr="00737B79">
              <w:rPr>
                <w:rStyle w:val="Hyperlink"/>
                <w:rFonts w:ascii="Verdana" w:hAnsi="Verdana"/>
                <w:noProof/>
                <w:sz w:val="20"/>
                <w:szCs w:val="20"/>
              </w:rPr>
              <w:t>Art. 1. – Toepassingsgebied</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_Toc86062815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4</w:t>
            </w:r>
            <w:r w:rsidR="00737B79" w:rsidRPr="00737B79">
              <w:rPr>
                <w:rFonts w:ascii="Verdana" w:hAnsi="Verdana"/>
                <w:noProof/>
                <w:webHidden/>
                <w:sz w:val="20"/>
                <w:szCs w:val="20"/>
              </w:rPr>
              <w:fldChar w:fldCharType="end"/>
            </w:r>
          </w:hyperlink>
        </w:p>
        <w:p w14:paraId="38458B85" w14:textId="6A74E224" w:rsidR="00737B79" w:rsidRPr="00737B79" w:rsidRDefault="005A23EE">
          <w:pPr>
            <w:pStyle w:val="Inhopg2"/>
            <w:tabs>
              <w:tab w:val="right" w:leader="dot" w:pos="9062"/>
            </w:tabs>
            <w:rPr>
              <w:rFonts w:ascii="Verdana" w:hAnsi="Verdana"/>
              <w:noProof/>
              <w:sz w:val="20"/>
              <w:szCs w:val="20"/>
            </w:rPr>
          </w:pPr>
          <w:hyperlink w:anchor="_Toc86062816" w:history="1">
            <w:r w:rsidR="00737B79" w:rsidRPr="00737B79">
              <w:rPr>
                <w:rStyle w:val="Hyperlink"/>
                <w:rFonts w:ascii="Verdana" w:hAnsi="Verdana"/>
                <w:noProof/>
                <w:sz w:val="20"/>
                <w:szCs w:val="20"/>
              </w:rPr>
              <w:t>Art. 2. – Naleving van de bepalingen</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_Toc86062816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4</w:t>
            </w:r>
            <w:r w:rsidR="00737B79" w:rsidRPr="00737B79">
              <w:rPr>
                <w:rFonts w:ascii="Verdana" w:hAnsi="Verdana"/>
                <w:noProof/>
                <w:webHidden/>
                <w:sz w:val="20"/>
                <w:szCs w:val="20"/>
              </w:rPr>
              <w:fldChar w:fldCharType="end"/>
            </w:r>
          </w:hyperlink>
        </w:p>
        <w:p w14:paraId="5F06309A" w14:textId="5C881F0A" w:rsidR="00737B79" w:rsidRPr="00737B79" w:rsidRDefault="005A23EE">
          <w:pPr>
            <w:pStyle w:val="Inhopg2"/>
            <w:tabs>
              <w:tab w:val="right" w:leader="dot" w:pos="9062"/>
            </w:tabs>
            <w:rPr>
              <w:rFonts w:ascii="Verdana" w:hAnsi="Verdana"/>
              <w:noProof/>
              <w:sz w:val="20"/>
              <w:szCs w:val="20"/>
            </w:rPr>
          </w:pPr>
          <w:hyperlink w:anchor="_Toc86062817" w:history="1">
            <w:r w:rsidR="00737B79" w:rsidRPr="00737B79">
              <w:rPr>
                <w:rStyle w:val="Hyperlink"/>
                <w:rFonts w:ascii="Verdana" w:hAnsi="Verdana"/>
                <w:noProof/>
                <w:sz w:val="20"/>
                <w:szCs w:val="20"/>
              </w:rPr>
              <w:t>Art. 3. – Mogelijke individuele afwijkingen</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_Toc86062817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4</w:t>
            </w:r>
            <w:r w:rsidR="00737B79" w:rsidRPr="00737B79">
              <w:rPr>
                <w:rFonts w:ascii="Verdana" w:hAnsi="Verdana"/>
                <w:noProof/>
                <w:webHidden/>
                <w:sz w:val="20"/>
                <w:szCs w:val="20"/>
              </w:rPr>
              <w:fldChar w:fldCharType="end"/>
            </w:r>
          </w:hyperlink>
        </w:p>
        <w:p w14:paraId="0B836222" w14:textId="17C66D27" w:rsidR="00737B79" w:rsidRPr="00737B79" w:rsidRDefault="005A23EE">
          <w:pPr>
            <w:pStyle w:val="Inhopg2"/>
            <w:tabs>
              <w:tab w:val="right" w:leader="dot" w:pos="9062"/>
            </w:tabs>
            <w:rPr>
              <w:rFonts w:ascii="Verdana" w:hAnsi="Verdana"/>
              <w:noProof/>
              <w:sz w:val="20"/>
              <w:szCs w:val="20"/>
            </w:rPr>
          </w:pPr>
          <w:hyperlink w:anchor="_Toc86062818" w:history="1">
            <w:r w:rsidR="00737B79" w:rsidRPr="00737B79">
              <w:rPr>
                <w:rStyle w:val="Hyperlink"/>
                <w:rFonts w:ascii="Verdana" w:hAnsi="Verdana"/>
                <w:noProof/>
                <w:sz w:val="20"/>
                <w:szCs w:val="20"/>
              </w:rPr>
              <w:t>Art. 4. – Aanwerving en proefperiode</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_Toc86062818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5</w:t>
            </w:r>
            <w:r w:rsidR="00737B79" w:rsidRPr="00737B79">
              <w:rPr>
                <w:rFonts w:ascii="Verdana" w:hAnsi="Verdana"/>
                <w:noProof/>
                <w:webHidden/>
                <w:sz w:val="20"/>
                <w:szCs w:val="20"/>
              </w:rPr>
              <w:fldChar w:fldCharType="end"/>
            </w:r>
          </w:hyperlink>
        </w:p>
        <w:p w14:paraId="4A587231" w14:textId="50491A88" w:rsidR="00737B79" w:rsidRPr="00737B79" w:rsidRDefault="005A23EE">
          <w:pPr>
            <w:pStyle w:val="Inhopg2"/>
            <w:tabs>
              <w:tab w:val="right" w:leader="dot" w:pos="9062"/>
            </w:tabs>
            <w:rPr>
              <w:rFonts w:ascii="Verdana" w:hAnsi="Verdana"/>
              <w:noProof/>
              <w:sz w:val="20"/>
              <w:szCs w:val="20"/>
            </w:rPr>
          </w:pPr>
          <w:hyperlink w:anchor="_Toc86062819" w:history="1">
            <w:r w:rsidR="00737B79" w:rsidRPr="00737B79">
              <w:rPr>
                <w:rStyle w:val="Hyperlink"/>
                <w:rFonts w:ascii="Verdana" w:hAnsi="Verdana"/>
                <w:noProof/>
                <w:sz w:val="20"/>
                <w:szCs w:val="20"/>
              </w:rPr>
              <w:t>Art. 5. - Mededeling van persoonlijke gegevens voor het personeelsbeheer</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_Toc86062819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5</w:t>
            </w:r>
            <w:r w:rsidR="00737B79" w:rsidRPr="00737B79">
              <w:rPr>
                <w:rFonts w:ascii="Verdana" w:hAnsi="Verdana"/>
                <w:noProof/>
                <w:webHidden/>
                <w:sz w:val="20"/>
                <w:szCs w:val="20"/>
              </w:rPr>
              <w:fldChar w:fldCharType="end"/>
            </w:r>
          </w:hyperlink>
        </w:p>
        <w:p w14:paraId="3E219259" w14:textId="71FAF0BB" w:rsidR="00737B79" w:rsidRPr="00737B79" w:rsidRDefault="005A23EE">
          <w:pPr>
            <w:pStyle w:val="Inhopg2"/>
            <w:tabs>
              <w:tab w:val="right" w:leader="dot" w:pos="9062"/>
            </w:tabs>
            <w:rPr>
              <w:rFonts w:ascii="Verdana" w:hAnsi="Verdana"/>
              <w:noProof/>
              <w:sz w:val="20"/>
              <w:szCs w:val="20"/>
            </w:rPr>
          </w:pPr>
          <w:hyperlink w:anchor="_Toc86062820" w:history="1">
            <w:r w:rsidR="00737B79" w:rsidRPr="00737B79">
              <w:rPr>
                <w:rStyle w:val="Hyperlink"/>
                <w:rFonts w:ascii="Verdana" w:hAnsi="Verdana"/>
                <w:noProof/>
                <w:sz w:val="20"/>
                <w:szCs w:val="20"/>
              </w:rPr>
              <w:t>Art. 6. – Wekelijkse arbeidsduur</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_Toc86062820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6</w:t>
            </w:r>
            <w:r w:rsidR="00737B79" w:rsidRPr="00737B79">
              <w:rPr>
                <w:rFonts w:ascii="Verdana" w:hAnsi="Verdana"/>
                <w:noProof/>
                <w:webHidden/>
                <w:sz w:val="20"/>
                <w:szCs w:val="20"/>
              </w:rPr>
              <w:fldChar w:fldCharType="end"/>
            </w:r>
          </w:hyperlink>
        </w:p>
        <w:p w14:paraId="28F8444A" w14:textId="360D5B13" w:rsidR="00737B79" w:rsidRPr="00737B79" w:rsidRDefault="005A23EE">
          <w:pPr>
            <w:pStyle w:val="Inhopg2"/>
            <w:tabs>
              <w:tab w:val="right" w:leader="dot" w:pos="9062"/>
            </w:tabs>
            <w:rPr>
              <w:rFonts w:ascii="Verdana" w:hAnsi="Verdana"/>
              <w:noProof/>
              <w:sz w:val="20"/>
              <w:szCs w:val="20"/>
            </w:rPr>
          </w:pPr>
          <w:hyperlink w:anchor="_Toc86062821" w:history="1">
            <w:r w:rsidR="00737B79" w:rsidRPr="00737B79">
              <w:rPr>
                <w:rStyle w:val="Hyperlink"/>
                <w:rFonts w:ascii="Verdana" w:hAnsi="Verdana"/>
                <w:noProof/>
                <w:sz w:val="20"/>
                <w:szCs w:val="20"/>
              </w:rPr>
              <w:t>Art. 7. – Algemene werktijdregeling</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_Toc86062821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6</w:t>
            </w:r>
            <w:r w:rsidR="00737B79" w:rsidRPr="00737B79">
              <w:rPr>
                <w:rFonts w:ascii="Verdana" w:hAnsi="Verdana"/>
                <w:noProof/>
                <w:webHidden/>
                <w:sz w:val="20"/>
                <w:szCs w:val="20"/>
              </w:rPr>
              <w:fldChar w:fldCharType="end"/>
            </w:r>
          </w:hyperlink>
        </w:p>
        <w:p w14:paraId="57608A32" w14:textId="4A6245D7" w:rsidR="00737B79" w:rsidRPr="00737B79" w:rsidRDefault="005A23EE">
          <w:pPr>
            <w:pStyle w:val="Inhopg3"/>
            <w:tabs>
              <w:tab w:val="left" w:pos="1320"/>
              <w:tab w:val="right" w:leader="dot" w:pos="9062"/>
            </w:tabs>
            <w:rPr>
              <w:rFonts w:ascii="Verdana" w:hAnsi="Verdana"/>
              <w:noProof/>
              <w:sz w:val="20"/>
              <w:szCs w:val="20"/>
            </w:rPr>
          </w:pPr>
          <w:hyperlink w:anchor="_Toc86062822" w:history="1">
            <w:r w:rsidR="00737B79" w:rsidRPr="00737B79">
              <w:rPr>
                <w:rStyle w:val="Hyperlink"/>
                <w:rFonts w:ascii="Verdana" w:hAnsi="Verdana"/>
                <w:noProof/>
                <w:sz w:val="20"/>
                <w:szCs w:val="20"/>
              </w:rPr>
              <w:t>7.1.</w:t>
            </w:r>
            <w:r w:rsidR="00737B79" w:rsidRPr="00737B79">
              <w:rPr>
                <w:rFonts w:ascii="Verdana" w:hAnsi="Verdana"/>
                <w:noProof/>
                <w:sz w:val="20"/>
                <w:szCs w:val="20"/>
              </w:rPr>
              <w:tab/>
            </w:r>
            <w:r w:rsidR="00737B79" w:rsidRPr="00737B79">
              <w:rPr>
                <w:rStyle w:val="Hyperlink"/>
                <w:rFonts w:ascii="Verdana" w:hAnsi="Verdana"/>
                <w:noProof/>
                <w:sz w:val="20"/>
                <w:szCs w:val="20"/>
              </w:rPr>
              <w:t>Definities</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_Toc86062822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6</w:t>
            </w:r>
            <w:r w:rsidR="00737B79" w:rsidRPr="00737B79">
              <w:rPr>
                <w:rFonts w:ascii="Verdana" w:hAnsi="Verdana"/>
                <w:noProof/>
                <w:webHidden/>
                <w:sz w:val="20"/>
                <w:szCs w:val="20"/>
              </w:rPr>
              <w:fldChar w:fldCharType="end"/>
            </w:r>
          </w:hyperlink>
        </w:p>
        <w:p w14:paraId="2DA28CA9" w14:textId="38AA2353" w:rsidR="00737B79" w:rsidRPr="00737B79" w:rsidRDefault="005A23EE">
          <w:pPr>
            <w:pStyle w:val="Inhopg3"/>
            <w:tabs>
              <w:tab w:val="left" w:pos="1320"/>
              <w:tab w:val="right" w:leader="dot" w:pos="9062"/>
            </w:tabs>
            <w:rPr>
              <w:rFonts w:ascii="Verdana" w:hAnsi="Verdana"/>
              <w:noProof/>
              <w:sz w:val="20"/>
              <w:szCs w:val="20"/>
            </w:rPr>
          </w:pPr>
          <w:hyperlink w:anchor="_Toc86062823" w:history="1">
            <w:r w:rsidR="00737B79" w:rsidRPr="00737B79">
              <w:rPr>
                <w:rStyle w:val="Hyperlink"/>
                <w:rFonts w:ascii="Verdana" w:hAnsi="Verdana"/>
                <w:noProof/>
                <w:sz w:val="20"/>
                <w:szCs w:val="20"/>
              </w:rPr>
              <w:t>7.2.</w:t>
            </w:r>
            <w:r w:rsidR="00737B79" w:rsidRPr="00737B79">
              <w:rPr>
                <w:rFonts w:ascii="Verdana" w:hAnsi="Verdana"/>
                <w:noProof/>
                <w:sz w:val="20"/>
                <w:szCs w:val="20"/>
              </w:rPr>
              <w:tab/>
            </w:r>
            <w:r w:rsidR="00737B79" w:rsidRPr="00737B79">
              <w:rPr>
                <w:rStyle w:val="Hyperlink"/>
                <w:rFonts w:ascii="Verdana" w:hAnsi="Verdana"/>
                <w:noProof/>
                <w:sz w:val="20"/>
                <w:szCs w:val="20"/>
              </w:rPr>
              <w:t>Vast uurrooster</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_Toc86062823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6</w:t>
            </w:r>
            <w:r w:rsidR="00737B79" w:rsidRPr="00737B79">
              <w:rPr>
                <w:rFonts w:ascii="Verdana" w:hAnsi="Verdana"/>
                <w:noProof/>
                <w:webHidden/>
                <w:sz w:val="20"/>
                <w:szCs w:val="20"/>
              </w:rPr>
              <w:fldChar w:fldCharType="end"/>
            </w:r>
          </w:hyperlink>
        </w:p>
        <w:p w14:paraId="4FFB09D5" w14:textId="5BA7CAED" w:rsidR="00737B79" w:rsidRPr="00737B79" w:rsidRDefault="005A23EE">
          <w:pPr>
            <w:pStyle w:val="Inhopg3"/>
            <w:tabs>
              <w:tab w:val="left" w:pos="1320"/>
              <w:tab w:val="right" w:leader="dot" w:pos="9062"/>
            </w:tabs>
            <w:rPr>
              <w:rFonts w:ascii="Verdana" w:hAnsi="Verdana"/>
              <w:noProof/>
              <w:sz w:val="20"/>
              <w:szCs w:val="20"/>
            </w:rPr>
          </w:pPr>
          <w:hyperlink w:anchor="_Toc86062824" w:history="1">
            <w:r w:rsidR="00737B79" w:rsidRPr="00737B79">
              <w:rPr>
                <w:rStyle w:val="Hyperlink"/>
                <w:rFonts w:ascii="Verdana" w:hAnsi="Verdana"/>
                <w:noProof/>
                <w:sz w:val="20"/>
                <w:szCs w:val="20"/>
              </w:rPr>
              <w:t>7.4.</w:t>
            </w:r>
            <w:r w:rsidR="00737B79" w:rsidRPr="00737B79">
              <w:rPr>
                <w:rFonts w:ascii="Verdana" w:hAnsi="Verdana"/>
                <w:noProof/>
                <w:sz w:val="20"/>
                <w:szCs w:val="20"/>
              </w:rPr>
              <w:tab/>
            </w:r>
            <w:r w:rsidR="00737B79" w:rsidRPr="00737B79">
              <w:rPr>
                <w:rStyle w:val="Hyperlink"/>
                <w:rFonts w:ascii="Verdana" w:hAnsi="Verdana"/>
                <w:noProof/>
                <w:sz w:val="20"/>
                <w:szCs w:val="20"/>
              </w:rPr>
              <w:t>Glijdende uurroosters</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_Toc86062824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7</w:t>
            </w:r>
            <w:r w:rsidR="00737B79" w:rsidRPr="00737B79">
              <w:rPr>
                <w:rFonts w:ascii="Verdana" w:hAnsi="Verdana"/>
                <w:noProof/>
                <w:webHidden/>
                <w:sz w:val="20"/>
                <w:szCs w:val="20"/>
              </w:rPr>
              <w:fldChar w:fldCharType="end"/>
            </w:r>
          </w:hyperlink>
        </w:p>
        <w:p w14:paraId="6CB5136F" w14:textId="22A88B24" w:rsidR="00737B79" w:rsidRPr="00737B79" w:rsidRDefault="005A23EE">
          <w:pPr>
            <w:pStyle w:val="Inhopg3"/>
            <w:tabs>
              <w:tab w:val="left" w:pos="1320"/>
              <w:tab w:val="right" w:leader="dot" w:pos="9062"/>
            </w:tabs>
            <w:rPr>
              <w:rFonts w:ascii="Verdana" w:hAnsi="Verdana"/>
              <w:noProof/>
              <w:sz w:val="20"/>
              <w:szCs w:val="20"/>
            </w:rPr>
          </w:pPr>
          <w:hyperlink w:anchor="_Toc86062825" w:history="1">
            <w:r w:rsidR="00737B79" w:rsidRPr="00737B79">
              <w:rPr>
                <w:rStyle w:val="Hyperlink"/>
                <w:rFonts w:ascii="Verdana" w:hAnsi="Verdana"/>
                <w:noProof/>
                <w:sz w:val="20"/>
                <w:szCs w:val="20"/>
              </w:rPr>
              <w:t>7.5.</w:t>
            </w:r>
            <w:r w:rsidR="00737B79" w:rsidRPr="00737B79">
              <w:rPr>
                <w:rFonts w:ascii="Verdana" w:hAnsi="Verdana"/>
                <w:noProof/>
                <w:sz w:val="20"/>
                <w:szCs w:val="20"/>
              </w:rPr>
              <w:tab/>
            </w:r>
            <w:r w:rsidR="00737B79" w:rsidRPr="00737B79">
              <w:rPr>
                <w:rStyle w:val="Hyperlink"/>
                <w:rFonts w:ascii="Verdana" w:hAnsi="Verdana"/>
                <w:noProof/>
                <w:sz w:val="20"/>
                <w:szCs w:val="20"/>
              </w:rPr>
              <w:t>Rustpauze</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_Toc86062825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8</w:t>
            </w:r>
            <w:r w:rsidR="00737B79" w:rsidRPr="00737B79">
              <w:rPr>
                <w:rFonts w:ascii="Verdana" w:hAnsi="Verdana"/>
                <w:noProof/>
                <w:webHidden/>
                <w:sz w:val="20"/>
                <w:szCs w:val="20"/>
              </w:rPr>
              <w:fldChar w:fldCharType="end"/>
            </w:r>
          </w:hyperlink>
        </w:p>
        <w:p w14:paraId="79B7681B" w14:textId="2B8ED2A3" w:rsidR="00737B79" w:rsidRPr="00737B79" w:rsidRDefault="005A23EE">
          <w:pPr>
            <w:pStyle w:val="Inhopg2"/>
            <w:tabs>
              <w:tab w:val="right" w:leader="dot" w:pos="9062"/>
            </w:tabs>
            <w:rPr>
              <w:rFonts w:ascii="Verdana" w:hAnsi="Verdana"/>
              <w:noProof/>
              <w:sz w:val="20"/>
              <w:szCs w:val="20"/>
            </w:rPr>
          </w:pPr>
          <w:hyperlink w:anchor="_Toc86062826" w:history="1">
            <w:r w:rsidR="00737B79" w:rsidRPr="00737B79">
              <w:rPr>
                <w:rStyle w:val="Hyperlink"/>
                <w:rFonts w:ascii="Verdana" w:hAnsi="Verdana"/>
                <w:noProof/>
                <w:sz w:val="20"/>
                <w:szCs w:val="20"/>
              </w:rPr>
              <w:t>Art.8. – Arbeidsonderbrekingen</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_Toc86062826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9</w:t>
            </w:r>
            <w:r w:rsidR="00737B79" w:rsidRPr="00737B79">
              <w:rPr>
                <w:rFonts w:ascii="Verdana" w:hAnsi="Verdana"/>
                <w:noProof/>
                <w:webHidden/>
                <w:sz w:val="20"/>
                <w:szCs w:val="20"/>
              </w:rPr>
              <w:fldChar w:fldCharType="end"/>
            </w:r>
          </w:hyperlink>
        </w:p>
        <w:p w14:paraId="0C21CB79" w14:textId="63A3E9FA" w:rsidR="00737B79" w:rsidRPr="00737B79" w:rsidRDefault="005A23EE">
          <w:pPr>
            <w:pStyle w:val="Inhopg2"/>
            <w:tabs>
              <w:tab w:val="right" w:leader="dot" w:pos="9062"/>
            </w:tabs>
            <w:rPr>
              <w:rFonts w:ascii="Verdana" w:hAnsi="Verdana"/>
              <w:noProof/>
              <w:sz w:val="20"/>
              <w:szCs w:val="20"/>
            </w:rPr>
          </w:pPr>
          <w:hyperlink w:anchor="_Toc86062827" w:history="1">
            <w:r w:rsidR="00737B79" w:rsidRPr="00737B79">
              <w:rPr>
                <w:rStyle w:val="Hyperlink"/>
                <w:rFonts w:ascii="Verdana" w:hAnsi="Verdana"/>
                <w:noProof/>
                <w:sz w:val="20"/>
                <w:szCs w:val="20"/>
              </w:rPr>
              <w:t>Art. 9. – Afwijking uurroosters</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_Toc86062827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9</w:t>
            </w:r>
            <w:r w:rsidR="00737B79" w:rsidRPr="00737B79">
              <w:rPr>
                <w:rFonts w:ascii="Verdana" w:hAnsi="Verdana"/>
                <w:noProof/>
                <w:webHidden/>
                <w:sz w:val="20"/>
                <w:szCs w:val="20"/>
              </w:rPr>
              <w:fldChar w:fldCharType="end"/>
            </w:r>
          </w:hyperlink>
        </w:p>
        <w:p w14:paraId="07879795" w14:textId="26A5C17D" w:rsidR="00737B79" w:rsidRPr="00737B79" w:rsidRDefault="005A23EE">
          <w:pPr>
            <w:pStyle w:val="Inhopg2"/>
            <w:tabs>
              <w:tab w:val="right" w:leader="dot" w:pos="9062"/>
            </w:tabs>
            <w:rPr>
              <w:rFonts w:ascii="Verdana" w:hAnsi="Verdana"/>
              <w:noProof/>
              <w:sz w:val="20"/>
              <w:szCs w:val="20"/>
            </w:rPr>
          </w:pPr>
          <w:hyperlink w:anchor="_Toc86062828" w:history="1">
            <w:r w:rsidR="00737B79" w:rsidRPr="00737B79">
              <w:rPr>
                <w:rStyle w:val="Hyperlink"/>
                <w:rFonts w:ascii="Verdana" w:hAnsi="Verdana"/>
                <w:noProof/>
                <w:sz w:val="20"/>
                <w:szCs w:val="20"/>
              </w:rPr>
              <w:t>Art. 10 – Overuren (RPR art. 173-175)</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_Toc86062828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10</w:t>
            </w:r>
            <w:r w:rsidR="00737B79" w:rsidRPr="00737B79">
              <w:rPr>
                <w:rFonts w:ascii="Verdana" w:hAnsi="Verdana"/>
                <w:noProof/>
                <w:webHidden/>
                <w:sz w:val="20"/>
                <w:szCs w:val="20"/>
              </w:rPr>
              <w:fldChar w:fldCharType="end"/>
            </w:r>
          </w:hyperlink>
        </w:p>
        <w:p w14:paraId="77CEF290" w14:textId="5373D147" w:rsidR="00737B79" w:rsidRPr="00737B79" w:rsidRDefault="005A23EE">
          <w:pPr>
            <w:pStyle w:val="Inhopg2"/>
            <w:tabs>
              <w:tab w:val="right" w:leader="dot" w:pos="9062"/>
            </w:tabs>
            <w:rPr>
              <w:rFonts w:ascii="Verdana" w:hAnsi="Verdana"/>
              <w:noProof/>
              <w:sz w:val="20"/>
              <w:szCs w:val="20"/>
            </w:rPr>
          </w:pPr>
          <w:hyperlink w:anchor="_Toc86062829" w:history="1">
            <w:r w:rsidR="00737B79" w:rsidRPr="00737B79">
              <w:rPr>
                <w:rStyle w:val="Hyperlink"/>
                <w:rFonts w:ascii="Verdana" w:hAnsi="Verdana"/>
                <w:noProof/>
                <w:sz w:val="20"/>
                <w:szCs w:val="20"/>
              </w:rPr>
              <w:t>Art. 11. – Meeruren</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_Toc86062829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10</w:t>
            </w:r>
            <w:r w:rsidR="00737B79" w:rsidRPr="00737B79">
              <w:rPr>
                <w:rFonts w:ascii="Verdana" w:hAnsi="Verdana"/>
                <w:noProof/>
                <w:webHidden/>
                <w:sz w:val="20"/>
                <w:szCs w:val="20"/>
              </w:rPr>
              <w:fldChar w:fldCharType="end"/>
            </w:r>
          </w:hyperlink>
        </w:p>
        <w:p w14:paraId="593C6A6F" w14:textId="49935E56" w:rsidR="00737B79" w:rsidRPr="00737B79" w:rsidRDefault="005A23EE">
          <w:pPr>
            <w:pStyle w:val="Inhopg2"/>
            <w:tabs>
              <w:tab w:val="right" w:leader="dot" w:pos="9062"/>
            </w:tabs>
            <w:rPr>
              <w:rFonts w:ascii="Verdana" w:hAnsi="Verdana"/>
              <w:noProof/>
              <w:sz w:val="20"/>
              <w:szCs w:val="20"/>
            </w:rPr>
          </w:pPr>
          <w:hyperlink w:anchor="_Toc86062830" w:history="1">
            <w:r w:rsidR="00737B79" w:rsidRPr="00737B79">
              <w:rPr>
                <w:rStyle w:val="Hyperlink"/>
                <w:rFonts w:ascii="Verdana" w:hAnsi="Verdana"/>
                <w:noProof/>
                <w:sz w:val="20"/>
                <w:szCs w:val="20"/>
              </w:rPr>
              <w:t>Art.12 – Dienstomruiling</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_Toc86062830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11</w:t>
            </w:r>
            <w:r w:rsidR="00737B79" w:rsidRPr="00737B79">
              <w:rPr>
                <w:rFonts w:ascii="Verdana" w:hAnsi="Verdana"/>
                <w:noProof/>
                <w:webHidden/>
                <w:sz w:val="20"/>
                <w:szCs w:val="20"/>
              </w:rPr>
              <w:fldChar w:fldCharType="end"/>
            </w:r>
          </w:hyperlink>
        </w:p>
        <w:p w14:paraId="7DCC025B" w14:textId="22584687" w:rsidR="00737B79" w:rsidRPr="00737B79" w:rsidRDefault="005A23EE">
          <w:pPr>
            <w:pStyle w:val="Inhopg2"/>
            <w:tabs>
              <w:tab w:val="right" w:leader="dot" w:pos="9062"/>
            </w:tabs>
            <w:rPr>
              <w:rFonts w:ascii="Verdana" w:hAnsi="Verdana"/>
              <w:noProof/>
              <w:sz w:val="20"/>
              <w:szCs w:val="20"/>
            </w:rPr>
          </w:pPr>
          <w:hyperlink w:anchor="_Toc86062831" w:history="1">
            <w:r w:rsidR="00737B79" w:rsidRPr="00737B79">
              <w:rPr>
                <w:rStyle w:val="Hyperlink"/>
                <w:rFonts w:ascii="Verdana" w:hAnsi="Verdana"/>
                <w:noProof/>
                <w:sz w:val="20"/>
                <w:szCs w:val="20"/>
              </w:rPr>
              <w:t>Art. 13. – Feestdagen (RPR Art. 205)</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_Toc86062831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12</w:t>
            </w:r>
            <w:r w:rsidR="00737B79" w:rsidRPr="00737B79">
              <w:rPr>
                <w:rFonts w:ascii="Verdana" w:hAnsi="Verdana"/>
                <w:noProof/>
                <w:webHidden/>
                <w:sz w:val="20"/>
                <w:szCs w:val="20"/>
              </w:rPr>
              <w:fldChar w:fldCharType="end"/>
            </w:r>
          </w:hyperlink>
        </w:p>
        <w:p w14:paraId="16835BB1" w14:textId="60B5E55C" w:rsidR="00737B79" w:rsidRPr="00737B79" w:rsidRDefault="005A23EE">
          <w:pPr>
            <w:pStyle w:val="Inhopg2"/>
            <w:tabs>
              <w:tab w:val="right" w:leader="dot" w:pos="9062"/>
            </w:tabs>
            <w:rPr>
              <w:rFonts w:ascii="Verdana" w:hAnsi="Verdana"/>
              <w:noProof/>
              <w:sz w:val="20"/>
              <w:szCs w:val="20"/>
            </w:rPr>
          </w:pPr>
          <w:hyperlink w:anchor="_Toc86062832" w:history="1">
            <w:r w:rsidR="00737B79" w:rsidRPr="00737B79">
              <w:rPr>
                <w:rStyle w:val="Hyperlink"/>
                <w:rFonts w:ascii="Verdana" w:hAnsi="Verdana"/>
                <w:noProof/>
                <w:sz w:val="20"/>
                <w:szCs w:val="20"/>
              </w:rPr>
              <w:t>Art. 14. – Jaarlijkse vakantiedagen (art. 202-204 RPR)</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_Toc86062832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12</w:t>
            </w:r>
            <w:r w:rsidR="00737B79" w:rsidRPr="00737B79">
              <w:rPr>
                <w:rFonts w:ascii="Verdana" w:hAnsi="Verdana"/>
                <w:noProof/>
                <w:webHidden/>
                <w:sz w:val="20"/>
                <w:szCs w:val="20"/>
              </w:rPr>
              <w:fldChar w:fldCharType="end"/>
            </w:r>
          </w:hyperlink>
        </w:p>
        <w:p w14:paraId="486147E1" w14:textId="3A900547" w:rsidR="00737B79" w:rsidRPr="00737B79" w:rsidRDefault="005A23EE">
          <w:pPr>
            <w:pStyle w:val="Inhopg3"/>
            <w:tabs>
              <w:tab w:val="left" w:pos="1320"/>
              <w:tab w:val="right" w:leader="dot" w:pos="9062"/>
            </w:tabs>
            <w:rPr>
              <w:rFonts w:ascii="Verdana" w:hAnsi="Verdana"/>
              <w:noProof/>
              <w:sz w:val="20"/>
              <w:szCs w:val="20"/>
            </w:rPr>
          </w:pPr>
          <w:hyperlink w:anchor="_Toc86062833" w:history="1">
            <w:r w:rsidR="00737B79" w:rsidRPr="00737B79">
              <w:rPr>
                <w:rStyle w:val="Hyperlink"/>
                <w:rFonts w:ascii="Verdana" w:hAnsi="Verdana"/>
                <w:noProof/>
                <w:sz w:val="20"/>
                <w:szCs w:val="20"/>
              </w:rPr>
              <w:t>14.1.</w:t>
            </w:r>
            <w:r w:rsidR="00737B79" w:rsidRPr="00737B79">
              <w:rPr>
                <w:rFonts w:ascii="Verdana" w:hAnsi="Verdana"/>
                <w:noProof/>
                <w:sz w:val="20"/>
                <w:szCs w:val="20"/>
              </w:rPr>
              <w:tab/>
            </w:r>
            <w:r w:rsidR="00737B79" w:rsidRPr="00737B79">
              <w:rPr>
                <w:rStyle w:val="Hyperlink"/>
                <w:rFonts w:ascii="Verdana" w:hAnsi="Verdana"/>
                <w:noProof/>
                <w:sz w:val="20"/>
                <w:szCs w:val="20"/>
              </w:rPr>
              <w:t>Begrip werkdagen</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_Toc86062833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12</w:t>
            </w:r>
            <w:r w:rsidR="00737B79" w:rsidRPr="00737B79">
              <w:rPr>
                <w:rFonts w:ascii="Verdana" w:hAnsi="Verdana"/>
                <w:noProof/>
                <w:webHidden/>
                <w:sz w:val="20"/>
                <w:szCs w:val="20"/>
              </w:rPr>
              <w:fldChar w:fldCharType="end"/>
            </w:r>
          </w:hyperlink>
        </w:p>
        <w:p w14:paraId="570F4D84" w14:textId="5F25AFB9" w:rsidR="00737B79" w:rsidRPr="00737B79" w:rsidRDefault="005A23EE">
          <w:pPr>
            <w:pStyle w:val="Inhopg3"/>
            <w:tabs>
              <w:tab w:val="left" w:pos="1320"/>
              <w:tab w:val="right" w:leader="dot" w:pos="9062"/>
            </w:tabs>
            <w:rPr>
              <w:rFonts w:ascii="Verdana" w:hAnsi="Verdana"/>
              <w:noProof/>
              <w:sz w:val="20"/>
              <w:szCs w:val="20"/>
            </w:rPr>
          </w:pPr>
          <w:hyperlink w:anchor="_Toc86062834" w:history="1">
            <w:r w:rsidR="00737B79" w:rsidRPr="00737B79">
              <w:rPr>
                <w:rStyle w:val="Hyperlink"/>
                <w:rFonts w:ascii="Verdana" w:hAnsi="Verdana"/>
                <w:noProof/>
                <w:sz w:val="20"/>
                <w:szCs w:val="20"/>
              </w:rPr>
              <w:t>14.2.</w:t>
            </w:r>
            <w:r w:rsidR="00737B79" w:rsidRPr="00737B79">
              <w:rPr>
                <w:rFonts w:ascii="Verdana" w:hAnsi="Verdana"/>
                <w:noProof/>
                <w:sz w:val="20"/>
                <w:szCs w:val="20"/>
              </w:rPr>
              <w:tab/>
            </w:r>
            <w:r w:rsidR="00737B79" w:rsidRPr="00737B79">
              <w:rPr>
                <w:rStyle w:val="Hyperlink"/>
                <w:rFonts w:ascii="Verdana" w:hAnsi="Verdana"/>
                <w:noProof/>
                <w:sz w:val="20"/>
                <w:szCs w:val="20"/>
              </w:rPr>
              <w:t>Aantal vakantiedagen en opbouw</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_Toc86062834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13</w:t>
            </w:r>
            <w:r w:rsidR="00737B79" w:rsidRPr="00737B79">
              <w:rPr>
                <w:rFonts w:ascii="Verdana" w:hAnsi="Verdana"/>
                <w:noProof/>
                <w:webHidden/>
                <w:sz w:val="20"/>
                <w:szCs w:val="20"/>
              </w:rPr>
              <w:fldChar w:fldCharType="end"/>
            </w:r>
          </w:hyperlink>
        </w:p>
        <w:p w14:paraId="011DA570" w14:textId="3B668979" w:rsidR="00737B79" w:rsidRPr="00737B79" w:rsidRDefault="005A23EE">
          <w:pPr>
            <w:pStyle w:val="Inhopg3"/>
            <w:tabs>
              <w:tab w:val="left" w:pos="1320"/>
              <w:tab w:val="right" w:leader="dot" w:pos="9062"/>
            </w:tabs>
            <w:rPr>
              <w:rFonts w:ascii="Verdana" w:hAnsi="Verdana"/>
              <w:noProof/>
              <w:sz w:val="20"/>
              <w:szCs w:val="20"/>
            </w:rPr>
          </w:pPr>
          <w:hyperlink w:anchor="_Toc86062835" w:history="1">
            <w:r w:rsidR="00737B79" w:rsidRPr="00737B79">
              <w:rPr>
                <w:rStyle w:val="Hyperlink"/>
                <w:rFonts w:ascii="Verdana" w:hAnsi="Verdana"/>
                <w:noProof/>
                <w:sz w:val="20"/>
                <w:szCs w:val="20"/>
              </w:rPr>
              <w:t>14.3.</w:t>
            </w:r>
            <w:r w:rsidR="00737B79" w:rsidRPr="00737B79">
              <w:rPr>
                <w:rFonts w:ascii="Verdana" w:hAnsi="Verdana"/>
                <w:noProof/>
                <w:sz w:val="20"/>
                <w:szCs w:val="20"/>
              </w:rPr>
              <w:tab/>
            </w:r>
            <w:r w:rsidR="00737B79" w:rsidRPr="00737B79">
              <w:rPr>
                <w:rStyle w:val="Hyperlink"/>
                <w:rFonts w:ascii="Verdana" w:hAnsi="Verdana"/>
                <w:noProof/>
                <w:sz w:val="20"/>
                <w:szCs w:val="20"/>
              </w:rPr>
              <w:t>Opname van jaarlijkse vakantiedagen</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_Toc86062835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13</w:t>
            </w:r>
            <w:r w:rsidR="00737B79" w:rsidRPr="00737B79">
              <w:rPr>
                <w:rFonts w:ascii="Verdana" w:hAnsi="Verdana"/>
                <w:noProof/>
                <w:webHidden/>
                <w:sz w:val="20"/>
                <w:szCs w:val="20"/>
              </w:rPr>
              <w:fldChar w:fldCharType="end"/>
            </w:r>
          </w:hyperlink>
        </w:p>
        <w:p w14:paraId="69605D0D" w14:textId="5D8F5793" w:rsidR="00737B79" w:rsidRPr="00737B79" w:rsidRDefault="005A23EE">
          <w:pPr>
            <w:pStyle w:val="Inhopg3"/>
            <w:tabs>
              <w:tab w:val="left" w:pos="1320"/>
              <w:tab w:val="right" w:leader="dot" w:pos="9062"/>
            </w:tabs>
            <w:rPr>
              <w:rFonts w:ascii="Verdana" w:hAnsi="Verdana"/>
              <w:noProof/>
              <w:sz w:val="20"/>
              <w:szCs w:val="20"/>
            </w:rPr>
          </w:pPr>
          <w:hyperlink w:anchor="_Toc86062836" w:history="1">
            <w:r w:rsidR="00737B79" w:rsidRPr="00737B79">
              <w:rPr>
                <w:rStyle w:val="Hyperlink"/>
                <w:rFonts w:ascii="Verdana" w:hAnsi="Verdana"/>
                <w:noProof/>
                <w:sz w:val="20"/>
                <w:szCs w:val="20"/>
              </w:rPr>
              <w:t>14.4.</w:t>
            </w:r>
            <w:r w:rsidR="00737B79" w:rsidRPr="00737B79">
              <w:rPr>
                <w:rFonts w:ascii="Verdana" w:hAnsi="Verdana"/>
                <w:noProof/>
                <w:sz w:val="20"/>
                <w:szCs w:val="20"/>
              </w:rPr>
              <w:tab/>
            </w:r>
            <w:r w:rsidR="00737B79" w:rsidRPr="00737B79">
              <w:rPr>
                <w:rStyle w:val="Hyperlink"/>
                <w:rFonts w:ascii="Verdana" w:hAnsi="Verdana"/>
                <w:noProof/>
                <w:sz w:val="20"/>
                <w:szCs w:val="20"/>
              </w:rPr>
              <w:t>Aanvraag van vakantie</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_Toc86062836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13</w:t>
            </w:r>
            <w:r w:rsidR="00737B79" w:rsidRPr="00737B79">
              <w:rPr>
                <w:rFonts w:ascii="Verdana" w:hAnsi="Verdana"/>
                <w:noProof/>
                <w:webHidden/>
                <w:sz w:val="20"/>
                <w:szCs w:val="20"/>
              </w:rPr>
              <w:fldChar w:fldCharType="end"/>
            </w:r>
          </w:hyperlink>
        </w:p>
        <w:p w14:paraId="30DEB1BD" w14:textId="5DA7F5AC" w:rsidR="00737B79" w:rsidRPr="00737B79" w:rsidRDefault="005A23EE">
          <w:pPr>
            <w:pStyle w:val="Inhopg3"/>
            <w:tabs>
              <w:tab w:val="left" w:pos="1320"/>
              <w:tab w:val="right" w:leader="dot" w:pos="9062"/>
            </w:tabs>
            <w:rPr>
              <w:rFonts w:ascii="Verdana" w:hAnsi="Verdana"/>
              <w:noProof/>
              <w:sz w:val="20"/>
              <w:szCs w:val="20"/>
            </w:rPr>
          </w:pPr>
          <w:hyperlink w:anchor="_Toc86062837" w:history="1">
            <w:r w:rsidR="00737B79" w:rsidRPr="00737B79">
              <w:rPr>
                <w:rStyle w:val="Hyperlink"/>
                <w:rFonts w:ascii="Verdana" w:hAnsi="Verdana"/>
                <w:noProof/>
                <w:sz w:val="20"/>
                <w:szCs w:val="20"/>
              </w:rPr>
              <w:t>14.5.</w:t>
            </w:r>
            <w:r w:rsidR="00737B79" w:rsidRPr="00737B79">
              <w:rPr>
                <w:rFonts w:ascii="Verdana" w:hAnsi="Verdana"/>
                <w:noProof/>
                <w:sz w:val="20"/>
                <w:szCs w:val="20"/>
              </w:rPr>
              <w:tab/>
            </w:r>
            <w:r w:rsidR="00737B79" w:rsidRPr="00737B79">
              <w:rPr>
                <w:rStyle w:val="Hyperlink"/>
                <w:rFonts w:ascii="Verdana" w:hAnsi="Verdana"/>
                <w:noProof/>
                <w:sz w:val="20"/>
                <w:szCs w:val="20"/>
              </w:rPr>
              <w:t>Overdracht van vakantiedagen</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_Toc86062837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14</w:t>
            </w:r>
            <w:r w:rsidR="00737B79" w:rsidRPr="00737B79">
              <w:rPr>
                <w:rFonts w:ascii="Verdana" w:hAnsi="Verdana"/>
                <w:noProof/>
                <w:webHidden/>
                <w:sz w:val="20"/>
                <w:szCs w:val="20"/>
              </w:rPr>
              <w:fldChar w:fldCharType="end"/>
            </w:r>
          </w:hyperlink>
        </w:p>
        <w:p w14:paraId="6A5561D2" w14:textId="6E6947E1" w:rsidR="00737B79" w:rsidRPr="00737B79" w:rsidRDefault="005A23EE">
          <w:pPr>
            <w:pStyle w:val="Inhopg2"/>
            <w:tabs>
              <w:tab w:val="right" w:leader="dot" w:pos="9062"/>
            </w:tabs>
            <w:rPr>
              <w:rFonts w:ascii="Verdana" w:hAnsi="Verdana"/>
              <w:noProof/>
              <w:sz w:val="20"/>
              <w:szCs w:val="20"/>
            </w:rPr>
          </w:pPr>
          <w:hyperlink w:anchor="_Toc86062838" w:history="1">
            <w:r w:rsidR="00737B79" w:rsidRPr="00737B79">
              <w:rPr>
                <w:rStyle w:val="Hyperlink"/>
                <w:rFonts w:ascii="Verdana" w:hAnsi="Verdana"/>
                <w:noProof/>
                <w:sz w:val="20"/>
                <w:szCs w:val="20"/>
              </w:rPr>
              <w:t>Art. 15 – Afwezigheidsregelingen</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_Toc86062838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16</w:t>
            </w:r>
            <w:r w:rsidR="00737B79" w:rsidRPr="00737B79">
              <w:rPr>
                <w:rFonts w:ascii="Verdana" w:hAnsi="Verdana"/>
                <w:noProof/>
                <w:webHidden/>
                <w:sz w:val="20"/>
                <w:szCs w:val="20"/>
              </w:rPr>
              <w:fldChar w:fldCharType="end"/>
            </w:r>
          </w:hyperlink>
        </w:p>
        <w:p w14:paraId="68969E09" w14:textId="6BA9B7EC" w:rsidR="00737B79" w:rsidRPr="00737B79" w:rsidRDefault="005A23EE">
          <w:pPr>
            <w:pStyle w:val="Inhopg2"/>
            <w:tabs>
              <w:tab w:val="right" w:leader="dot" w:pos="9062"/>
            </w:tabs>
            <w:rPr>
              <w:rFonts w:ascii="Verdana" w:hAnsi="Verdana"/>
              <w:noProof/>
              <w:sz w:val="20"/>
              <w:szCs w:val="20"/>
            </w:rPr>
          </w:pPr>
          <w:hyperlink w:anchor="_Toc86062839" w:history="1">
            <w:r w:rsidR="00737B79" w:rsidRPr="00737B79">
              <w:rPr>
                <w:rStyle w:val="Hyperlink"/>
                <w:rFonts w:ascii="Verdana" w:hAnsi="Verdana"/>
                <w:noProof/>
                <w:sz w:val="20"/>
                <w:szCs w:val="20"/>
              </w:rPr>
              <w:t>Art. 16. – Arbeids(weg)ongeval</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_Toc86062839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16</w:t>
            </w:r>
            <w:r w:rsidR="00737B79" w:rsidRPr="00737B79">
              <w:rPr>
                <w:rFonts w:ascii="Verdana" w:hAnsi="Verdana"/>
                <w:noProof/>
                <w:webHidden/>
                <w:sz w:val="20"/>
                <w:szCs w:val="20"/>
              </w:rPr>
              <w:fldChar w:fldCharType="end"/>
            </w:r>
          </w:hyperlink>
        </w:p>
        <w:p w14:paraId="7539BCEC" w14:textId="4C0D1196" w:rsidR="00737B79" w:rsidRPr="00737B79" w:rsidRDefault="005A23EE">
          <w:pPr>
            <w:pStyle w:val="Inhopg2"/>
            <w:tabs>
              <w:tab w:val="right" w:leader="dot" w:pos="9062"/>
            </w:tabs>
            <w:rPr>
              <w:rFonts w:ascii="Verdana" w:hAnsi="Verdana"/>
              <w:noProof/>
              <w:sz w:val="20"/>
              <w:szCs w:val="20"/>
            </w:rPr>
          </w:pPr>
          <w:hyperlink w:anchor="_Toc86062840" w:history="1">
            <w:r w:rsidR="00737B79" w:rsidRPr="00737B79">
              <w:rPr>
                <w:rStyle w:val="Hyperlink"/>
                <w:rFonts w:ascii="Verdana" w:hAnsi="Verdana"/>
                <w:noProof/>
                <w:sz w:val="20"/>
                <w:szCs w:val="20"/>
              </w:rPr>
              <w:t>Art. 17. – Afwezigheid wegens ziekte (Art. 210-216 RPR)</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_Toc86062840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16</w:t>
            </w:r>
            <w:r w:rsidR="00737B79" w:rsidRPr="00737B79">
              <w:rPr>
                <w:rFonts w:ascii="Verdana" w:hAnsi="Verdana"/>
                <w:noProof/>
                <w:webHidden/>
                <w:sz w:val="20"/>
                <w:szCs w:val="20"/>
              </w:rPr>
              <w:fldChar w:fldCharType="end"/>
            </w:r>
          </w:hyperlink>
        </w:p>
        <w:p w14:paraId="43119B07" w14:textId="33BD7553" w:rsidR="00737B79" w:rsidRPr="00737B79" w:rsidRDefault="005A23EE">
          <w:pPr>
            <w:pStyle w:val="Inhopg3"/>
            <w:tabs>
              <w:tab w:val="left" w:pos="1320"/>
              <w:tab w:val="right" w:leader="dot" w:pos="9062"/>
            </w:tabs>
            <w:rPr>
              <w:rFonts w:ascii="Verdana" w:hAnsi="Verdana"/>
              <w:noProof/>
              <w:sz w:val="20"/>
              <w:szCs w:val="20"/>
            </w:rPr>
          </w:pPr>
          <w:hyperlink w:anchor="_Toc86062841" w:history="1">
            <w:r w:rsidR="00737B79" w:rsidRPr="00737B79">
              <w:rPr>
                <w:rStyle w:val="Hyperlink"/>
                <w:rFonts w:ascii="Verdana" w:hAnsi="Verdana"/>
                <w:noProof/>
                <w:sz w:val="20"/>
                <w:szCs w:val="20"/>
              </w:rPr>
              <w:t>17.1.</w:t>
            </w:r>
            <w:r w:rsidR="00737B79" w:rsidRPr="00737B79">
              <w:rPr>
                <w:rFonts w:ascii="Verdana" w:hAnsi="Verdana"/>
                <w:noProof/>
                <w:sz w:val="20"/>
                <w:szCs w:val="20"/>
              </w:rPr>
              <w:tab/>
            </w:r>
            <w:r w:rsidR="00737B79" w:rsidRPr="00737B79">
              <w:rPr>
                <w:rStyle w:val="Hyperlink"/>
                <w:rFonts w:ascii="Verdana" w:hAnsi="Verdana"/>
                <w:noProof/>
                <w:sz w:val="20"/>
                <w:szCs w:val="20"/>
              </w:rPr>
              <w:t>Verwittiging</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_Toc86062841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16</w:t>
            </w:r>
            <w:r w:rsidR="00737B79" w:rsidRPr="00737B79">
              <w:rPr>
                <w:rFonts w:ascii="Verdana" w:hAnsi="Verdana"/>
                <w:noProof/>
                <w:webHidden/>
                <w:sz w:val="20"/>
                <w:szCs w:val="20"/>
              </w:rPr>
              <w:fldChar w:fldCharType="end"/>
            </w:r>
          </w:hyperlink>
        </w:p>
        <w:p w14:paraId="15752799" w14:textId="21B1B301" w:rsidR="00737B79" w:rsidRPr="00737B79" w:rsidRDefault="005A23EE">
          <w:pPr>
            <w:pStyle w:val="Inhopg3"/>
            <w:tabs>
              <w:tab w:val="left" w:pos="1320"/>
              <w:tab w:val="right" w:leader="dot" w:pos="9062"/>
            </w:tabs>
            <w:rPr>
              <w:rFonts w:ascii="Verdana" w:hAnsi="Verdana"/>
              <w:noProof/>
              <w:sz w:val="20"/>
              <w:szCs w:val="20"/>
            </w:rPr>
          </w:pPr>
          <w:hyperlink w:anchor="_Toc86062842" w:history="1">
            <w:r w:rsidR="00737B79" w:rsidRPr="00737B79">
              <w:rPr>
                <w:rStyle w:val="Hyperlink"/>
                <w:rFonts w:ascii="Verdana" w:hAnsi="Verdana"/>
                <w:noProof/>
                <w:sz w:val="20"/>
                <w:szCs w:val="20"/>
              </w:rPr>
              <w:t>17.2.</w:t>
            </w:r>
            <w:r w:rsidR="00737B79" w:rsidRPr="00737B79">
              <w:rPr>
                <w:rFonts w:ascii="Verdana" w:hAnsi="Verdana"/>
                <w:noProof/>
                <w:sz w:val="20"/>
                <w:szCs w:val="20"/>
              </w:rPr>
              <w:tab/>
            </w:r>
            <w:r w:rsidR="00737B79" w:rsidRPr="00737B79">
              <w:rPr>
                <w:rStyle w:val="Hyperlink"/>
                <w:rFonts w:ascii="Verdana" w:hAnsi="Verdana"/>
                <w:noProof/>
                <w:sz w:val="20"/>
                <w:szCs w:val="20"/>
              </w:rPr>
              <w:t>Geneeskundig getuigschrift</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_Toc86062842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17</w:t>
            </w:r>
            <w:r w:rsidR="00737B79" w:rsidRPr="00737B79">
              <w:rPr>
                <w:rFonts w:ascii="Verdana" w:hAnsi="Verdana"/>
                <w:noProof/>
                <w:webHidden/>
                <w:sz w:val="20"/>
                <w:szCs w:val="20"/>
              </w:rPr>
              <w:fldChar w:fldCharType="end"/>
            </w:r>
          </w:hyperlink>
        </w:p>
        <w:p w14:paraId="4A7CDA12" w14:textId="7A4E3F4F" w:rsidR="00737B79" w:rsidRPr="00737B79" w:rsidRDefault="005A23EE">
          <w:pPr>
            <w:pStyle w:val="Inhopg3"/>
            <w:tabs>
              <w:tab w:val="left" w:pos="1320"/>
              <w:tab w:val="right" w:leader="dot" w:pos="9062"/>
            </w:tabs>
            <w:rPr>
              <w:rFonts w:ascii="Verdana" w:hAnsi="Verdana"/>
              <w:noProof/>
              <w:sz w:val="20"/>
              <w:szCs w:val="20"/>
            </w:rPr>
          </w:pPr>
          <w:hyperlink w:anchor="_Toc86062843" w:history="1">
            <w:r w:rsidR="00737B79" w:rsidRPr="00737B79">
              <w:rPr>
                <w:rStyle w:val="Hyperlink"/>
                <w:rFonts w:ascii="Verdana" w:hAnsi="Verdana"/>
                <w:noProof/>
                <w:sz w:val="20"/>
                <w:szCs w:val="20"/>
              </w:rPr>
              <w:t>17.3.</w:t>
            </w:r>
            <w:r w:rsidR="00737B79" w:rsidRPr="00737B79">
              <w:rPr>
                <w:rFonts w:ascii="Verdana" w:hAnsi="Verdana"/>
                <w:noProof/>
                <w:sz w:val="20"/>
                <w:szCs w:val="20"/>
              </w:rPr>
              <w:tab/>
            </w:r>
            <w:r w:rsidR="00737B79" w:rsidRPr="00737B79">
              <w:rPr>
                <w:rStyle w:val="Hyperlink"/>
                <w:rFonts w:ascii="Verdana" w:hAnsi="Verdana"/>
                <w:noProof/>
                <w:sz w:val="20"/>
                <w:szCs w:val="20"/>
              </w:rPr>
              <w:t>Geneeskundig toezicht</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_Toc86062843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17</w:t>
            </w:r>
            <w:r w:rsidR="00737B79" w:rsidRPr="00737B79">
              <w:rPr>
                <w:rFonts w:ascii="Verdana" w:hAnsi="Verdana"/>
                <w:noProof/>
                <w:webHidden/>
                <w:sz w:val="20"/>
                <w:szCs w:val="20"/>
              </w:rPr>
              <w:fldChar w:fldCharType="end"/>
            </w:r>
          </w:hyperlink>
        </w:p>
        <w:p w14:paraId="32C6B4F0" w14:textId="39248E11" w:rsidR="00737B79" w:rsidRPr="00737B79" w:rsidRDefault="005A23EE">
          <w:pPr>
            <w:pStyle w:val="Inhopg2"/>
            <w:tabs>
              <w:tab w:val="right" w:leader="dot" w:pos="9062"/>
            </w:tabs>
            <w:rPr>
              <w:rFonts w:ascii="Verdana" w:hAnsi="Verdana"/>
              <w:noProof/>
              <w:sz w:val="20"/>
              <w:szCs w:val="20"/>
            </w:rPr>
          </w:pPr>
          <w:hyperlink w:anchor="_Toc86062844" w:history="1">
            <w:r w:rsidR="00737B79" w:rsidRPr="00737B79">
              <w:rPr>
                <w:rStyle w:val="Hyperlink"/>
                <w:rFonts w:ascii="Verdana" w:hAnsi="Verdana"/>
                <w:noProof/>
                <w:sz w:val="20"/>
                <w:szCs w:val="20"/>
              </w:rPr>
              <w:t>Art. 18. – Modaliteiten bij werkhervatting</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_Toc86062844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19</w:t>
            </w:r>
            <w:r w:rsidR="00737B79" w:rsidRPr="00737B79">
              <w:rPr>
                <w:rFonts w:ascii="Verdana" w:hAnsi="Verdana"/>
                <w:noProof/>
                <w:webHidden/>
                <w:sz w:val="20"/>
                <w:szCs w:val="20"/>
              </w:rPr>
              <w:fldChar w:fldCharType="end"/>
            </w:r>
          </w:hyperlink>
        </w:p>
        <w:p w14:paraId="0C183135" w14:textId="5BF1C1E6" w:rsidR="00737B79" w:rsidRPr="00737B79" w:rsidRDefault="005A23EE">
          <w:pPr>
            <w:pStyle w:val="Inhopg3"/>
            <w:tabs>
              <w:tab w:val="left" w:pos="1320"/>
              <w:tab w:val="right" w:leader="dot" w:pos="9062"/>
            </w:tabs>
            <w:rPr>
              <w:rFonts w:ascii="Verdana" w:hAnsi="Verdana"/>
              <w:noProof/>
              <w:sz w:val="20"/>
              <w:szCs w:val="20"/>
            </w:rPr>
          </w:pPr>
          <w:hyperlink w:anchor="_Toc86062845" w:history="1">
            <w:r w:rsidR="00737B79" w:rsidRPr="00737B79">
              <w:rPr>
                <w:rStyle w:val="Hyperlink"/>
                <w:rFonts w:ascii="Verdana" w:hAnsi="Verdana"/>
                <w:noProof/>
                <w:sz w:val="20"/>
                <w:szCs w:val="20"/>
              </w:rPr>
              <w:t>18.1.</w:t>
            </w:r>
            <w:r w:rsidR="00737B79" w:rsidRPr="00737B79">
              <w:rPr>
                <w:rFonts w:ascii="Verdana" w:hAnsi="Verdana"/>
                <w:noProof/>
                <w:sz w:val="20"/>
                <w:szCs w:val="20"/>
              </w:rPr>
              <w:tab/>
            </w:r>
            <w:r w:rsidR="00737B79" w:rsidRPr="00737B79">
              <w:rPr>
                <w:rStyle w:val="Hyperlink"/>
                <w:rFonts w:ascii="Verdana" w:hAnsi="Verdana"/>
                <w:noProof/>
                <w:sz w:val="20"/>
                <w:szCs w:val="20"/>
              </w:rPr>
              <w:t>Verplicht onderzoek bij werkhervatting</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_Toc86062845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19</w:t>
            </w:r>
            <w:r w:rsidR="00737B79" w:rsidRPr="00737B79">
              <w:rPr>
                <w:rFonts w:ascii="Verdana" w:hAnsi="Verdana"/>
                <w:noProof/>
                <w:webHidden/>
                <w:sz w:val="20"/>
                <w:szCs w:val="20"/>
              </w:rPr>
              <w:fldChar w:fldCharType="end"/>
            </w:r>
          </w:hyperlink>
        </w:p>
        <w:p w14:paraId="172485D0" w14:textId="4D48B46F" w:rsidR="00737B79" w:rsidRPr="00737B79" w:rsidRDefault="005A23EE">
          <w:pPr>
            <w:pStyle w:val="Inhopg3"/>
            <w:tabs>
              <w:tab w:val="left" w:pos="1320"/>
              <w:tab w:val="right" w:leader="dot" w:pos="9062"/>
            </w:tabs>
            <w:rPr>
              <w:rFonts w:ascii="Verdana" w:hAnsi="Verdana"/>
              <w:noProof/>
              <w:sz w:val="20"/>
              <w:szCs w:val="20"/>
            </w:rPr>
          </w:pPr>
          <w:hyperlink w:anchor="_Toc86062846" w:history="1">
            <w:r w:rsidR="00737B79" w:rsidRPr="00737B79">
              <w:rPr>
                <w:rStyle w:val="Hyperlink"/>
                <w:rFonts w:ascii="Verdana" w:hAnsi="Verdana"/>
                <w:noProof/>
                <w:sz w:val="20"/>
                <w:szCs w:val="20"/>
              </w:rPr>
              <w:t>18.2.</w:t>
            </w:r>
            <w:r w:rsidR="00737B79" w:rsidRPr="00737B79">
              <w:rPr>
                <w:rFonts w:ascii="Verdana" w:hAnsi="Verdana"/>
                <w:noProof/>
                <w:sz w:val="20"/>
                <w:szCs w:val="20"/>
              </w:rPr>
              <w:tab/>
            </w:r>
            <w:r w:rsidR="00737B79" w:rsidRPr="00737B79">
              <w:rPr>
                <w:rStyle w:val="Hyperlink"/>
                <w:rFonts w:ascii="Verdana" w:hAnsi="Verdana"/>
                <w:noProof/>
                <w:sz w:val="20"/>
                <w:szCs w:val="20"/>
              </w:rPr>
              <w:t>Gedeeltelijke werkhervatting</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_Toc86062846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20</w:t>
            </w:r>
            <w:r w:rsidR="00737B79" w:rsidRPr="00737B79">
              <w:rPr>
                <w:rFonts w:ascii="Verdana" w:hAnsi="Verdana"/>
                <w:noProof/>
                <w:webHidden/>
                <w:sz w:val="20"/>
                <w:szCs w:val="20"/>
              </w:rPr>
              <w:fldChar w:fldCharType="end"/>
            </w:r>
          </w:hyperlink>
        </w:p>
        <w:p w14:paraId="6F2E41F2" w14:textId="570863CA" w:rsidR="00737B79" w:rsidRPr="00737B79" w:rsidRDefault="005A23EE">
          <w:pPr>
            <w:pStyle w:val="Inhopg3"/>
            <w:tabs>
              <w:tab w:val="left" w:pos="1320"/>
              <w:tab w:val="right" w:leader="dot" w:pos="9062"/>
            </w:tabs>
            <w:rPr>
              <w:rFonts w:ascii="Verdana" w:hAnsi="Verdana"/>
              <w:noProof/>
              <w:sz w:val="20"/>
              <w:szCs w:val="20"/>
            </w:rPr>
          </w:pPr>
          <w:hyperlink w:anchor="_Toc86062847" w:history="1">
            <w:r w:rsidR="00737B79" w:rsidRPr="00737B79">
              <w:rPr>
                <w:rStyle w:val="Hyperlink"/>
                <w:rFonts w:ascii="Verdana" w:hAnsi="Verdana"/>
                <w:noProof/>
                <w:sz w:val="20"/>
                <w:szCs w:val="20"/>
              </w:rPr>
              <w:t>18.3.</w:t>
            </w:r>
            <w:r w:rsidR="00737B79" w:rsidRPr="00737B79">
              <w:rPr>
                <w:rFonts w:ascii="Verdana" w:hAnsi="Verdana"/>
                <w:noProof/>
                <w:sz w:val="20"/>
                <w:szCs w:val="20"/>
              </w:rPr>
              <w:tab/>
            </w:r>
            <w:r w:rsidR="00737B79" w:rsidRPr="00737B79">
              <w:rPr>
                <w:rStyle w:val="Hyperlink"/>
                <w:rFonts w:ascii="Verdana" w:hAnsi="Verdana"/>
                <w:noProof/>
                <w:sz w:val="20"/>
                <w:szCs w:val="20"/>
              </w:rPr>
              <w:t>Werkhervatting in het kader van een re-integratietraject</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_Toc86062847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20</w:t>
            </w:r>
            <w:r w:rsidR="00737B79" w:rsidRPr="00737B79">
              <w:rPr>
                <w:rFonts w:ascii="Verdana" w:hAnsi="Verdana"/>
                <w:noProof/>
                <w:webHidden/>
                <w:sz w:val="20"/>
                <w:szCs w:val="20"/>
              </w:rPr>
              <w:fldChar w:fldCharType="end"/>
            </w:r>
          </w:hyperlink>
        </w:p>
        <w:p w14:paraId="5CA4C265" w14:textId="7E9377E7" w:rsidR="00737B79" w:rsidRPr="00737B79" w:rsidRDefault="005A23EE">
          <w:pPr>
            <w:pStyle w:val="Inhopg2"/>
            <w:tabs>
              <w:tab w:val="right" w:leader="dot" w:pos="9062"/>
            </w:tabs>
            <w:rPr>
              <w:rFonts w:ascii="Verdana" w:hAnsi="Verdana"/>
              <w:noProof/>
              <w:sz w:val="20"/>
              <w:szCs w:val="20"/>
            </w:rPr>
          </w:pPr>
          <w:hyperlink w:anchor="_Toc86062848" w:history="1">
            <w:r w:rsidR="00737B79" w:rsidRPr="00737B79">
              <w:rPr>
                <w:rStyle w:val="Hyperlink"/>
                <w:rFonts w:ascii="Verdana" w:hAnsi="Verdana"/>
                <w:noProof/>
                <w:sz w:val="20"/>
                <w:szCs w:val="20"/>
              </w:rPr>
              <w:t>Art. 19. – Omstandigheidsverlof (Art. 228)</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_Toc86062848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20</w:t>
            </w:r>
            <w:r w:rsidR="00737B79" w:rsidRPr="00737B79">
              <w:rPr>
                <w:rFonts w:ascii="Verdana" w:hAnsi="Verdana"/>
                <w:noProof/>
                <w:webHidden/>
                <w:sz w:val="20"/>
                <w:szCs w:val="20"/>
              </w:rPr>
              <w:fldChar w:fldCharType="end"/>
            </w:r>
          </w:hyperlink>
        </w:p>
        <w:p w14:paraId="37C282AB" w14:textId="55ABCCE4" w:rsidR="00737B79" w:rsidRPr="00737B79" w:rsidRDefault="005A23EE">
          <w:pPr>
            <w:pStyle w:val="Inhopg3"/>
            <w:tabs>
              <w:tab w:val="left" w:pos="1320"/>
              <w:tab w:val="right" w:leader="dot" w:pos="9062"/>
            </w:tabs>
            <w:rPr>
              <w:rFonts w:ascii="Verdana" w:hAnsi="Verdana"/>
              <w:noProof/>
              <w:sz w:val="20"/>
              <w:szCs w:val="20"/>
            </w:rPr>
          </w:pPr>
          <w:hyperlink w:anchor="_Toc86062849" w:history="1">
            <w:r w:rsidR="00737B79" w:rsidRPr="00737B79">
              <w:rPr>
                <w:rStyle w:val="Hyperlink"/>
                <w:rFonts w:ascii="Verdana" w:eastAsia="Calibri" w:hAnsi="Verdana"/>
                <w:noProof/>
                <w:sz w:val="20"/>
                <w:szCs w:val="20"/>
                <w:lang w:val="nl-NL" w:eastAsia="en-US"/>
              </w:rPr>
              <w:t>19.1.</w:t>
            </w:r>
            <w:r w:rsidR="00737B79" w:rsidRPr="00737B79">
              <w:rPr>
                <w:rFonts w:ascii="Verdana" w:hAnsi="Verdana"/>
                <w:noProof/>
                <w:sz w:val="20"/>
                <w:szCs w:val="20"/>
              </w:rPr>
              <w:tab/>
            </w:r>
            <w:r w:rsidR="00737B79" w:rsidRPr="00737B79">
              <w:rPr>
                <w:rStyle w:val="Hyperlink"/>
                <w:rFonts w:ascii="Verdana" w:eastAsia="Calibri" w:hAnsi="Verdana"/>
                <w:noProof/>
                <w:sz w:val="20"/>
                <w:szCs w:val="20"/>
                <w:lang w:val="nl-NL" w:eastAsia="en-US"/>
              </w:rPr>
              <w:t>Algemeen</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_Toc86062849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20</w:t>
            </w:r>
            <w:r w:rsidR="00737B79" w:rsidRPr="00737B79">
              <w:rPr>
                <w:rFonts w:ascii="Verdana" w:hAnsi="Verdana"/>
                <w:noProof/>
                <w:webHidden/>
                <w:sz w:val="20"/>
                <w:szCs w:val="20"/>
              </w:rPr>
              <w:fldChar w:fldCharType="end"/>
            </w:r>
          </w:hyperlink>
        </w:p>
        <w:p w14:paraId="3C1BBC21" w14:textId="6DE728C4" w:rsidR="00737B79" w:rsidRPr="00737B79" w:rsidRDefault="005A23EE">
          <w:pPr>
            <w:pStyle w:val="Inhopg3"/>
            <w:tabs>
              <w:tab w:val="left" w:pos="1320"/>
              <w:tab w:val="right" w:leader="dot" w:pos="9062"/>
            </w:tabs>
            <w:rPr>
              <w:rFonts w:ascii="Verdana" w:hAnsi="Verdana"/>
              <w:noProof/>
              <w:sz w:val="20"/>
              <w:szCs w:val="20"/>
            </w:rPr>
          </w:pPr>
          <w:hyperlink w:anchor="_Toc86062850" w:history="1">
            <w:r w:rsidR="00737B79" w:rsidRPr="00737B79">
              <w:rPr>
                <w:rStyle w:val="Hyperlink"/>
                <w:rFonts w:ascii="Verdana" w:hAnsi="Verdana"/>
                <w:noProof/>
                <w:sz w:val="20"/>
                <w:szCs w:val="20"/>
              </w:rPr>
              <w:t>19.2.</w:t>
            </w:r>
            <w:r w:rsidR="00737B79" w:rsidRPr="00737B79">
              <w:rPr>
                <w:rFonts w:ascii="Verdana" w:hAnsi="Verdana"/>
                <w:noProof/>
                <w:sz w:val="20"/>
                <w:szCs w:val="20"/>
              </w:rPr>
              <w:tab/>
            </w:r>
            <w:r w:rsidR="00737B79" w:rsidRPr="00737B79">
              <w:rPr>
                <w:rStyle w:val="Hyperlink"/>
                <w:rFonts w:ascii="Verdana" w:hAnsi="Verdana"/>
                <w:noProof/>
                <w:sz w:val="20"/>
                <w:szCs w:val="20"/>
              </w:rPr>
              <w:t>Aanvraag van het omstandigheidsverlof</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_Toc86062850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22</w:t>
            </w:r>
            <w:r w:rsidR="00737B79" w:rsidRPr="00737B79">
              <w:rPr>
                <w:rFonts w:ascii="Verdana" w:hAnsi="Verdana"/>
                <w:noProof/>
                <w:webHidden/>
                <w:sz w:val="20"/>
                <w:szCs w:val="20"/>
              </w:rPr>
              <w:fldChar w:fldCharType="end"/>
            </w:r>
          </w:hyperlink>
        </w:p>
        <w:p w14:paraId="0F0D07F2" w14:textId="64F8253E" w:rsidR="00737B79" w:rsidRPr="00737B79" w:rsidRDefault="005A23EE">
          <w:pPr>
            <w:pStyle w:val="Inhopg2"/>
            <w:tabs>
              <w:tab w:val="right" w:leader="dot" w:pos="9062"/>
            </w:tabs>
            <w:rPr>
              <w:rFonts w:ascii="Verdana" w:hAnsi="Verdana"/>
              <w:noProof/>
              <w:sz w:val="20"/>
              <w:szCs w:val="20"/>
            </w:rPr>
          </w:pPr>
          <w:hyperlink w:anchor="_Toc86062851" w:history="1">
            <w:r w:rsidR="00737B79" w:rsidRPr="00737B79">
              <w:rPr>
                <w:rStyle w:val="Hyperlink"/>
                <w:rFonts w:ascii="Verdana" w:hAnsi="Verdana"/>
                <w:noProof/>
                <w:sz w:val="20"/>
                <w:szCs w:val="20"/>
              </w:rPr>
              <w:t>Art. 20. – Dienstvrijstellingen (art. 241-247 RPR)</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_Toc86062851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22</w:t>
            </w:r>
            <w:r w:rsidR="00737B79" w:rsidRPr="00737B79">
              <w:rPr>
                <w:rFonts w:ascii="Verdana" w:hAnsi="Verdana"/>
                <w:noProof/>
                <w:webHidden/>
                <w:sz w:val="20"/>
                <w:szCs w:val="20"/>
              </w:rPr>
              <w:fldChar w:fldCharType="end"/>
            </w:r>
          </w:hyperlink>
        </w:p>
        <w:p w14:paraId="01F68D1C" w14:textId="67205E17" w:rsidR="00737B79" w:rsidRPr="00737B79" w:rsidRDefault="005A23EE">
          <w:pPr>
            <w:pStyle w:val="Inhopg3"/>
            <w:tabs>
              <w:tab w:val="left" w:pos="1320"/>
              <w:tab w:val="right" w:leader="dot" w:pos="9062"/>
            </w:tabs>
            <w:rPr>
              <w:rFonts w:ascii="Verdana" w:hAnsi="Verdana"/>
              <w:noProof/>
              <w:sz w:val="20"/>
              <w:szCs w:val="20"/>
            </w:rPr>
          </w:pPr>
          <w:hyperlink w:anchor="_Toc86062852" w:history="1">
            <w:r w:rsidR="00737B79" w:rsidRPr="00737B79">
              <w:rPr>
                <w:rStyle w:val="Hyperlink"/>
                <w:rFonts w:ascii="Verdana" w:hAnsi="Verdana"/>
                <w:noProof/>
                <w:sz w:val="20"/>
                <w:szCs w:val="20"/>
                <w:lang w:val="nl-NL"/>
              </w:rPr>
              <w:t>20.1.</w:t>
            </w:r>
            <w:r w:rsidR="00737B79" w:rsidRPr="00737B79">
              <w:rPr>
                <w:rFonts w:ascii="Verdana" w:hAnsi="Verdana"/>
                <w:noProof/>
                <w:sz w:val="20"/>
                <w:szCs w:val="20"/>
              </w:rPr>
              <w:tab/>
            </w:r>
            <w:r w:rsidR="00737B79" w:rsidRPr="00737B79">
              <w:rPr>
                <w:rStyle w:val="Hyperlink"/>
                <w:rFonts w:ascii="Verdana" w:hAnsi="Verdana"/>
                <w:noProof/>
                <w:sz w:val="20"/>
                <w:szCs w:val="20"/>
                <w:lang w:val="nl-NL"/>
              </w:rPr>
              <w:t>Begrip</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_Toc86062852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22</w:t>
            </w:r>
            <w:r w:rsidR="00737B79" w:rsidRPr="00737B79">
              <w:rPr>
                <w:rFonts w:ascii="Verdana" w:hAnsi="Verdana"/>
                <w:noProof/>
                <w:webHidden/>
                <w:sz w:val="20"/>
                <w:szCs w:val="20"/>
              </w:rPr>
              <w:fldChar w:fldCharType="end"/>
            </w:r>
          </w:hyperlink>
        </w:p>
        <w:p w14:paraId="6A901581" w14:textId="1CD7DCDC" w:rsidR="00737B79" w:rsidRPr="00737B79" w:rsidRDefault="005A23EE">
          <w:pPr>
            <w:pStyle w:val="Inhopg3"/>
            <w:tabs>
              <w:tab w:val="left" w:pos="1320"/>
              <w:tab w:val="right" w:leader="dot" w:pos="9062"/>
            </w:tabs>
            <w:rPr>
              <w:rFonts w:ascii="Verdana" w:hAnsi="Verdana"/>
              <w:noProof/>
              <w:sz w:val="20"/>
              <w:szCs w:val="20"/>
            </w:rPr>
          </w:pPr>
          <w:hyperlink w:anchor="_Toc86062853" w:history="1">
            <w:r w:rsidR="00737B79" w:rsidRPr="00737B79">
              <w:rPr>
                <w:rStyle w:val="Hyperlink"/>
                <w:rFonts w:ascii="Verdana" w:hAnsi="Verdana"/>
                <w:noProof/>
                <w:sz w:val="20"/>
                <w:szCs w:val="20"/>
              </w:rPr>
              <w:t>20.2.</w:t>
            </w:r>
            <w:r w:rsidR="00737B79" w:rsidRPr="00737B79">
              <w:rPr>
                <w:rFonts w:ascii="Verdana" w:hAnsi="Verdana"/>
                <w:noProof/>
                <w:sz w:val="20"/>
                <w:szCs w:val="20"/>
              </w:rPr>
              <w:tab/>
            </w:r>
            <w:r w:rsidR="00737B79" w:rsidRPr="00737B79">
              <w:rPr>
                <w:rStyle w:val="Hyperlink"/>
                <w:rFonts w:ascii="Verdana" w:hAnsi="Verdana"/>
                <w:noProof/>
                <w:sz w:val="20"/>
                <w:szCs w:val="20"/>
              </w:rPr>
              <w:t>Aanleiding</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_Toc86062853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22</w:t>
            </w:r>
            <w:r w:rsidR="00737B79" w:rsidRPr="00737B79">
              <w:rPr>
                <w:rFonts w:ascii="Verdana" w:hAnsi="Verdana"/>
                <w:noProof/>
                <w:webHidden/>
                <w:sz w:val="20"/>
                <w:szCs w:val="20"/>
              </w:rPr>
              <w:fldChar w:fldCharType="end"/>
            </w:r>
          </w:hyperlink>
        </w:p>
        <w:p w14:paraId="3495E7C2" w14:textId="4EF16985" w:rsidR="00737B79" w:rsidRPr="00737B79" w:rsidRDefault="005A23EE">
          <w:pPr>
            <w:pStyle w:val="Inhopg2"/>
            <w:tabs>
              <w:tab w:val="right" w:leader="dot" w:pos="9062"/>
            </w:tabs>
            <w:rPr>
              <w:rFonts w:ascii="Verdana" w:hAnsi="Verdana"/>
              <w:noProof/>
              <w:sz w:val="20"/>
              <w:szCs w:val="20"/>
            </w:rPr>
          </w:pPr>
          <w:hyperlink w:anchor="_Toc86062854" w:history="1">
            <w:r w:rsidR="00737B79" w:rsidRPr="00737B79">
              <w:rPr>
                <w:rStyle w:val="Hyperlink"/>
                <w:rFonts w:ascii="Verdana" w:hAnsi="Verdana"/>
                <w:noProof/>
                <w:sz w:val="20"/>
                <w:szCs w:val="20"/>
              </w:rPr>
              <w:t>Art. 21. – Berekening en betaling van het loon</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_Toc86062854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24</w:t>
            </w:r>
            <w:r w:rsidR="00737B79" w:rsidRPr="00737B79">
              <w:rPr>
                <w:rFonts w:ascii="Verdana" w:hAnsi="Verdana"/>
                <w:noProof/>
                <w:webHidden/>
                <w:sz w:val="20"/>
                <w:szCs w:val="20"/>
              </w:rPr>
              <w:fldChar w:fldCharType="end"/>
            </w:r>
          </w:hyperlink>
        </w:p>
        <w:p w14:paraId="75E8CB8D" w14:textId="0026C2CE" w:rsidR="00737B79" w:rsidRPr="00737B79" w:rsidRDefault="005A23EE">
          <w:pPr>
            <w:pStyle w:val="Inhopg3"/>
            <w:tabs>
              <w:tab w:val="left" w:pos="1320"/>
              <w:tab w:val="right" w:leader="dot" w:pos="9062"/>
            </w:tabs>
            <w:rPr>
              <w:rFonts w:ascii="Verdana" w:hAnsi="Verdana"/>
              <w:noProof/>
              <w:sz w:val="20"/>
              <w:szCs w:val="20"/>
            </w:rPr>
          </w:pPr>
          <w:hyperlink w:anchor="_Toc86062855" w:history="1">
            <w:r w:rsidR="00737B79" w:rsidRPr="00737B79">
              <w:rPr>
                <w:rStyle w:val="Hyperlink"/>
                <w:rFonts w:ascii="Verdana" w:hAnsi="Verdana"/>
                <w:noProof/>
                <w:sz w:val="20"/>
                <w:szCs w:val="20"/>
              </w:rPr>
              <w:t>21.1.</w:t>
            </w:r>
            <w:r w:rsidR="00737B79" w:rsidRPr="00737B79">
              <w:rPr>
                <w:rFonts w:ascii="Verdana" w:hAnsi="Verdana"/>
                <w:noProof/>
                <w:sz w:val="20"/>
                <w:szCs w:val="20"/>
              </w:rPr>
              <w:tab/>
            </w:r>
            <w:r w:rsidR="00737B79" w:rsidRPr="00737B79">
              <w:rPr>
                <w:rStyle w:val="Hyperlink"/>
                <w:rFonts w:ascii="Verdana" w:hAnsi="Verdana"/>
                <w:noProof/>
                <w:sz w:val="20"/>
                <w:szCs w:val="20"/>
              </w:rPr>
              <w:t>Tijdstip</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_Toc86062855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24</w:t>
            </w:r>
            <w:r w:rsidR="00737B79" w:rsidRPr="00737B79">
              <w:rPr>
                <w:rFonts w:ascii="Verdana" w:hAnsi="Verdana"/>
                <w:noProof/>
                <w:webHidden/>
                <w:sz w:val="20"/>
                <w:szCs w:val="20"/>
              </w:rPr>
              <w:fldChar w:fldCharType="end"/>
            </w:r>
          </w:hyperlink>
        </w:p>
        <w:p w14:paraId="7ED5C466" w14:textId="6790BEF4" w:rsidR="00737B79" w:rsidRPr="00737B79" w:rsidRDefault="005A23EE">
          <w:pPr>
            <w:pStyle w:val="Inhopg3"/>
            <w:tabs>
              <w:tab w:val="left" w:pos="1320"/>
              <w:tab w:val="right" w:leader="dot" w:pos="9062"/>
            </w:tabs>
            <w:rPr>
              <w:rFonts w:ascii="Verdana" w:hAnsi="Verdana"/>
              <w:noProof/>
              <w:sz w:val="20"/>
              <w:szCs w:val="20"/>
            </w:rPr>
          </w:pPr>
          <w:hyperlink w:anchor="_Toc86062856" w:history="1">
            <w:r w:rsidR="00737B79" w:rsidRPr="00737B79">
              <w:rPr>
                <w:rStyle w:val="Hyperlink"/>
                <w:rFonts w:ascii="Verdana" w:hAnsi="Verdana"/>
                <w:noProof/>
                <w:sz w:val="20"/>
                <w:szCs w:val="20"/>
              </w:rPr>
              <w:t>21.2.</w:t>
            </w:r>
            <w:r w:rsidR="00737B79" w:rsidRPr="00737B79">
              <w:rPr>
                <w:rFonts w:ascii="Verdana" w:hAnsi="Verdana"/>
                <w:noProof/>
                <w:sz w:val="20"/>
                <w:szCs w:val="20"/>
              </w:rPr>
              <w:tab/>
            </w:r>
            <w:r w:rsidR="00737B79" w:rsidRPr="00737B79">
              <w:rPr>
                <w:rStyle w:val="Hyperlink"/>
                <w:rFonts w:ascii="Verdana" w:hAnsi="Verdana"/>
                <w:noProof/>
                <w:sz w:val="20"/>
                <w:szCs w:val="20"/>
              </w:rPr>
              <w:t>Loonfiche</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_Toc86062856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24</w:t>
            </w:r>
            <w:r w:rsidR="00737B79" w:rsidRPr="00737B79">
              <w:rPr>
                <w:rFonts w:ascii="Verdana" w:hAnsi="Verdana"/>
                <w:noProof/>
                <w:webHidden/>
                <w:sz w:val="20"/>
                <w:szCs w:val="20"/>
              </w:rPr>
              <w:fldChar w:fldCharType="end"/>
            </w:r>
          </w:hyperlink>
        </w:p>
        <w:p w14:paraId="69DC77B6" w14:textId="6F775779" w:rsidR="00737B79" w:rsidRPr="00737B79" w:rsidRDefault="005A23EE">
          <w:pPr>
            <w:pStyle w:val="Inhopg3"/>
            <w:tabs>
              <w:tab w:val="left" w:pos="1320"/>
              <w:tab w:val="right" w:leader="dot" w:pos="9062"/>
            </w:tabs>
            <w:rPr>
              <w:rFonts w:ascii="Verdana" w:hAnsi="Verdana"/>
              <w:noProof/>
              <w:sz w:val="20"/>
              <w:szCs w:val="20"/>
            </w:rPr>
          </w:pPr>
          <w:hyperlink w:anchor="_Toc86062857" w:history="1">
            <w:r w:rsidR="00737B79" w:rsidRPr="00737B79">
              <w:rPr>
                <w:rStyle w:val="Hyperlink"/>
                <w:rFonts w:ascii="Verdana" w:hAnsi="Verdana"/>
                <w:noProof/>
                <w:sz w:val="20"/>
                <w:szCs w:val="20"/>
              </w:rPr>
              <w:t>21.3.</w:t>
            </w:r>
            <w:r w:rsidR="00737B79" w:rsidRPr="00737B79">
              <w:rPr>
                <w:rFonts w:ascii="Verdana" w:hAnsi="Verdana"/>
                <w:noProof/>
                <w:sz w:val="20"/>
                <w:szCs w:val="20"/>
              </w:rPr>
              <w:tab/>
            </w:r>
            <w:r w:rsidR="00737B79" w:rsidRPr="00737B79">
              <w:rPr>
                <w:rStyle w:val="Hyperlink"/>
                <w:rFonts w:ascii="Verdana" w:hAnsi="Verdana"/>
                <w:noProof/>
                <w:sz w:val="20"/>
                <w:szCs w:val="20"/>
              </w:rPr>
              <w:t>Wijze van betalen</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_Toc86062857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24</w:t>
            </w:r>
            <w:r w:rsidR="00737B79" w:rsidRPr="00737B79">
              <w:rPr>
                <w:rFonts w:ascii="Verdana" w:hAnsi="Verdana"/>
                <w:noProof/>
                <w:webHidden/>
                <w:sz w:val="20"/>
                <w:szCs w:val="20"/>
              </w:rPr>
              <w:fldChar w:fldCharType="end"/>
            </w:r>
          </w:hyperlink>
        </w:p>
        <w:p w14:paraId="49E9684B" w14:textId="006451D2" w:rsidR="00737B79" w:rsidRPr="00737B79" w:rsidRDefault="005A23EE">
          <w:pPr>
            <w:pStyle w:val="Inhopg3"/>
            <w:tabs>
              <w:tab w:val="left" w:pos="1320"/>
              <w:tab w:val="right" w:leader="dot" w:pos="9062"/>
            </w:tabs>
            <w:rPr>
              <w:rFonts w:ascii="Verdana" w:hAnsi="Verdana"/>
              <w:noProof/>
              <w:sz w:val="20"/>
              <w:szCs w:val="20"/>
            </w:rPr>
          </w:pPr>
          <w:hyperlink w:anchor="_Toc86062858" w:history="1">
            <w:r w:rsidR="00737B79" w:rsidRPr="00737B79">
              <w:rPr>
                <w:rStyle w:val="Hyperlink"/>
                <w:rFonts w:ascii="Verdana" w:hAnsi="Verdana"/>
                <w:noProof/>
                <w:sz w:val="20"/>
                <w:szCs w:val="20"/>
                <w:lang w:val="nl-NL"/>
              </w:rPr>
              <w:t>21.4.</w:t>
            </w:r>
            <w:r w:rsidR="00737B79" w:rsidRPr="00737B79">
              <w:rPr>
                <w:rFonts w:ascii="Verdana" w:hAnsi="Verdana"/>
                <w:noProof/>
                <w:sz w:val="20"/>
                <w:szCs w:val="20"/>
              </w:rPr>
              <w:tab/>
            </w:r>
            <w:r w:rsidR="00737B79" w:rsidRPr="00737B79">
              <w:rPr>
                <w:rStyle w:val="Hyperlink"/>
                <w:rFonts w:ascii="Verdana" w:hAnsi="Verdana"/>
                <w:noProof/>
                <w:sz w:val="20"/>
                <w:szCs w:val="20"/>
                <w:lang w:val="nl-NL"/>
              </w:rPr>
              <w:t>Andere toelagen en vergoedingen</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_Toc86062858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24</w:t>
            </w:r>
            <w:r w:rsidR="00737B79" w:rsidRPr="00737B79">
              <w:rPr>
                <w:rFonts w:ascii="Verdana" w:hAnsi="Verdana"/>
                <w:noProof/>
                <w:webHidden/>
                <w:sz w:val="20"/>
                <w:szCs w:val="20"/>
              </w:rPr>
              <w:fldChar w:fldCharType="end"/>
            </w:r>
          </w:hyperlink>
        </w:p>
        <w:p w14:paraId="1A52E3A9" w14:textId="3A0B54F6" w:rsidR="00737B79" w:rsidRPr="00737B79" w:rsidRDefault="005A23EE">
          <w:pPr>
            <w:pStyle w:val="Inhopg2"/>
            <w:tabs>
              <w:tab w:val="right" w:leader="dot" w:pos="9062"/>
            </w:tabs>
            <w:rPr>
              <w:rFonts w:ascii="Verdana" w:hAnsi="Verdana"/>
              <w:noProof/>
              <w:sz w:val="20"/>
              <w:szCs w:val="20"/>
            </w:rPr>
          </w:pPr>
          <w:hyperlink w:anchor="_Toc86062859" w:history="1">
            <w:r w:rsidR="00737B79" w:rsidRPr="00737B79">
              <w:rPr>
                <w:rStyle w:val="Hyperlink"/>
                <w:rFonts w:ascii="Verdana" w:hAnsi="Verdana"/>
                <w:noProof/>
                <w:sz w:val="20"/>
                <w:szCs w:val="20"/>
              </w:rPr>
              <w:t>Art. 22. – Begrip leidinggevend personeel</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_Toc86062859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25</w:t>
            </w:r>
            <w:r w:rsidR="00737B79" w:rsidRPr="00737B79">
              <w:rPr>
                <w:rFonts w:ascii="Verdana" w:hAnsi="Verdana"/>
                <w:noProof/>
                <w:webHidden/>
                <w:sz w:val="20"/>
                <w:szCs w:val="20"/>
              </w:rPr>
              <w:fldChar w:fldCharType="end"/>
            </w:r>
          </w:hyperlink>
        </w:p>
        <w:p w14:paraId="78F478C6" w14:textId="7EFE8D90" w:rsidR="00737B79" w:rsidRPr="00737B79" w:rsidRDefault="005A23EE">
          <w:pPr>
            <w:pStyle w:val="Inhopg2"/>
            <w:tabs>
              <w:tab w:val="right" w:leader="dot" w:pos="9062"/>
            </w:tabs>
            <w:rPr>
              <w:rFonts w:ascii="Verdana" w:hAnsi="Verdana"/>
              <w:noProof/>
              <w:sz w:val="20"/>
              <w:szCs w:val="20"/>
            </w:rPr>
          </w:pPr>
          <w:hyperlink w:anchor="_Toc86062860" w:history="1">
            <w:r w:rsidR="00737B79" w:rsidRPr="00737B79">
              <w:rPr>
                <w:rStyle w:val="Hyperlink"/>
                <w:rFonts w:ascii="Verdana" w:hAnsi="Verdana"/>
                <w:noProof/>
                <w:sz w:val="20"/>
                <w:szCs w:val="20"/>
              </w:rPr>
              <w:t>Art. 23. – Taken en plichten van het leidinggevend personeel</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_Toc86062860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25</w:t>
            </w:r>
            <w:r w:rsidR="00737B79" w:rsidRPr="00737B79">
              <w:rPr>
                <w:rFonts w:ascii="Verdana" w:hAnsi="Verdana"/>
                <w:noProof/>
                <w:webHidden/>
                <w:sz w:val="20"/>
                <w:szCs w:val="20"/>
              </w:rPr>
              <w:fldChar w:fldCharType="end"/>
            </w:r>
          </w:hyperlink>
        </w:p>
        <w:p w14:paraId="55CA2E7A" w14:textId="24B57CBD" w:rsidR="00737B79" w:rsidRPr="00737B79" w:rsidRDefault="005A23EE">
          <w:pPr>
            <w:pStyle w:val="Inhopg2"/>
            <w:tabs>
              <w:tab w:val="right" w:leader="dot" w:pos="9062"/>
            </w:tabs>
            <w:rPr>
              <w:rFonts w:ascii="Verdana" w:hAnsi="Verdana"/>
              <w:noProof/>
              <w:sz w:val="20"/>
              <w:szCs w:val="20"/>
            </w:rPr>
          </w:pPr>
          <w:hyperlink w:anchor="_Toc86062861" w:history="1">
            <w:r w:rsidR="00737B79" w:rsidRPr="00737B79">
              <w:rPr>
                <w:rStyle w:val="Hyperlink"/>
                <w:rFonts w:ascii="Verdana" w:hAnsi="Verdana"/>
                <w:noProof/>
                <w:sz w:val="20"/>
                <w:szCs w:val="20"/>
              </w:rPr>
              <w:t>Art. 24. – Inlichtingsplicht</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_Toc86062861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27</w:t>
            </w:r>
            <w:r w:rsidR="00737B79" w:rsidRPr="00737B79">
              <w:rPr>
                <w:rFonts w:ascii="Verdana" w:hAnsi="Verdana"/>
                <w:noProof/>
                <w:webHidden/>
                <w:sz w:val="20"/>
                <w:szCs w:val="20"/>
              </w:rPr>
              <w:fldChar w:fldCharType="end"/>
            </w:r>
          </w:hyperlink>
        </w:p>
        <w:p w14:paraId="4865E38C" w14:textId="4BC9E97B" w:rsidR="00737B79" w:rsidRPr="00737B79" w:rsidRDefault="005A23EE">
          <w:pPr>
            <w:pStyle w:val="Inhopg2"/>
            <w:tabs>
              <w:tab w:val="right" w:leader="dot" w:pos="9062"/>
            </w:tabs>
            <w:rPr>
              <w:rFonts w:ascii="Verdana" w:hAnsi="Verdana"/>
              <w:noProof/>
              <w:sz w:val="20"/>
              <w:szCs w:val="20"/>
            </w:rPr>
          </w:pPr>
          <w:hyperlink w:anchor="_Toc86062862" w:history="1">
            <w:r w:rsidR="00737B79" w:rsidRPr="00737B79">
              <w:rPr>
                <w:rStyle w:val="Hyperlink"/>
                <w:rFonts w:ascii="Verdana" w:hAnsi="Verdana"/>
                <w:noProof/>
                <w:sz w:val="20"/>
                <w:szCs w:val="20"/>
              </w:rPr>
              <w:t>Art. 25. – Deontologie</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_Toc86062862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27</w:t>
            </w:r>
            <w:r w:rsidR="00737B79" w:rsidRPr="00737B79">
              <w:rPr>
                <w:rFonts w:ascii="Verdana" w:hAnsi="Verdana"/>
                <w:noProof/>
                <w:webHidden/>
                <w:sz w:val="20"/>
                <w:szCs w:val="20"/>
              </w:rPr>
              <w:fldChar w:fldCharType="end"/>
            </w:r>
          </w:hyperlink>
        </w:p>
        <w:p w14:paraId="07D75AEA" w14:textId="03F5DA8E" w:rsidR="00737B79" w:rsidRPr="00737B79" w:rsidRDefault="005A23EE">
          <w:pPr>
            <w:pStyle w:val="Inhopg2"/>
            <w:tabs>
              <w:tab w:val="right" w:leader="dot" w:pos="9062"/>
            </w:tabs>
            <w:rPr>
              <w:rFonts w:ascii="Verdana" w:hAnsi="Verdana"/>
              <w:noProof/>
              <w:sz w:val="20"/>
              <w:szCs w:val="20"/>
            </w:rPr>
          </w:pPr>
          <w:hyperlink w:anchor="_Toc86062863" w:history="1">
            <w:r w:rsidR="00737B79" w:rsidRPr="00737B79">
              <w:rPr>
                <w:rStyle w:val="Hyperlink"/>
                <w:rFonts w:ascii="Verdana" w:hAnsi="Verdana"/>
                <w:noProof/>
                <w:sz w:val="20"/>
                <w:szCs w:val="20"/>
              </w:rPr>
              <w:t>Art. 26. – Rookbeleid</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_Toc86062863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27</w:t>
            </w:r>
            <w:r w:rsidR="00737B79" w:rsidRPr="00737B79">
              <w:rPr>
                <w:rFonts w:ascii="Verdana" w:hAnsi="Verdana"/>
                <w:noProof/>
                <w:webHidden/>
                <w:sz w:val="20"/>
                <w:szCs w:val="20"/>
              </w:rPr>
              <w:fldChar w:fldCharType="end"/>
            </w:r>
          </w:hyperlink>
        </w:p>
        <w:p w14:paraId="6BC76972" w14:textId="5C0F13D8" w:rsidR="00737B79" w:rsidRPr="00737B79" w:rsidRDefault="005A23EE">
          <w:pPr>
            <w:pStyle w:val="Inhopg2"/>
            <w:tabs>
              <w:tab w:val="right" w:leader="dot" w:pos="9062"/>
            </w:tabs>
            <w:rPr>
              <w:rFonts w:ascii="Verdana" w:hAnsi="Verdana"/>
              <w:noProof/>
              <w:sz w:val="20"/>
              <w:szCs w:val="20"/>
            </w:rPr>
          </w:pPr>
          <w:hyperlink w:anchor="_Toc86062864" w:history="1">
            <w:r w:rsidR="00737B79" w:rsidRPr="00737B79">
              <w:rPr>
                <w:rStyle w:val="Hyperlink"/>
                <w:rFonts w:ascii="Verdana" w:hAnsi="Verdana"/>
                <w:noProof/>
                <w:sz w:val="20"/>
                <w:szCs w:val="20"/>
              </w:rPr>
              <w:t>Art. 27. – Beleid rond alcohol en drugs</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_Toc86062864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27</w:t>
            </w:r>
            <w:r w:rsidR="00737B79" w:rsidRPr="00737B79">
              <w:rPr>
                <w:rFonts w:ascii="Verdana" w:hAnsi="Verdana"/>
                <w:noProof/>
                <w:webHidden/>
                <w:sz w:val="20"/>
                <w:szCs w:val="20"/>
              </w:rPr>
              <w:fldChar w:fldCharType="end"/>
            </w:r>
          </w:hyperlink>
        </w:p>
        <w:p w14:paraId="5C251B38" w14:textId="3CDC55B0" w:rsidR="00737B79" w:rsidRPr="00737B79" w:rsidRDefault="005A23EE">
          <w:pPr>
            <w:pStyle w:val="Inhopg2"/>
            <w:tabs>
              <w:tab w:val="right" w:leader="dot" w:pos="9062"/>
            </w:tabs>
            <w:rPr>
              <w:rFonts w:ascii="Verdana" w:hAnsi="Verdana"/>
              <w:noProof/>
              <w:sz w:val="20"/>
              <w:szCs w:val="20"/>
            </w:rPr>
          </w:pPr>
          <w:hyperlink w:anchor="_Toc86062865" w:history="1">
            <w:r w:rsidR="00737B79" w:rsidRPr="00737B79">
              <w:rPr>
                <w:rStyle w:val="Hyperlink"/>
                <w:rFonts w:ascii="Verdana" w:hAnsi="Verdana"/>
                <w:noProof/>
                <w:sz w:val="20"/>
                <w:szCs w:val="20"/>
              </w:rPr>
              <w:t>Art. 28. – Het gebruik van het Nederlands in de dienstverlening</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_Toc86062865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28</w:t>
            </w:r>
            <w:r w:rsidR="00737B79" w:rsidRPr="00737B79">
              <w:rPr>
                <w:rFonts w:ascii="Verdana" w:hAnsi="Verdana"/>
                <w:noProof/>
                <w:webHidden/>
                <w:sz w:val="20"/>
                <w:szCs w:val="20"/>
              </w:rPr>
              <w:fldChar w:fldCharType="end"/>
            </w:r>
          </w:hyperlink>
        </w:p>
        <w:p w14:paraId="16922743" w14:textId="581ECD40" w:rsidR="00737B79" w:rsidRPr="00737B79" w:rsidRDefault="005A23EE">
          <w:pPr>
            <w:pStyle w:val="Inhopg2"/>
            <w:tabs>
              <w:tab w:val="right" w:leader="dot" w:pos="9062"/>
            </w:tabs>
            <w:rPr>
              <w:rFonts w:ascii="Verdana" w:hAnsi="Verdana"/>
              <w:noProof/>
              <w:sz w:val="20"/>
              <w:szCs w:val="20"/>
            </w:rPr>
          </w:pPr>
          <w:hyperlink w:anchor="_Toc86062866" w:history="1">
            <w:r w:rsidR="00737B79" w:rsidRPr="00737B79">
              <w:rPr>
                <w:rStyle w:val="Hyperlink"/>
                <w:rFonts w:ascii="Verdana" w:hAnsi="Verdana"/>
                <w:noProof/>
                <w:sz w:val="20"/>
                <w:szCs w:val="20"/>
              </w:rPr>
              <w:t>Art. 29. – Verboden handelingen</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_Toc86062866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29</w:t>
            </w:r>
            <w:r w:rsidR="00737B79" w:rsidRPr="00737B79">
              <w:rPr>
                <w:rFonts w:ascii="Verdana" w:hAnsi="Verdana"/>
                <w:noProof/>
                <w:webHidden/>
                <w:sz w:val="20"/>
                <w:szCs w:val="20"/>
              </w:rPr>
              <w:fldChar w:fldCharType="end"/>
            </w:r>
          </w:hyperlink>
        </w:p>
        <w:p w14:paraId="7FF8E8BD" w14:textId="1754FDBD" w:rsidR="00737B79" w:rsidRPr="00737B79" w:rsidRDefault="005A23EE">
          <w:pPr>
            <w:pStyle w:val="Inhopg2"/>
            <w:tabs>
              <w:tab w:val="right" w:leader="dot" w:pos="9062"/>
            </w:tabs>
            <w:rPr>
              <w:rFonts w:ascii="Verdana" w:hAnsi="Verdana"/>
              <w:noProof/>
              <w:sz w:val="20"/>
              <w:szCs w:val="20"/>
            </w:rPr>
          </w:pPr>
          <w:hyperlink w:anchor="_Toc86062867" w:history="1">
            <w:r w:rsidR="00737B79" w:rsidRPr="00737B79">
              <w:rPr>
                <w:rStyle w:val="Hyperlink"/>
                <w:rFonts w:ascii="Verdana" w:hAnsi="Verdana"/>
                <w:noProof/>
                <w:sz w:val="20"/>
                <w:szCs w:val="20"/>
              </w:rPr>
              <w:t>Art. 30. – Sancties, orde- en tuchtmaatregelen</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_Toc86062867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29</w:t>
            </w:r>
            <w:r w:rsidR="00737B79" w:rsidRPr="00737B79">
              <w:rPr>
                <w:rFonts w:ascii="Verdana" w:hAnsi="Verdana"/>
                <w:noProof/>
                <w:webHidden/>
                <w:sz w:val="20"/>
                <w:szCs w:val="20"/>
              </w:rPr>
              <w:fldChar w:fldCharType="end"/>
            </w:r>
          </w:hyperlink>
        </w:p>
        <w:p w14:paraId="0B058BBB" w14:textId="58F7B0F4" w:rsidR="00737B79" w:rsidRPr="00737B79" w:rsidRDefault="005A23EE">
          <w:pPr>
            <w:pStyle w:val="Inhopg3"/>
            <w:tabs>
              <w:tab w:val="left" w:pos="1320"/>
              <w:tab w:val="right" w:leader="dot" w:pos="9062"/>
            </w:tabs>
            <w:rPr>
              <w:rFonts w:ascii="Verdana" w:hAnsi="Verdana"/>
              <w:noProof/>
              <w:sz w:val="20"/>
              <w:szCs w:val="20"/>
            </w:rPr>
          </w:pPr>
          <w:hyperlink w:anchor="_Toc86062868" w:history="1">
            <w:r w:rsidR="00737B79" w:rsidRPr="00737B79">
              <w:rPr>
                <w:rStyle w:val="Hyperlink"/>
                <w:rFonts w:ascii="Verdana" w:hAnsi="Verdana"/>
                <w:noProof/>
                <w:sz w:val="20"/>
                <w:szCs w:val="20"/>
              </w:rPr>
              <w:t>30.1.</w:t>
            </w:r>
            <w:r w:rsidR="00737B79" w:rsidRPr="00737B79">
              <w:rPr>
                <w:rFonts w:ascii="Verdana" w:hAnsi="Verdana"/>
                <w:noProof/>
                <w:sz w:val="20"/>
                <w:szCs w:val="20"/>
              </w:rPr>
              <w:tab/>
            </w:r>
            <w:r w:rsidR="00737B79" w:rsidRPr="00737B79">
              <w:rPr>
                <w:rStyle w:val="Hyperlink"/>
                <w:rFonts w:ascii="Verdana" w:hAnsi="Verdana"/>
                <w:noProof/>
                <w:sz w:val="20"/>
                <w:szCs w:val="20"/>
              </w:rPr>
              <w:t>Contractuele personeelsleden</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_Toc86062868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29</w:t>
            </w:r>
            <w:r w:rsidR="00737B79" w:rsidRPr="00737B79">
              <w:rPr>
                <w:rFonts w:ascii="Verdana" w:hAnsi="Verdana"/>
                <w:noProof/>
                <w:webHidden/>
                <w:sz w:val="20"/>
                <w:szCs w:val="20"/>
              </w:rPr>
              <w:fldChar w:fldCharType="end"/>
            </w:r>
          </w:hyperlink>
        </w:p>
        <w:p w14:paraId="6ECE3C27" w14:textId="0BF16A4B" w:rsidR="00737B79" w:rsidRPr="00737B79" w:rsidRDefault="005A23EE">
          <w:pPr>
            <w:pStyle w:val="Inhopg3"/>
            <w:tabs>
              <w:tab w:val="left" w:pos="1320"/>
              <w:tab w:val="right" w:leader="dot" w:pos="9062"/>
            </w:tabs>
            <w:rPr>
              <w:rFonts w:ascii="Verdana" w:hAnsi="Verdana"/>
              <w:noProof/>
              <w:sz w:val="20"/>
              <w:szCs w:val="20"/>
            </w:rPr>
          </w:pPr>
          <w:hyperlink w:anchor="_Toc86062869" w:history="1">
            <w:r w:rsidR="00737B79" w:rsidRPr="00737B79">
              <w:rPr>
                <w:rStyle w:val="Hyperlink"/>
                <w:rFonts w:ascii="Verdana" w:hAnsi="Verdana"/>
                <w:noProof/>
                <w:sz w:val="20"/>
                <w:szCs w:val="20"/>
              </w:rPr>
              <w:t>30.2.</w:t>
            </w:r>
            <w:r w:rsidR="00737B79" w:rsidRPr="00737B79">
              <w:rPr>
                <w:rFonts w:ascii="Verdana" w:hAnsi="Verdana"/>
                <w:noProof/>
                <w:sz w:val="20"/>
                <w:szCs w:val="20"/>
              </w:rPr>
              <w:tab/>
            </w:r>
            <w:r w:rsidR="00737B79" w:rsidRPr="00737B79">
              <w:rPr>
                <w:rStyle w:val="Hyperlink"/>
                <w:rFonts w:ascii="Verdana" w:hAnsi="Verdana"/>
                <w:noProof/>
                <w:sz w:val="20"/>
                <w:szCs w:val="20"/>
              </w:rPr>
              <w:t>Statutaire personeelsleden</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_Toc86062869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30</w:t>
            </w:r>
            <w:r w:rsidR="00737B79" w:rsidRPr="00737B79">
              <w:rPr>
                <w:rFonts w:ascii="Verdana" w:hAnsi="Verdana"/>
                <w:noProof/>
                <w:webHidden/>
                <w:sz w:val="20"/>
                <w:szCs w:val="20"/>
              </w:rPr>
              <w:fldChar w:fldCharType="end"/>
            </w:r>
          </w:hyperlink>
        </w:p>
        <w:p w14:paraId="78E69F59" w14:textId="4DAB5B42" w:rsidR="00737B79" w:rsidRPr="00737B79" w:rsidRDefault="005A23EE">
          <w:pPr>
            <w:pStyle w:val="Inhopg2"/>
            <w:tabs>
              <w:tab w:val="right" w:leader="dot" w:pos="9062"/>
            </w:tabs>
            <w:rPr>
              <w:rFonts w:ascii="Verdana" w:hAnsi="Verdana"/>
              <w:noProof/>
              <w:sz w:val="20"/>
              <w:szCs w:val="20"/>
            </w:rPr>
          </w:pPr>
          <w:hyperlink w:anchor="_Toc86062870" w:history="1">
            <w:r w:rsidR="00737B79" w:rsidRPr="00737B79">
              <w:rPr>
                <w:rStyle w:val="Hyperlink"/>
                <w:rFonts w:ascii="Verdana" w:hAnsi="Verdana"/>
                <w:noProof/>
                <w:sz w:val="20"/>
                <w:szCs w:val="20"/>
              </w:rPr>
              <w:t>Art. 31 - Ontslag wegens dringende redenen:</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_Toc86062870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31</w:t>
            </w:r>
            <w:r w:rsidR="00737B79" w:rsidRPr="00737B79">
              <w:rPr>
                <w:rFonts w:ascii="Verdana" w:hAnsi="Verdana"/>
                <w:noProof/>
                <w:webHidden/>
                <w:sz w:val="20"/>
                <w:szCs w:val="20"/>
              </w:rPr>
              <w:fldChar w:fldCharType="end"/>
            </w:r>
          </w:hyperlink>
        </w:p>
        <w:p w14:paraId="427C0AD9" w14:textId="53315C02" w:rsidR="00737B79" w:rsidRPr="00737B79" w:rsidRDefault="005A23EE">
          <w:pPr>
            <w:pStyle w:val="Inhopg2"/>
            <w:tabs>
              <w:tab w:val="right" w:leader="dot" w:pos="9062"/>
            </w:tabs>
            <w:rPr>
              <w:rFonts w:ascii="Verdana" w:hAnsi="Verdana"/>
              <w:noProof/>
              <w:sz w:val="20"/>
              <w:szCs w:val="20"/>
            </w:rPr>
          </w:pPr>
          <w:hyperlink w:anchor="_Toc86062871" w:history="1">
            <w:r w:rsidR="00737B79" w:rsidRPr="00737B79">
              <w:rPr>
                <w:rStyle w:val="Hyperlink"/>
                <w:rFonts w:ascii="Verdana" w:hAnsi="Verdana"/>
                <w:noProof/>
                <w:sz w:val="20"/>
                <w:szCs w:val="20"/>
              </w:rPr>
              <w:t>Art. 32. – Opzeggingstermijnen (art. 138 – 145 RPR)</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_Toc86062871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31</w:t>
            </w:r>
            <w:r w:rsidR="00737B79" w:rsidRPr="00737B79">
              <w:rPr>
                <w:rFonts w:ascii="Verdana" w:hAnsi="Verdana"/>
                <w:noProof/>
                <w:webHidden/>
                <w:sz w:val="20"/>
                <w:szCs w:val="20"/>
              </w:rPr>
              <w:fldChar w:fldCharType="end"/>
            </w:r>
          </w:hyperlink>
        </w:p>
        <w:p w14:paraId="2BB907DE" w14:textId="70259B59" w:rsidR="00737B79" w:rsidRPr="00737B79" w:rsidRDefault="005A23EE">
          <w:pPr>
            <w:pStyle w:val="Inhopg2"/>
            <w:tabs>
              <w:tab w:val="right" w:leader="dot" w:pos="9062"/>
            </w:tabs>
            <w:rPr>
              <w:rFonts w:ascii="Verdana" w:hAnsi="Verdana"/>
              <w:noProof/>
              <w:sz w:val="20"/>
              <w:szCs w:val="20"/>
            </w:rPr>
          </w:pPr>
          <w:hyperlink w:anchor="_Toc86062872" w:history="1">
            <w:r w:rsidR="00737B79" w:rsidRPr="00737B79">
              <w:rPr>
                <w:rStyle w:val="Hyperlink"/>
                <w:rFonts w:ascii="Verdana" w:hAnsi="Verdana"/>
                <w:noProof/>
                <w:sz w:val="20"/>
                <w:szCs w:val="20"/>
              </w:rPr>
              <w:t>Art. 33. – Ambtshalve ontslag</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_Toc86062872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32</w:t>
            </w:r>
            <w:r w:rsidR="00737B79" w:rsidRPr="00737B79">
              <w:rPr>
                <w:rFonts w:ascii="Verdana" w:hAnsi="Verdana"/>
                <w:noProof/>
                <w:webHidden/>
                <w:sz w:val="20"/>
                <w:szCs w:val="20"/>
              </w:rPr>
              <w:fldChar w:fldCharType="end"/>
            </w:r>
          </w:hyperlink>
        </w:p>
        <w:p w14:paraId="746F8BBD" w14:textId="7D294BA6" w:rsidR="00737B79" w:rsidRPr="00737B79" w:rsidRDefault="005A23EE">
          <w:pPr>
            <w:pStyle w:val="Inhopg2"/>
            <w:tabs>
              <w:tab w:val="right" w:leader="dot" w:pos="9062"/>
            </w:tabs>
            <w:rPr>
              <w:rFonts w:ascii="Verdana" w:hAnsi="Verdana"/>
              <w:noProof/>
              <w:sz w:val="20"/>
              <w:szCs w:val="20"/>
            </w:rPr>
          </w:pPr>
          <w:hyperlink w:anchor="_Toc86062873" w:history="1">
            <w:r w:rsidR="00737B79" w:rsidRPr="00737B79">
              <w:rPr>
                <w:rStyle w:val="Hyperlink"/>
                <w:rFonts w:ascii="Verdana" w:hAnsi="Verdana"/>
                <w:noProof/>
                <w:sz w:val="20"/>
                <w:szCs w:val="20"/>
              </w:rPr>
              <w:t>Art. 34. – Andere gronden van beëindiging van de aanstelling</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_Toc86062873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32</w:t>
            </w:r>
            <w:r w:rsidR="00737B79" w:rsidRPr="00737B79">
              <w:rPr>
                <w:rFonts w:ascii="Verdana" w:hAnsi="Verdana"/>
                <w:noProof/>
                <w:webHidden/>
                <w:sz w:val="20"/>
                <w:szCs w:val="20"/>
              </w:rPr>
              <w:fldChar w:fldCharType="end"/>
            </w:r>
          </w:hyperlink>
        </w:p>
        <w:p w14:paraId="7650C56C" w14:textId="0788F310" w:rsidR="00737B79" w:rsidRPr="00737B79" w:rsidRDefault="005A23EE">
          <w:pPr>
            <w:pStyle w:val="Inhopg2"/>
            <w:tabs>
              <w:tab w:val="right" w:leader="dot" w:pos="9062"/>
            </w:tabs>
            <w:rPr>
              <w:rFonts w:ascii="Verdana" w:hAnsi="Verdana"/>
              <w:noProof/>
              <w:sz w:val="20"/>
              <w:szCs w:val="20"/>
            </w:rPr>
          </w:pPr>
          <w:hyperlink w:anchor="_Toc86062874" w:history="1">
            <w:r w:rsidR="00737B79" w:rsidRPr="00737B79">
              <w:rPr>
                <w:rStyle w:val="Hyperlink"/>
                <w:rFonts w:ascii="Verdana" w:hAnsi="Verdana"/>
                <w:noProof/>
                <w:sz w:val="20"/>
                <w:szCs w:val="20"/>
              </w:rPr>
              <w:t>Art. 35. – Algemene bepalingen</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_Toc86062874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33</w:t>
            </w:r>
            <w:r w:rsidR="00737B79" w:rsidRPr="00737B79">
              <w:rPr>
                <w:rFonts w:ascii="Verdana" w:hAnsi="Verdana"/>
                <w:noProof/>
                <w:webHidden/>
                <w:sz w:val="20"/>
                <w:szCs w:val="20"/>
              </w:rPr>
              <w:fldChar w:fldCharType="end"/>
            </w:r>
          </w:hyperlink>
        </w:p>
        <w:p w14:paraId="13B2B281" w14:textId="1CFF2629" w:rsidR="00737B79" w:rsidRPr="00737B79" w:rsidRDefault="005A23EE">
          <w:pPr>
            <w:pStyle w:val="Inhopg2"/>
            <w:tabs>
              <w:tab w:val="right" w:leader="dot" w:pos="9062"/>
            </w:tabs>
            <w:rPr>
              <w:rFonts w:ascii="Verdana" w:hAnsi="Verdana"/>
              <w:noProof/>
              <w:sz w:val="20"/>
              <w:szCs w:val="20"/>
            </w:rPr>
          </w:pPr>
          <w:hyperlink w:anchor="_Toc86062875" w:history="1">
            <w:r w:rsidR="00737B79" w:rsidRPr="00737B79">
              <w:rPr>
                <w:rStyle w:val="Hyperlink"/>
                <w:rFonts w:ascii="Verdana" w:hAnsi="Verdana"/>
                <w:noProof/>
                <w:sz w:val="20"/>
                <w:szCs w:val="20"/>
              </w:rPr>
              <w:t>Art. 36. – Verantwoordelijkheid</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_Toc86062875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33</w:t>
            </w:r>
            <w:r w:rsidR="00737B79" w:rsidRPr="00737B79">
              <w:rPr>
                <w:rFonts w:ascii="Verdana" w:hAnsi="Verdana"/>
                <w:noProof/>
                <w:webHidden/>
                <w:sz w:val="20"/>
                <w:szCs w:val="20"/>
              </w:rPr>
              <w:fldChar w:fldCharType="end"/>
            </w:r>
          </w:hyperlink>
        </w:p>
        <w:p w14:paraId="4976B27D" w14:textId="11AA9DCD" w:rsidR="00737B79" w:rsidRPr="00737B79" w:rsidRDefault="005A23EE">
          <w:pPr>
            <w:pStyle w:val="Inhopg2"/>
            <w:tabs>
              <w:tab w:val="right" w:leader="dot" w:pos="9062"/>
            </w:tabs>
            <w:rPr>
              <w:rFonts w:ascii="Verdana" w:hAnsi="Verdana"/>
              <w:noProof/>
              <w:sz w:val="20"/>
              <w:szCs w:val="20"/>
            </w:rPr>
          </w:pPr>
          <w:hyperlink w:anchor="_Toc86062876" w:history="1">
            <w:r w:rsidR="00737B79" w:rsidRPr="00737B79">
              <w:rPr>
                <w:rStyle w:val="Hyperlink"/>
                <w:rFonts w:ascii="Verdana" w:hAnsi="Verdana"/>
                <w:noProof/>
                <w:sz w:val="20"/>
                <w:szCs w:val="20"/>
              </w:rPr>
              <w:t>Art. 37 – Werken met gevaarlijke machines</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_Toc86062876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34</w:t>
            </w:r>
            <w:r w:rsidR="00737B79" w:rsidRPr="00737B79">
              <w:rPr>
                <w:rFonts w:ascii="Verdana" w:hAnsi="Verdana"/>
                <w:noProof/>
                <w:webHidden/>
                <w:sz w:val="20"/>
                <w:szCs w:val="20"/>
              </w:rPr>
              <w:fldChar w:fldCharType="end"/>
            </w:r>
          </w:hyperlink>
        </w:p>
        <w:p w14:paraId="69AA4504" w14:textId="73D5ADFF" w:rsidR="00737B79" w:rsidRPr="00737B79" w:rsidRDefault="005A23EE">
          <w:pPr>
            <w:pStyle w:val="Inhopg2"/>
            <w:tabs>
              <w:tab w:val="right" w:leader="dot" w:pos="9062"/>
            </w:tabs>
            <w:rPr>
              <w:rFonts w:ascii="Verdana" w:hAnsi="Verdana"/>
              <w:noProof/>
              <w:sz w:val="20"/>
              <w:szCs w:val="20"/>
            </w:rPr>
          </w:pPr>
          <w:hyperlink w:anchor="_Toc86062877" w:history="1">
            <w:r w:rsidR="00737B79" w:rsidRPr="00737B79">
              <w:rPr>
                <w:rStyle w:val="Hyperlink"/>
                <w:rFonts w:ascii="Verdana" w:hAnsi="Verdana"/>
                <w:noProof/>
                <w:sz w:val="20"/>
                <w:szCs w:val="20"/>
              </w:rPr>
              <w:t>Art. 38. – Werkkledij en persoonlijke beschermingsmiddelen (PBM’s)</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_Toc86062877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34</w:t>
            </w:r>
            <w:r w:rsidR="00737B79" w:rsidRPr="00737B79">
              <w:rPr>
                <w:rFonts w:ascii="Verdana" w:hAnsi="Verdana"/>
                <w:noProof/>
                <w:webHidden/>
                <w:sz w:val="20"/>
                <w:szCs w:val="20"/>
              </w:rPr>
              <w:fldChar w:fldCharType="end"/>
            </w:r>
          </w:hyperlink>
        </w:p>
        <w:p w14:paraId="4426A1F7" w14:textId="1533EF8D" w:rsidR="00737B79" w:rsidRPr="00737B79" w:rsidRDefault="005A23EE">
          <w:pPr>
            <w:pStyle w:val="Inhopg2"/>
            <w:tabs>
              <w:tab w:val="right" w:leader="dot" w:pos="9062"/>
            </w:tabs>
            <w:rPr>
              <w:rFonts w:ascii="Verdana" w:hAnsi="Verdana"/>
              <w:noProof/>
              <w:sz w:val="20"/>
              <w:szCs w:val="20"/>
            </w:rPr>
          </w:pPr>
          <w:hyperlink w:anchor="_Toc86062878" w:history="1">
            <w:r w:rsidR="00737B79" w:rsidRPr="00737B79">
              <w:rPr>
                <w:rStyle w:val="Hyperlink"/>
                <w:rFonts w:ascii="Verdana" w:hAnsi="Verdana"/>
                <w:noProof/>
                <w:sz w:val="20"/>
                <w:szCs w:val="20"/>
              </w:rPr>
              <w:t>Art. 39. – Gezondheid en hygiëne</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_Toc86062878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35</w:t>
            </w:r>
            <w:r w:rsidR="00737B79" w:rsidRPr="00737B79">
              <w:rPr>
                <w:rFonts w:ascii="Verdana" w:hAnsi="Verdana"/>
                <w:noProof/>
                <w:webHidden/>
                <w:sz w:val="20"/>
                <w:szCs w:val="20"/>
              </w:rPr>
              <w:fldChar w:fldCharType="end"/>
            </w:r>
          </w:hyperlink>
        </w:p>
        <w:p w14:paraId="19204FB5" w14:textId="17F6E31B" w:rsidR="00737B79" w:rsidRPr="00737B79" w:rsidRDefault="005A23EE">
          <w:pPr>
            <w:pStyle w:val="Inhopg2"/>
            <w:tabs>
              <w:tab w:val="right" w:leader="dot" w:pos="9062"/>
            </w:tabs>
            <w:rPr>
              <w:rFonts w:ascii="Verdana" w:hAnsi="Verdana"/>
              <w:noProof/>
              <w:sz w:val="20"/>
              <w:szCs w:val="20"/>
            </w:rPr>
          </w:pPr>
          <w:hyperlink w:anchor="_Toc86062879" w:history="1">
            <w:r w:rsidR="00737B79" w:rsidRPr="00737B79">
              <w:rPr>
                <w:rStyle w:val="Hyperlink"/>
                <w:rFonts w:ascii="Verdana" w:hAnsi="Verdana"/>
                <w:noProof/>
                <w:sz w:val="20"/>
                <w:szCs w:val="20"/>
              </w:rPr>
              <w:t>Art. 40. – Brandveiligheid</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_Toc86062879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35</w:t>
            </w:r>
            <w:r w:rsidR="00737B79" w:rsidRPr="00737B79">
              <w:rPr>
                <w:rFonts w:ascii="Verdana" w:hAnsi="Verdana"/>
                <w:noProof/>
                <w:webHidden/>
                <w:sz w:val="20"/>
                <w:szCs w:val="20"/>
              </w:rPr>
              <w:fldChar w:fldCharType="end"/>
            </w:r>
          </w:hyperlink>
        </w:p>
        <w:p w14:paraId="079E9778" w14:textId="69D2A5B6" w:rsidR="00737B79" w:rsidRPr="00737B79" w:rsidRDefault="005A23EE">
          <w:pPr>
            <w:pStyle w:val="Inhopg2"/>
            <w:tabs>
              <w:tab w:val="right" w:leader="dot" w:pos="9062"/>
            </w:tabs>
            <w:rPr>
              <w:rFonts w:ascii="Verdana" w:hAnsi="Verdana"/>
              <w:noProof/>
              <w:sz w:val="20"/>
              <w:szCs w:val="20"/>
            </w:rPr>
          </w:pPr>
          <w:hyperlink w:anchor="_Toc86062880" w:history="1">
            <w:r w:rsidR="00737B79" w:rsidRPr="00737B79">
              <w:rPr>
                <w:rStyle w:val="Hyperlink"/>
                <w:rFonts w:ascii="Verdana" w:hAnsi="Verdana"/>
                <w:noProof/>
                <w:sz w:val="20"/>
                <w:szCs w:val="20"/>
              </w:rPr>
              <w:t>Art. 41. – Ongevallen en incidenten, eerste hulp en verbandkist</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_Toc86062880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36</w:t>
            </w:r>
            <w:r w:rsidR="00737B79" w:rsidRPr="00737B79">
              <w:rPr>
                <w:rFonts w:ascii="Verdana" w:hAnsi="Verdana"/>
                <w:noProof/>
                <w:webHidden/>
                <w:sz w:val="20"/>
                <w:szCs w:val="20"/>
              </w:rPr>
              <w:fldChar w:fldCharType="end"/>
            </w:r>
          </w:hyperlink>
        </w:p>
        <w:p w14:paraId="6A25795C" w14:textId="41740340" w:rsidR="00737B79" w:rsidRPr="00737B79" w:rsidRDefault="005A23EE">
          <w:pPr>
            <w:pStyle w:val="Inhopg2"/>
            <w:tabs>
              <w:tab w:val="right" w:leader="dot" w:pos="9062"/>
            </w:tabs>
            <w:rPr>
              <w:rFonts w:ascii="Verdana" w:hAnsi="Verdana"/>
              <w:noProof/>
              <w:sz w:val="20"/>
              <w:szCs w:val="20"/>
            </w:rPr>
          </w:pPr>
          <w:hyperlink w:anchor="_Toc86062881" w:history="1">
            <w:r w:rsidR="00737B79" w:rsidRPr="00737B79">
              <w:rPr>
                <w:rStyle w:val="Hyperlink"/>
                <w:rFonts w:ascii="Verdana" w:hAnsi="Verdana"/>
                <w:noProof/>
                <w:sz w:val="20"/>
                <w:szCs w:val="20"/>
              </w:rPr>
              <w:t>Art. 42. – Opleiding welzijn, veiligheid en gezondheid</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_Toc86062881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36</w:t>
            </w:r>
            <w:r w:rsidR="00737B79" w:rsidRPr="00737B79">
              <w:rPr>
                <w:rFonts w:ascii="Verdana" w:hAnsi="Verdana"/>
                <w:noProof/>
                <w:webHidden/>
                <w:sz w:val="20"/>
                <w:szCs w:val="20"/>
              </w:rPr>
              <w:fldChar w:fldCharType="end"/>
            </w:r>
          </w:hyperlink>
        </w:p>
        <w:p w14:paraId="3AADA30D" w14:textId="57FB275F" w:rsidR="00737B79" w:rsidRPr="00737B79" w:rsidRDefault="005A23EE">
          <w:pPr>
            <w:pStyle w:val="Inhopg2"/>
            <w:tabs>
              <w:tab w:val="right" w:leader="dot" w:pos="9062"/>
            </w:tabs>
            <w:rPr>
              <w:rFonts w:ascii="Verdana" w:hAnsi="Verdana"/>
              <w:noProof/>
              <w:sz w:val="20"/>
              <w:szCs w:val="20"/>
            </w:rPr>
          </w:pPr>
          <w:hyperlink w:anchor="_Toc86062882" w:history="1">
            <w:r w:rsidR="00737B79" w:rsidRPr="00737B79">
              <w:rPr>
                <w:rStyle w:val="Hyperlink"/>
                <w:rFonts w:ascii="Verdana" w:hAnsi="Verdana"/>
                <w:noProof/>
                <w:sz w:val="20"/>
                <w:szCs w:val="20"/>
              </w:rPr>
              <w:t>Art. 43. – Andere aangelegenheden</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_Toc86062882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38</w:t>
            </w:r>
            <w:r w:rsidR="00737B79" w:rsidRPr="00737B79">
              <w:rPr>
                <w:rFonts w:ascii="Verdana" w:hAnsi="Verdana"/>
                <w:noProof/>
                <w:webHidden/>
                <w:sz w:val="20"/>
                <w:szCs w:val="20"/>
              </w:rPr>
              <w:fldChar w:fldCharType="end"/>
            </w:r>
          </w:hyperlink>
        </w:p>
        <w:p w14:paraId="32550164" w14:textId="65A395B7" w:rsidR="00737B79" w:rsidRPr="00737B79" w:rsidRDefault="005A23EE">
          <w:pPr>
            <w:pStyle w:val="Inhopg2"/>
            <w:tabs>
              <w:tab w:val="right" w:leader="dot" w:pos="9062"/>
            </w:tabs>
            <w:rPr>
              <w:rFonts w:ascii="Verdana" w:hAnsi="Verdana"/>
              <w:noProof/>
              <w:sz w:val="20"/>
              <w:szCs w:val="20"/>
            </w:rPr>
          </w:pPr>
          <w:hyperlink w:anchor="_Toc86062883" w:history="1">
            <w:r w:rsidR="00737B79" w:rsidRPr="00737B79">
              <w:rPr>
                <w:rStyle w:val="Hyperlink"/>
                <w:rFonts w:ascii="Verdana" w:hAnsi="Verdana"/>
                <w:noProof/>
                <w:sz w:val="20"/>
                <w:szCs w:val="20"/>
              </w:rPr>
              <w:t>Art. 44. – Inwerkingtreding</w:t>
            </w:r>
            <w:r w:rsidR="00737B79" w:rsidRPr="00737B79">
              <w:rPr>
                <w:rFonts w:ascii="Verdana" w:hAnsi="Verdana"/>
                <w:noProof/>
                <w:webHidden/>
                <w:sz w:val="20"/>
                <w:szCs w:val="20"/>
              </w:rPr>
              <w:tab/>
            </w:r>
            <w:r w:rsidR="00737B79" w:rsidRPr="00737B79">
              <w:rPr>
                <w:rFonts w:ascii="Verdana" w:hAnsi="Verdana"/>
                <w:noProof/>
                <w:webHidden/>
                <w:sz w:val="20"/>
                <w:szCs w:val="20"/>
              </w:rPr>
              <w:fldChar w:fldCharType="begin"/>
            </w:r>
            <w:r w:rsidR="00737B79" w:rsidRPr="00737B79">
              <w:rPr>
                <w:rFonts w:ascii="Verdana" w:hAnsi="Verdana"/>
                <w:noProof/>
                <w:webHidden/>
                <w:sz w:val="20"/>
                <w:szCs w:val="20"/>
              </w:rPr>
              <w:instrText xml:space="preserve"> PAGEREF _Toc86062883 \h </w:instrText>
            </w:r>
            <w:r w:rsidR="00737B79" w:rsidRPr="00737B79">
              <w:rPr>
                <w:rFonts w:ascii="Verdana" w:hAnsi="Verdana"/>
                <w:noProof/>
                <w:webHidden/>
                <w:sz w:val="20"/>
                <w:szCs w:val="20"/>
              </w:rPr>
            </w:r>
            <w:r w:rsidR="00737B79" w:rsidRPr="00737B79">
              <w:rPr>
                <w:rFonts w:ascii="Verdana" w:hAnsi="Verdana"/>
                <w:noProof/>
                <w:webHidden/>
                <w:sz w:val="20"/>
                <w:szCs w:val="20"/>
              </w:rPr>
              <w:fldChar w:fldCharType="separate"/>
            </w:r>
            <w:r w:rsidR="00737B79" w:rsidRPr="00737B79">
              <w:rPr>
                <w:rFonts w:ascii="Verdana" w:hAnsi="Verdana"/>
                <w:noProof/>
                <w:webHidden/>
                <w:sz w:val="20"/>
                <w:szCs w:val="20"/>
              </w:rPr>
              <w:t>38</w:t>
            </w:r>
            <w:r w:rsidR="00737B79" w:rsidRPr="00737B79">
              <w:rPr>
                <w:rFonts w:ascii="Verdana" w:hAnsi="Verdana"/>
                <w:noProof/>
                <w:webHidden/>
                <w:sz w:val="20"/>
                <w:szCs w:val="20"/>
              </w:rPr>
              <w:fldChar w:fldCharType="end"/>
            </w:r>
          </w:hyperlink>
        </w:p>
        <w:p w14:paraId="7B92C28F" w14:textId="6923CA8E" w:rsidR="00023C86" w:rsidRDefault="00446D7A" w:rsidP="00023C86">
          <w:pPr>
            <w:pStyle w:val="Inhopg2"/>
            <w:tabs>
              <w:tab w:val="right" w:leader="dot" w:pos="9062"/>
            </w:tabs>
            <w:ind w:left="0"/>
            <w:rPr>
              <w:rFonts w:ascii="Verdana" w:hAnsi="Verdana"/>
              <w:sz w:val="20"/>
              <w:szCs w:val="20"/>
              <w:lang w:val="nl-NL"/>
            </w:rPr>
          </w:pPr>
          <w:r w:rsidRPr="00737B79">
            <w:rPr>
              <w:rFonts w:ascii="Verdana" w:hAnsi="Verdana"/>
              <w:b/>
              <w:bCs/>
              <w:sz w:val="20"/>
              <w:szCs w:val="20"/>
              <w:lang w:val="nl-NL"/>
            </w:rPr>
            <w:fldChar w:fldCharType="end"/>
          </w:r>
        </w:p>
      </w:sdtContent>
    </w:sdt>
    <w:p w14:paraId="0260B314" w14:textId="18121DAC" w:rsidR="004D46C0" w:rsidRPr="00E56BDE" w:rsidRDefault="00737B79" w:rsidP="002F25B9">
      <w:pPr>
        <w:pStyle w:val="Duidelijkcitaat"/>
        <w:spacing w:after="120"/>
        <w:ind w:left="0"/>
        <w:rPr>
          <w:rFonts w:ascii="Verdana" w:hAnsi="Verdana"/>
          <w:i w:val="0"/>
          <w:iCs w:val="0"/>
          <w:sz w:val="28"/>
          <w:szCs w:val="28"/>
        </w:rPr>
      </w:pPr>
      <w:bookmarkStart w:id="2" w:name="_Toc308977696"/>
      <w:bookmarkEnd w:id="1"/>
      <w:r>
        <w:rPr>
          <w:rFonts w:ascii="Verdana" w:hAnsi="Verdana"/>
          <w:i w:val="0"/>
          <w:iCs w:val="0"/>
          <w:sz w:val="28"/>
          <w:szCs w:val="28"/>
        </w:rPr>
        <w:br w:type="column"/>
      </w:r>
      <w:r w:rsidR="004D46C0" w:rsidRPr="00E56BDE">
        <w:rPr>
          <w:rFonts w:ascii="Verdana" w:hAnsi="Verdana"/>
          <w:i w:val="0"/>
          <w:iCs w:val="0"/>
          <w:sz w:val="28"/>
          <w:szCs w:val="28"/>
        </w:rPr>
        <w:lastRenderedPageBreak/>
        <w:t>ALGEMENE BEPALINGEN</w:t>
      </w:r>
    </w:p>
    <w:p w14:paraId="67B65E62" w14:textId="5B3C64A9" w:rsidR="00AA7F77" w:rsidRPr="003819F3" w:rsidRDefault="00056B87" w:rsidP="00124C7E">
      <w:pPr>
        <w:pStyle w:val="Kop2"/>
        <w:rPr>
          <w:rFonts w:ascii="Verdana" w:hAnsi="Verdana"/>
          <w:b w:val="0"/>
          <w:bCs w:val="0"/>
        </w:rPr>
      </w:pPr>
      <w:bookmarkStart w:id="3" w:name="_Toc86062815"/>
      <w:r w:rsidRPr="003819F3">
        <w:rPr>
          <w:rFonts w:ascii="Verdana" w:hAnsi="Verdana"/>
          <w:b w:val="0"/>
          <w:bCs w:val="0"/>
        </w:rPr>
        <w:t>Art</w:t>
      </w:r>
      <w:r w:rsidR="000622E2" w:rsidRPr="003819F3">
        <w:rPr>
          <w:rFonts w:ascii="Verdana" w:hAnsi="Verdana"/>
          <w:b w:val="0"/>
          <w:bCs w:val="0"/>
        </w:rPr>
        <w:t xml:space="preserve">. </w:t>
      </w:r>
      <w:r w:rsidRPr="003819F3">
        <w:rPr>
          <w:rFonts w:ascii="Verdana" w:hAnsi="Verdana"/>
          <w:b w:val="0"/>
          <w:bCs w:val="0"/>
        </w:rPr>
        <w:t>1</w:t>
      </w:r>
      <w:r w:rsidR="0078119F" w:rsidRPr="003819F3">
        <w:rPr>
          <w:rFonts w:ascii="Verdana" w:hAnsi="Verdana"/>
          <w:b w:val="0"/>
          <w:bCs w:val="0"/>
        </w:rPr>
        <w:t>.</w:t>
      </w:r>
      <w:r w:rsidRPr="003819F3">
        <w:rPr>
          <w:rFonts w:ascii="Verdana" w:hAnsi="Verdana"/>
          <w:b w:val="0"/>
          <w:bCs w:val="0"/>
        </w:rPr>
        <w:t xml:space="preserve"> – Toepassingsgebied</w:t>
      </w:r>
      <w:bookmarkEnd w:id="2"/>
      <w:bookmarkEnd w:id="3"/>
    </w:p>
    <w:p w14:paraId="62545017" w14:textId="550B3CE3" w:rsidR="00E9161B" w:rsidRPr="00EC62B3" w:rsidRDefault="00E9161B" w:rsidP="00124C7E">
      <w:pPr>
        <w:spacing w:after="120"/>
        <w:rPr>
          <w:rFonts w:ascii="Verdana" w:hAnsi="Verdana"/>
          <w:sz w:val="20"/>
          <w:szCs w:val="20"/>
        </w:rPr>
      </w:pPr>
      <w:bookmarkStart w:id="4" w:name="_Toc69274371"/>
      <w:bookmarkStart w:id="5" w:name="_Toc230014688"/>
      <w:bookmarkStart w:id="6" w:name="_Toc308977697"/>
      <w:r w:rsidRPr="00EC62B3">
        <w:rPr>
          <w:rFonts w:ascii="Verdana" w:hAnsi="Verdana"/>
          <w:sz w:val="20"/>
          <w:szCs w:val="20"/>
        </w:rPr>
        <w:t>Dit arbeidsreglement is van toepassing op alle personeelsleden, in welke hoedanigheid ook, van het lokaal bestuur Holsbeek.</w:t>
      </w:r>
      <w:r w:rsidR="00C14084" w:rsidRPr="00EC62B3">
        <w:rPr>
          <w:rFonts w:ascii="Verdana" w:hAnsi="Verdana"/>
          <w:sz w:val="20"/>
          <w:szCs w:val="20"/>
        </w:rPr>
        <w:t xml:space="preserve"> In dit reglement wordt onder lokaal bestuur verstaan: het gemeente- en OCMW-bestuur.</w:t>
      </w:r>
    </w:p>
    <w:p w14:paraId="4D5FB89B" w14:textId="77777777" w:rsidR="00124C7E" w:rsidRDefault="00E9161B" w:rsidP="00124C7E">
      <w:pPr>
        <w:spacing w:after="0"/>
        <w:rPr>
          <w:rFonts w:ascii="Verdana" w:hAnsi="Verdana"/>
          <w:sz w:val="20"/>
          <w:szCs w:val="20"/>
        </w:rPr>
      </w:pPr>
      <w:r w:rsidRPr="00EC62B3">
        <w:rPr>
          <w:rFonts w:ascii="Verdana" w:hAnsi="Verdana"/>
          <w:sz w:val="20"/>
          <w:szCs w:val="20"/>
        </w:rPr>
        <w:t>Dit arbeidsreglement is niet van toepassing op</w:t>
      </w:r>
      <w:r w:rsidR="006C2AB5" w:rsidRPr="00EC62B3">
        <w:rPr>
          <w:rFonts w:ascii="Verdana" w:hAnsi="Verdana"/>
          <w:sz w:val="20"/>
          <w:szCs w:val="20"/>
        </w:rPr>
        <w:t>:</w:t>
      </w:r>
    </w:p>
    <w:p w14:paraId="28F243FD" w14:textId="77777777" w:rsidR="00124C7E" w:rsidRDefault="00E9161B" w:rsidP="00124C7E">
      <w:pPr>
        <w:pStyle w:val="Lijstalinea"/>
        <w:numPr>
          <w:ilvl w:val="0"/>
          <w:numId w:val="44"/>
        </w:numPr>
        <w:spacing w:after="0"/>
        <w:rPr>
          <w:rFonts w:ascii="Verdana" w:hAnsi="Verdana"/>
          <w:sz w:val="20"/>
          <w:szCs w:val="20"/>
        </w:rPr>
      </w:pPr>
      <w:r w:rsidRPr="00124C7E">
        <w:rPr>
          <w:rFonts w:ascii="Verdana" w:hAnsi="Verdana"/>
          <w:sz w:val="20"/>
          <w:szCs w:val="20"/>
        </w:rPr>
        <w:t>Het gesubsidieerd onderwijspersoneel, behalve voor wat betreft de bijlagen waarin dit personeel expliciet in het toepassingsgebied is vermeld</w:t>
      </w:r>
    </w:p>
    <w:p w14:paraId="1532197C" w14:textId="12FA5742" w:rsidR="00E9161B" w:rsidRPr="00124C7E" w:rsidRDefault="00E9161B" w:rsidP="00124C7E">
      <w:pPr>
        <w:pStyle w:val="Lijstalinea"/>
        <w:numPr>
          <w:ilvl w:val="0"/>
          <w:numId w:val="44"/>
        </w:numPr>
        <w:spacing w:after="0"/>
        <w:rPr>
          <w:rFonts w:ascii="Verdana" w:hAnsi="Verdana"/>
          <w:sz w:val="20"/>
          <w:szCs w:val="20"/>
        </w:rPr>
      </w:pPr>
      <w:r w:rsidRPr="00124C7E">
        <w:rPr>
          <w:rFonts w:ascii="Verdana" w:hAnsi="Verdana"/>
          <w:sz w:val="20"/>
          <w:szCs w:val="20"/>
        </w:rPr>
        <w:t>OCMW-cliënten die met toepassing van art. 60, §7 van de OCMW-wet van 8 juli 1976 tewerkgesteld worden bij een derde. Indien deze medewerkers tewerkgesteld worden bij het lokaal bestuur is dit arbeidsreglement wel van toepassing</w:t>
      </w:r>
    </w:p>
    <w:p w14:paraId="65736B49" w14:textId="105B2F0F" w:rsidR="00E9161B" w:rsidRPr="00EC62B3" w:rsidRDefault="00E9161B" w:rsidP="00124C7E">
      <w:pPr>
        <w:spacing w:after="120"/>
        <w:rPr>
          <w:rFonts w:ascii="Verdana" w:hAnsi="Verdana"/>
          <w:sz w:val="20"/>
          <w:szCs w:val="20"/>
        </w:rPr>
      </w:pPr>
      <w:r w:rsidRPr="00EC62B3">
        <w:rPr>
          <w:rFonts w:ascii="Verdana" w:hAnsi="Verdana"/>
          <w:sz w:val="20"/>
          <w:szCs w:val="20"/>
        </w:rPr>
        <w:t>In artikels die slechts op een deel van het personeel van toepassing zijn, wordt uitdrukkelijk vermeld op wie ze van toepassing zijn.</w:t>
      </w:r>
    </w:p>
    <w:p w14:paraId="2EA39139" w14:textId="46CA02DF" w:rsidR="00E9161B" w:rsidRPr="00EC62B3" w:rsidRDefault="00E9161B" w:rsidP="00124C7E">
      <w:pPr>
        <w:spacing w:after="120"/>
        <w:rPr>
          <w:rFonts w:ascii="Verdana" w:hAnsi="Verdana"/>
          <w:sz w:val="20"/>
          <w:szCs w:val="20"/>
        </w:rPr>
      </w:pPr>
      <w:r w:rsidRPr="00EC62B3">
        <w:rPr>
          <w:rFonts w:ascii="Verdana" w:hAnsi="Verdana"/>
          <w:sz w:val="20"/>
          <w:szCs w:val="20"/>
        </w:rPr>
        <w:t xml:space="preserve">Dit arbeidsreglement is van toepassing voor zover het niet in strijd is of zal zijn met dwingende wettelijke bepalingen, die steeds voorrang hebben. Wijzigingen aan deze bepalingen zullen automatisch leiden tot aanpassing </w:t>
      </w:r>
      <w:r w:rsidR="001F2BCA">
        <w:rPr>
          <w:rFonts w:ascii="Verdana" w:hAnsi="Verdana"/>
          <w:sz w:val="20"/>
          <w:szCs w:val="20"/>
        </w:rPr>
        <w:t>aan</w:t>
      </w:r>
      <w:r w:rsidRPr="00EC62B3">
        <w:rPr>
          <w:rFonts w:ascii="Verdana" w:hAnsi="Verdana"/>
          <w:sz w:val="20"/>
          <w:szCs w:val="20"/>
        </w:rPr>
        <w:t xml:space="preserve"> het huidige arbeidsreglement.</w:t>
      </w:r>
    </w:p>
    <w:p w14:paraId="2C1F71B7" w14:textId="6329029D" w:rsidR="00E9161B" w:rsidRPr="00EC62B3" w:rsidRDefault="00E9161B" w:rsidP="00124C7E">
      <w:pPr>
        <w:spacing w:after="120"/>
        <w:rPr>
          <w:rFonts w:ascii="Verdana" w:hAnsi="Verdana"/>
          <w:sz w:val="20"/>
          <w:szCs w:val="20"/>
        </w:rPr>
      </w:pPr>
      <w:r w:rsidRPr="00EC62B3">
        <w:rPr>
          <w:rFonts w:ascii="Verdana" w:hAnsi="Verdana"/>
          <w:sz w:val="20"/>
          <w:szCs w:val="20"/>
        </w:rPr>
        <w:t>De bepalingen van de rechtspositieregeling (verder afgekort tot RPR) voor het gemeente- en OCMW-personeel Holsbeek gelden onverkort, aanvullend op de bepalingen van dit arbeidsreglement.</w:t>
      </w:r>
    </w:p>
    <w:p w14:paraId="0228BD50" w14:textId="38D9CAC8" w:rsidR="00E9161B" w:rsidRPr="00EC62B3" w:rsidRDefault="00E9161B" w:rsidP="00A76383">
      <w:pPr>
        <w:spacing w:after="0"/>
        <w:rPr>
          <w:rFonts w:ascii="Verdana" w:hAnsi="Verdana"/>
          <w:sz w:val="20"/>
          <w:szCs w:val="20"/>
        </w:rPr>
      </w:pPr>
      <w:r w:rsidRPr="00EC62B3">
        <w:rPr>
          <w:rFonts w:ascii="Verdana" w:hAnsi="Verdana"/>
          <w:sz w:val="20"/>
          <w:szCs w:val="20"/>
        </w:rPr>
        <w:t>‘Hij’ of ‘zijn’ in dit arbeidsreglement en de bijlagen moeten genderneutraal worden gelezen.</w:t>
      </w:r>
      <w:r w:rsidR="00A76383">
        <w:rPr>
          <w:rFonts w:ascii="Verdana" w:hAnsi="Verdana"/>
          <w:sz w:val="20"/>
          <w:szCs w:val="20"/>
        </w:rPr>
        <w:br/>
      </w:r>
    </w:p>
    <w:p w14:paraId="6E79D813" w14:textId="3E35EBB6" w:rsidR="00CC4454" w:rsidRPr="003819F3" w:rsidRDefault="00CC4454" w:rsidP="00A76383">
      <w:pPr>
        <w:pStyle w:val="Kop2"/>
        <w:spacing w:before="0"/>
        <w:rPr>
          <w:rFonts w:ascii="Verdana" w:hAnsi="Verdana"/>
          <w:b w:val="0"/>
          <w:bCs w:val="0"/>
        </w:rPr>
      </w:pPr>
      <w:bookmarkStart w:id="7" w:name="_Toc86062816"/>
      <w:bookmarkEnd w:id="4"/>
      <w:bookmarkEnd w:id="5"/>
      <w:bookmarkEnd w:id="6"/>
      <w:r w:rsidRPr="003819F3">
        <w:rPr>
          <w:rFonts w:ascii="Verdana" w:hAnsi="Verdana"/>
          <w:b w:val="0"/>
          <w:bCs w:val="0"/>
        </w:rPr>
        <w:t>Art. 2</w:t>
      </w:r>
      <w:r w:rsidR="0078119F" w:rsidRPr="003819F3">
        <w:rPr>
          <w:rFonts w:ascii="Verdana" w:hAnsi="Verdana"/>
          <w:b w:val="0"/>
          <w:bCs w:val="0"/>
        </w:rPr>
        <w:t>.</w:t>
      </w:r>
      <w:r w:rsidRPr="003819F3">
        <w:rPr>
          <w:rFonts w:ascii="Verdana" w:hAnsi="Verdana"/>
          <w:b w:val="0"/>
          <w:bCs w:val="0"/>
        </w:rPr>
        <w:t xml:space="preserve"> </w:t>
      </w:r>
      <w:bookmarkStart w:id="8" w:name="_Hlk77951556"/>
      <w:r w:rsidRPr="003819F3">
        <w:rPr>
          <w:rFonts w:ascii="Verdana" w:hAnsi="Verdana"/>
          <w:b w:val="0"/>
          <w:bCs w:val="0"/>
        </w:rPr>
        <w:t xml:space="preserve">– </w:t>
      </w:r>
      <w:bookmarkEnd w:id="8"/>
      <w:r w:rsidRPr="003819F3">
        <w:rPr>
          <w:rFonts w:ascii="Verdana" w:hAnsi="Verdana"/>
          <w:b w:val="0"/>
          <w:bCs w:val="0"/>
        </w:rPr>
        <w:t>Naleving van de bepalingen</w:t>
      </w:r>
      <w:bookmarkEnd w:id="7"/>
    </w:p>
    <w:p w14:paraId="2A3D5F4F" w14:textId="34D09287" w:rsidR="00AE7623" w:rsidRPr="00EC62B3" w:rsidRDefault="00AE7623" w:rsidP="00124C7E">
      <w:pPr>
        <w:spacing w:after="120"/>
        <w:rPr>
          <w:rFonts w:ascii="Verdana" w:hAnsi="Verdana"/>
          <w:sz w:val="20"/>
          <w:szCs w:val="20"/>
        </w:rPr>
      </w:pPr>
      <w:r w:rsidRPr="00EC62B3">
        <w:rPr>
          <w:rFonts w:ascii="Verdana" w:hAnsi="Verdana"/>
          <w:sz w:val="20"/>
          <w:szCs w:val="20"/>
        </w:rPr>
        <w:t>Elk personeelslid ontvangt een exemplaar van dit reglement en van de eventuele latere wijzigingen</w:t>
      </w:r>
      <w:r w:rsidR="008C3ED9" w:rsidRPr="00EC62B3">
        <w:rPr>
          <w:rFonts w:ascii="Verdana" w:hAnsi="Verdana"/>
          <w:sz w:val="20"/>
          <w:szCs w:val="20"/>
        </w:rPr>
        <w:t xml:space="preserve"> of verklaart </w:t>
      </w:r>
      <w:r w:rsidR="00E21F8B" w:rsidRPr="00EC62B3">
        <w:rPr>
          <w:rFonts w:ascii="Verdana" w:hAnsi="Verdana"/>
          <w:sz w:val="20"/>
          <w:szCs w:val="20"/>
        </w:rPr>
        <w:t xml:space="preserve">schriftelijk </w:t>
      </w:r>
      <w:r w:rsidR="008C3ED9" w:rsidRPr="00EC62B3">
        <w:rPr>
          <w:rFonts w:ascii="Verdana" w:hAnsi="Verdana"/>
          <w:sz w:val="20"/>
          <w:szCs w:val="20"/>
        </w:rPr>
        <w:t xml:space="preserve">het </w:t>
      </w:r>
      <w:r w:rsidRPr="00EC62B3">
        <w:rPr>
          <w:rFonts w:ascii="Verdana" w:hAnsi="Verdana"/>
          <w:sz w:val="20"/>
          <w:szCs w:val="20"/>
        </w:rPr>
        <w:t xml:space="preserve">arbeidsreglement </w:t>
      </w:r>
      <w:r w:rsidR="008C3ED9" w:rsidRPr="00EC62B3">
        <w:rPr>
          <w:rFonts w:ascii="Verdana" w:hAnsi="Verdana"/>
          <w:sz w:val="20"/>
          <w:szCs w:val="20"/>
        </w:rPr>
        <w:t>te raadplegen</w:t>
      </w:r>
      <w:r w:rsidRPr="00EC62B3">
        <w:rPr>
          <w:rFonts w:ascii="Verdana" w:hAnsi="Verdana"/>
          <w:sz w:val="20"/>
          <w:szCs w:val="20"/>
        </w:rPr>
        <w:t xml:space="preserve"> op het intranet.</w:t>
      </w:r>
      <w:r w:rsidR="008C3ED9" w:rsidRPr="00EC62B3">
        <w:rPr>
          <w:rFonts w:ascii="Verdana" w:hAnsi="Verdana"/>
          <w:sz w:val="20"/>
          <w:szCs w:val="20"/>
        </w:rPr>
        <w:t xml:space="preserve"> Ook op de personeel</w:t>
      </w:r>
      <w:r w:rsidR="003004CF" w:rsidRPr="00EC62B3">
        <w:rPr>
          <w:rFonts w:ascii="Verdana" w:hAnsi="Verdana"/>
          <w:sz w:val="20"/>
          <w:szCs w:val="20"/>
        </w:rPr>
        <w:t>sdienst ligt een exemplaar ter inzage.</w:t>
      </w:r>
    </w:p>
    <w:p w14:paraId="590BE4B2" w14:textId="5BE60A05" w:rsidR="00AA7F77" w:rsidRPr="00EC62B3" w:rsidRDefault="003004CF" w:rsidP="00A76383">
      <w:pPr>
        <w:spacing w:after="0"/>
        <w:rPr>
          <w:rFonts w:ascii="Verdana" w:hAnsi="Verdana"/>
          <w:sz w:val="20"/>
          <w:szCs w:val="20"/>
        </w:rPr>
      </w:pPr>
      <w:r w:rsidRPr="00EC62B3">
        <w:rPr>
          <w:rFonts w:ascii="Verdana" w:hAnsi="Verdana"/>
          <w:sz w:val="20"/>
          <w:szCs w:val="20"/>
        </w:rPr>
        <w:t>Hierna worden z</w:t>
      </w:r>
      <w:r w:rsidR="00AE7623" w:rsidRPr="00EC62B3">
        <w:rPr>
          <w:rFonts w:ascii="Verdana" w:hAnsi="Verdana"/>
          <w:sz w:val="20"/>
          <w:szCs w:val="20"/>
        </w:rPr>
        <w:t>owel de werkgever als de personeelsleden</w:t>
      </w:r>
      <w:r w:rsidRPr="00EC62B3">
        <w:rPr>
          <w:rFonts w:ascii="Verdana" w:hAnsi="Verdana"/>
          <w:sz w:val="20"/>
          <w:szCs w:val="20"/>
        </w:rPr>
        <w:t xml:space="preserve"> </w:t>
      </w:r>
      <w:r w:rsidR="00AE7623" w:rsidRPr="00EC62B3">
        <w:rPr>
          <w:rFonts w:ascii="Verdana" w:hAnsi="Verdana"/>
          <w:sz w:val="20"/>
          <w:szCs w:val="20"/>
        </w:rPr>
        <w:t>geacht dit reglement te kennen</w:t>
      </w:r>
      <w:r w:rsidR="00E21F8B" w:rsidRPr="00EC62B3">
        <w:rPr>
          <w:rFonts w:ascii="Verdana" w:hAnsi="Verdana"/>
          <w:sz w:val="20"/>
          <w:szCs w:val="20"/>
        </w:rPr>
        <w:t xml:space="preserve"> en</w:t>
      </w:r>
      <w:r w:rsidR="00AE7623" w:rsidRPr="00EC62B3">
        <w:rPr>
          <w:rFonts w:ascii="Verdana" w:hAnsi="Verdana"/>
          <w:sz w:val="20"/>
          <w:szCs w:val="20"/>
        </w:rPr>
        <w:t xml:space="preserve"> te aanvaarden</w:t>
      </w:r>
      <w:r w:rsidR="00E21F8B" w:rsidRPr="00EC62B3">
        <w:rPr>
          <w:rFonts w:ascii="Verdana" w:hAnsi="Verdana"/>
          <w:sz w:val="20"/>
          <w:szCs w:val="20"/>
        </w:rPr>
        <w:t xml:space="preserve">. Zij verbinden zich ertoe dit arbeidsreglement </w:t>
      </w:r>
      <w:r w:rsidR="00AE7623" w:rsidRPr="00EC62B3">
        <w:rPr>
          <w:rFonts w:ascii="Verdana" w:hAnsi="Verdana"/>
          <w:sz w:val="20"/>
          <w:szCs w:val="20"/>
        </w:rPr>
        <w:t>na te leven.</w:t>
      </w:r>
      <w:r w:rsidR="00A76383">
        <w:rPr>
          <w:rFonts w:ascii="Verdana" w:hAnsi="Verdana"/>
          <w:sz w:val="20"/>
          <w:szCs w:val="20"/>
        </w:rPr>
        <w:br/>
      </w:r>
    </w:p>
    <w:p w14:paraId="38515CC0" w14:textId="4D177D26" w:rsidR="00AA7F77" w:rsidRPr="003819F3" w:rsidRDefault="00AA7F77" w:rsidP="00A76383">
      <w:pPr>
        <w:pStyle w:val="Kop2"/>
        <w:spacing w:before="0"/>
        <w:rPr>
          <w:rFonts w:ascii="Verdana" w:hAnsi="Verdana"/>
          <w:b w:val="0"/>
          <w:bCs w:val="0"/>
        </w:rPr>
      </w:pPr>
      <w:bookmarkStart w:id="9" w:name="_Toc69274372"/>
      <w:bookmarkStart w:id="10" w:name="_Toc230014689"/>
      <w:bookmarkStart w:id="11" w:name="_Toc308977698"/>
      <w:bookmarkStart w:id="12" w:name="_Toc86062817"/>
      <w:r w:rsidRPr="003819F3">
        <w:rPr>
          <w:rFonts w:ascii="Verdana" w:hAnsi="Verdana"/>
          <w:b w:val="0"/>
          <w:bCs w:val="0"/>
        </w:rPr>
        <w:t>Art. 3</w:t>
      </w:r>
      <w:r w:rsidR="0078119F" w:rsidRPr="003819F3">
        <w:rPr>
          <w:rFonts w:ascii="Verdana" w:hAnsi="Verdana"/>
          <w:b w:val="0"/>
          <w:bCs w:val="0"/>
        </w:rPr>
        <w:t>.</w:t>
      </w:r>
      <w:r w:rsidR="000622E2" w:rsidRPr="003819F3">
        <w:rPr>
          <w:rFonts w:ascii="Verdana" w:hAnsi="Verdana"/>
          <w:b w:val="0"/>
          <w:bCs w:val="0"/>
        </w:rPr>
        <w:t xml:space="preserve"> – </w:t>
      </w:r>
      <w:r w:rsidRPr="003819F3">
        <w:rPr>
          <w:rFonts w:ascii="Verdana" w:hAnsi="Verdana"/>
          <w:b w:val="0"/>
          <w:bCs w:val="0"/>
        </w:rPr>
        <w:t>Mogelijke individuele afwijkingen</w:t>
      </w:r>
      <w:bookmarkEnd w:id="9"/>
      <w:bookmarkEnd w:id="10"/>
      <w:bookmarkEnd w:id="11"/>
      <w:bookmarkEnd w:id="12"/>
    </w:p>
    <w:p w14:paraId="4364D8FD" w14:textId="77777777" w:rsidR="00E21F8B" w:rsidRPr="00EC62B3" w:rsidRDefault="00AE7623" w:rsidP="00124C7E">
      <w:pPr>
        <w:spacing w:after="120"/>
        <w:rPr>
          <w:rFonts w:ascii="Verdana" w:hAnsi="Verdana"/>
          <w:b/>
          <w:bCs/>
          <w:sz w:val="20"/>
          <w:szCs w:val="20"/>
        </w:rPr>
      </w:pPr>
      <w:bookmarkStart w:id="13" w:name="_Toc230014690"/>
      <w:bookmarkStart w:id="14" w:name="_Toc308977699"/>
      <w:r w:rsidRPr="00EC62B3">
        <w:rPr>
          <w:rFonts w:ascii="Verdana" w:hAnsi="Verdana"/>
          <w:sz w:val="20"/>
          <w:szCs w:val="20"/>
        </w:rPr>
        <w:t>Het arbeidsreglement regelt de arbeidsvoorwaarden van alle personeelsleden van het lokaal bestuur.</w:t>
      </w:r>
      <w:r w:rsidRPr="00EC62B3">
        <w:rPr>
          <w:rFonts w:ascii="Verdana" w:hAnsi="Verdana"/>
          <w:b/>
          <w:bCs/>
          <w:sz w:val="20"/>
          <w:szCs w:val="20"/>
        </w:rPr>
        <w:t xml:space="preserve"> </w:t>
      </w:r>
    </w:p>
    <w:p w14:paraId="31427455" w14:textId="3B8AF988" w:rsidR="00E21F8B" w:rsidRPr="00EC62B3" w:rsidRDefault="00E21F8B" w:rsidP="00124C7E">
      <w:pPr>
        <w:spacing w:after="120"/>
        <w:rPr>
          <w:rFonts w:ascii="Verdana" w:hAnsi="Verdana"/>
          <w:sz w:val="20"/>
          <w:szCs w:val="20"/>
        </w:rPr>
      </w:pPr>
      <w:r w:rsidRPr="00EC62B3">
        <w:rPr>
          <w:rFonts w:ascii="Verdana" w:hAnsi="Verdana"/>
          <w:sz w:val="20"/>
          <w:szCs w:val="20"/>
        </w:rPr>
        <w:t xml:space="preserve">In individuele </w:t>
      </w:r>
      <w:r w:rsidR="00AE7623" w:rsidRPr="00EC62B3">
        <w:rPr>
          <w:rFonts w:ascii="Verdana" w:hAnsi="Verdana"/>
          <w:sz w:val="20"/>
          <w:szCs w:val="20"/>
        </w:rPr>
        <w:t xml:space="preserve">gevallen </w:t>
      </w:r>
      <w:r w:rsidRPr="00EC62B3">
        <w:rPr>
          <w:rFonts w:ascii="Verdana" w:hAnsi="Verdana"/>
          <w:sz w:val="20"/>
          <w:szCs w:val="20"/>
        </w:rPr>
        <w:t xml:space="preserve">kan voor contractuele personeelsleden van het arbeidsreglement </w:t>
      </w:r>
      <w:r w:rsidR="00AE7623" w:rsidRPr="00EC62B3">
        <w:rPr>
          <w:rFonts w:ascii="Verdana" w:hAnsi="Verdana"/>
          <w:sz w:val="20"/>
          <w:szCs w:val="20"/>
        </w:rPr>
        <w:t>afgeweken worden</w:t>
      </w:r>
      <w:r w:rsidRPr="00EC62B3">
        <w:rPr>
          <w:rFonts w:ascii="Verdana" w:hAnsi="Verdana"/>
          <w:sz w:val="20"/>
          <w:szCs w:val="20"/>
        </w:rPr>
        <w:t>, tijdelijk of definitief zonder echter af te wijken van de wetgeving of reglementaire voorschriften.</w:t>
      </w:r>
      <w:r w:rsidR="00AE7623" w:rsidRPr="00EC62B3">
        <w:rPr>
          <w:rFonts w:ascii="Verdana" w:hAnsi="Verdana"/>
          <w:sz w:val="20"/>
          <w:szCs w:val="20"/>
        </w:rPr>
        <w:t xml:space="preserve"> Deze afwijking moet</w:t>
      </w:r>
      <w:r w:rsidRPr="00EC62B3">
        <w:rPr>
          <w:rFonts w:ascii="Verdana" w:hAnsi="Verdana"/>
          <w:sz w:val="20"/>
          <w:szCs w:val="20"/>
        </w:rPr>
        <w:t>, na overleg</w:t>
      </w:r>
      <w:r w:rsidR="001D4C98">
        <w:rPr>
          <w:rFonts w:ascii="Verdana" w:hAnsi="Verdana"/>
          <w:sz w:val="20"/>
          <w:szCs w:val="20"/>
        </w:rPr>
        <w:t>,</w:t>
      </w:r>
      <w:r w:rsidRPr="00EC62B3">
        <w:rPr>
          <w:rFonts w:ascii="Verdana" w:hAnsi="Verdana"/>
          <w:sz w:val="20"/>
          <w:szCs w:val="20"/>
        </w:rPr>
        <w:t xml:space="preserve"> schriftelijk vastgesteld worden in een in tweevoud opgestelde overeenkomst tussen het bestuur en het personeelslid.</w:t>
      </w:r>
    </w:p>
    <w:bookmarkEnd w:id="13"/>
    <w:bookmarkEnd w:id="14"/>
    <w:p w14:paraId="05BD2E35" w14:textId="26343D1F" w:rsidR="00AA7F77" w:rsidRDefault="00E21F8B" w:rsidP="00A76383">
      <w:pPr>
        <w:spacing w:after="0"/>
        <w:rPr>
          <w:rFonts w:ascii="Verdana" w:hAnsi="Verdana"/>
          <w:sz w:val="20"/>
          <w:szCs w:val="20"/>
        </w:rPr>
      </w:pPr>
      <w:r w:rsidRPr="00EC62B3">
        <w:rPr>
          <w:rFonts w:ascii="Verdana" w:hAnsi="Verdana"/>
          <w:sz w:val="20"/>
          <w:szCs w:val="20"/>
        </w:rPr>
        <w:t>Voor de statutaire medewerkers geldt het principe van de veranderlijkheid van de openbare dienst.</w:t>
      </w:r>
      <w:r w:rsidR="00A76383">
        <w:rPr>
          <w:rFonts w:ascii="Verdana" w:hAnsi="Verdana"/>
          <w:sz w:val="20"/>
          <w:szCs w:val="20"/>
        </w:rPr>
        <w:br/>
      </w:r>
    </w:p>
    <w:p w14:paraId="3D19A39C" w14:textId="50FE0460" w:rsidR="00A76383" w:rsidRDefault="00A76383" w:rsidP="00A76383">
      <w:pPr>
        <w:spacing w:after="0"/>
        <w:rPr>
          <w:rFonts w:ascii="Verdana" w:hAnsi="Verdana"/>
          <w:sz w:val="20"/>
          <w:szCs w:val="20"/>
        </w:rPr>
      </w:pPr>
    </w:p>
    <w:p w14:paraId="3BFAB609" w14:textId="0120E593" w:rsidR="00A76383" w:rsidRDefault="00A76383" w:rsidP="00A76383">
      <w:pPr>
        <w:spacing w:after="0"/>
        <w:rPr>
          <w:rFonts w:ascii="Verdana" w:hAnsi="Verdana"/>
          <w:sz w:val="20"/>
          <w:szCs w:val="20"/>
        </w:rPr>
      </w:pPr>
    </w:p>
    <w:p w14:paraId="6613F04D" w14:textId="77777777" w:rsidR="00A76383" w:rsidRPr="00EC62B3" w:rsidRDefault="00A76383" w:rsidP="00A76383">
      <w:pPr>
        <w:spacing w:after="0"/>
        <w:rPr>
          <w:rFonts w:ascii="Verdana" w:hAnsi="Verdana"/>
          <w:sz w:val="20"/>
          <w:szCs w:val="20"/>
        </w:rPr>
      </w:pPr>
    </w:p>
    <w:p w14:paraId="45A25616" w14:textId="1293C80B" w:rsidR="00AA7F77" w:rsidRPr="003819F3" w:rsidRDefault="00AA7F77" w:rsidP="00A76383">
      <w:pPr>
        <w:pStyle w:val="Kop2"/>
        <w:spacing w:before="0"/>
        <w:rPr>
          <w:rFonts w:ascii="Verdana" w:hAnsi="Verdana"/>
          <w:b w:val="0"/>
          <w:bCs w:val="0"/>
        </w:rPr>
      </w:pPr>
      <w:bookmarkStart w:id="15" w:name="_Toc69274373"/>
      <w:bookmarkStart w:id="16" w:name="_Toc230014691"/>
      <w:bookmarkStart w:id="17" w:name="_Toc308977700"/>
      <w:bookmarkStart w:id="18" w:name="_Toc86062818"/>
      <w:r w:rsidRPr="003819F3">
        <w:rPr>
          <w:rFonts w:ascii="Verdana" w:hAnsi="Verdana"/>
          <w:b w:val="0"/>
          <w:bCs w:val="0"/>
        </w:rPr>
        <w:lastRenderedPageBreak/>
        <w:t>Art. 4</w:t>
      </w:r>
      <w:r w:rsidR="0078119F" w:rsidRPr="003819F3">
        <w:rPr>
          <w:rFonts w:ascii="Verdana" w:hAnsi="Verdana"/>
          <w:b w:val="0"/>
          <w:bCs w:val="0"/>
        </w:rPr>
        <w:t>.</w:t>
      </w:r>
      <w:r w:rsidRPr="003819F3">
        <w:rPr>
          <w:rFonts w:ascii="Verdana" w:hAnsi="Verdana"/>
          <w:b w:val="0"/>
          <w:bCs w:val="0"/>
        </w:rPr>
        <w:t xml:space="preserve"> </w:t>
      </w:r>
      <w:r w:rsidR="00C67D4B" w:rsidRPr="003819F3">
        <w:rPr>
          <w:rFonts w:ascii="Verdana" w:hAnsi="Verdana"/>
          <w:b w:val="0"/>
          <w:bCs w:val="0"/>
        </w:rPr>
        <w:t>–</w:t>
      </w:r>
      <w:r w:rsidRPr="003819F3">
        <w:rPr>
          <w:rFonts w:ascii="Verdana" w:hAnsi="Verdana"/>
          <w:b w:val="0"/>
          <w:bCs w:val="0"/>
        </w:rPr>
        <w:t xml:space="preserve"> Aanwerving</w:t>
      </w:r>
      <w:r w:rsidR="00E21F8B" w:rsidRPr="003819F3">
        <w:rPr>
          <w:rFonts w:ascii="Verdana" w:hAnsi="Verdana"/>
          <w:b w:val="0"/>
          <w:bCs w:val="0"/>
        </w:rPr>
        <w:t xml:space="preserve"> en </w:t>
      </w:r>
      <w:r w:rsidRPr="003819F3">
        <w:rPr>
          <w:rFonts w:ascii="Verdana" w:hAnsi="Verdana"/>
          <w:b w:val="0"/>
          <w:bCs w:val="0"/>
        </w:rPr>
        <w:t>proefperiode</w:t>
      </w:r>
      <w:bookmarkEnd w:id="15"/>
      <w:bookmarkEnd w:id="16"/>
      <w:bookmarkEnd w:id="17"/>
      <w:bookmarkEnd w:id="18"/>
    </w:p>
    <w:p w14:paraId="02C86133" w14:textId="77777777" w:rsidR="00E21F8B" w:rsidRPr="00EC62B3" w:rsidRDefault="00C67D4B" w:rsidP="00124C7E">
      <w:pPr>
        <w:spacing w:after="120"/>
        <w:rPr>
          <w:rFonts w:ascii="Verdana" w:hAnsi="Verdana"/>
          <w:sz w:val="20"/>
          <w:szCs w:val="20"/>
        </w:rPr>
      </w:pPr>
      <w:bookmarkStart w:id="19" w:name="_Toc230014692"/>
      <w:bookmarkStart w:id="20" w:name="_Toc308977701"/>
      <w:r w:rsidRPr="00EC62B3">
        <w:rPr>
          <w:rFonts w:ascii="Verdana" w:hAnsi="Verdana"/>
          <w:sz w:val="20"/>
          <w:szCs w:val="20"/>
        </w:rPr>
        <w:t xml:space="preserve">Alle aanwervingen gebeuren overeenkomstig de bepalingen van de </w:t>
      </w:r>
      <w:r w:rsidR="008C68A1" w:rsidRPr="00EC62B3">
        <w:rPr>
          <w:rFonts w:ascii="Verdana" w:hAnsi="Verdana"/>
          <w:sz w:val="20"/>
          <w:szCs w:val="20"/>
        </w:rPr>
        <w:t>RPR</w:t>
      </w:r>
      <w:r w:rsidRPr="00EC62B3">
        <w:rPr>
          <w:rFonts w:ascii="Verdana" w:hAnsi="Verdana"/>
          <w:sz w:val="20"/>
          <w:szCs w:val="20"/>
        </w:rPr>
        <w:t>.</w:t>
      </w:r>
      <w:r w:rsidR="008C68A1" w:rsidRPr="00EC62B3">
        <w:rPr>
          <w:rFonts w:ascii="Verdana" w:hAnsi="Verdana"/>
          <w:sz w:val="20"/>
          <w:szCs w:val="20"/>
        </w:rPr>
        <w:t xml:space="preserve"> </w:t>
      </w:r>
    </w:p>
    <w:p w14:paraId="5045684D" w14:textId="5C458963" w:rsidR="00690E23" w:rsidRPr="00EC62B3" w:rsidRDefault="00C67D4B" w:rsidP="00A76383">
      <w:pPr>
        <w:spacing w:after="0"/>
        <w:rPr>
          <w:rFonts w:ascii="Verdana" w:hAnsi="Verdana"/>
          <w:sz w:val="20"/>
          <w:szCs w:val="20"/>
        </w:rPr>
      </w:pPr>
      <w:r w:rsidRPr="00EC62B3">
        <w:rPr>
          <w:rFonts w:ascii="Verdana" w:hAnsi="Verdana"/>
          <w:sz w:val="20"/>
          <w:szCs w:val="20"/>
        </w:rPr>
        <w:t xml:space="preserve">Het statutaire personeelslid wordt aangeworven op proef. Dit gebeurt volgens de voorwaarden opgenomen in de </w:t>
      </w:r>
      <w:r w:rsidR="008C68A1" w:rsidRPr="00EC62B3">
        <w:rPr>
          <w:rFonts w:ascii="Verdana" w:hAnsi="Verdana"/>
          <w:sz w:val="20"/>
          <w:szCs w:val="20"/>
        </w:rPr>
        <w:t>RPR</w:t>
      </w:r>
      <w:r w:rsidRPr="00EC62B3">
        <w:rPr>
          <w:rFonts w:ascii="Verdana" w:hAnsi="Verdana"/>
          <w:sz w:val="20"/>
          <w:szCs w:val="20"/>
        </w:rPr>
        <w:t xml:space="preserve">. </w:t>
      </w:r>
    </w:p>
    <w:p w14:paraId="1B864B9D" w14:textId="436C2657" w:rsidR="00690E23" w:rsidRPr="003819F3" w:rsidRDefault="009F07E5" w:rsidP="00A76383">
      <w:pPr>
        <w:pStyle w:val="Kop2"/>
        <w:spacing w:before="0"/>
        <w:rPr>
          <w:rFonts w:ascii="Verdana" w:hAnsi="Verdana"/>
          <w:b w:val="0"/>
          <w:bCs w:val="0"/>
        </w:rPr>
      </w:pPr>
      <w:r>
        <w:rPr>
          <w:rFonts w:ascii="Verdana" w:eastAsiaTheme="minorEastAsia" w:hAnsi="Verdana" w:cstheme="minorBidi"/>
          <w:b w:val="0"/>
          <w:bCs w:val="0"/>
          <w:color w:val="auto"/>
          <w:sz w:val="20"/>
          <w:szCs w:val="20"/>
        </w:rPr>
        <w:br/>
      </w:r>
      <w:bookmarkStart w:id="21" w:name="_Toc86062819"/>
      <w:r w:rsidR="00690E23" w:rsidRPr="003819F3">
        <w:rPr>
          <w:rFonts w:ascii="Verdana" w:hAnsi="Verdana"/>
          <w:b w:val="0"/>
          <w:bCs w:val="0"/>
        </w:rPr>
        <w:t>Art. 5</w:t>
      </w:r>
      <w:r w:rsidR="0078119F" w:rsidRPr="003819F3">
        <w:rPr>
          <w:rFonts w:ascii="Verdana" w:hAnsi="Verdana"/>
          <w:b w:val="0"/>
          <w:bCs w:val="0"/>
        </w:rPr>
        <w:t>.</w:t>
      </w:r>
      <w:r w:rsidR="00690E23" w:rsidRPr="003819F3">
        <w:rPr>
          <w:rFonts w:ascii="Verdana" w:hAnsi="Verdana"/>
          <w:b w:val="0"/>
          <w:bCs w:val="0"/>
        </w:rPr>
        <w:t xml:space="preserve"> - Mededeling van persoonlijke gegevens voor het personeelsbeheer</w:t>
      </w:r>
      <w:bookmarkEnd w:id="21"/>
    </w:p>
    <w:p w14:paraId="49EAEAF2" w14:textId="78EA517F" w:rsidR="00C67D4B" w:rsidRPr="00EC62B3" w:rsidRDefault="00C67D4B" w:rsidP="00124C7E">
      <w:pPr>
        <w:spacing w:after="120"/>
        <w:rPr>
          <w:rFonts w:ascii="Verdana" w:hAnsi="Verdana"/>
          <w:sz w:val="20"/>
          <w:szCs w:val="20"/>
        </w:rPr>
      </w:pPr>
      <w:r w:rsidRPr="00EC62B3">
        <w:rPr>
          <w:rFonts w:ascii="Verdana" w:hAnsi="Verdana"/>
          <w:sz w:val="20"/>
          <w:szCs w:val="20"/>
        </w:rPr>
        <w:t>Met het oog op een juiste toepassing van de sociale en fiscale wetgeving en de correcte uitbetaling van het loon zal het personeelslid bij de indiensttreding alle nodige persoonlijke gegevens meedelen. Het personeelslid zal bij wijziging van deze persoonlijke gegevens onmiddellijk de personeelsdienst hiervan op de hoogte brengen.</w:t>
      </w:r>
    </w:p>
    <w:p w14:paraId="2107A879" w14:textId="7AB9B23F" w:rsidR="00C67D4B" w:rsidRPr="00EC62B3" w:rsidRDefault="00C67D4B" w:rsidP="00124C7E">
      <w:pPr>
        <w:spacing w:after="120"/>
        <w:rPr>
          <w:rFonts w:ascii="Verdana" w:hAnsi="Verdana"/>
          <w:sz w:val="20"/>
          <w:szCs w:val="20"/>
        </w:rPr>
      </w:pPr>
      <w:r w:rsidRPr="00EC62B3">
        <w:rPr>
          <w:rFonts w:ascii="Verdana" w:hAnsi="Verdana"/>
          <w:sz w:val="20"/>
          <w:szCs w:val="20"/>
        </w:rPr>
        <w:t xml:space="preserve">Bij fouten of onregelmatigheden ten gevolge van niet of </w:t>
      </w:r>
      <w:r w:rsidR="008B2FA6" w:rsidRPr="00EC62B3">
        <w:rPr>
          <w:rFonts w:ascii="Verdana" w:hAnsi="Verdana"/>
          <w:sz w:val="20"/>
          <w:szCs w:val="20"/>
        </w:rPr>
        <w:t>verkeerd</w:t>
      </w:r>
      <w:r w:rsidRPr="00EC62B3">
        <w:rPr>
          <w:rFonts w:ascii="Verdana" w:hAnsi="Verdana"/>
          <w:sz w:val="20"/>
          <w:szCs w:val="20"/>
        </w:rPr>
        <w:t xml:space="preserve"> verschafte informatie kan het bestuur </w:t>
      </w:r>
      <w:r w:rsidR="008B2FA6" w:rsidRPr="00EC62B3">
        <w:rPr>
          <w:rFonts w:ascii="Verdana" w:hAnsi="Verdana"/>
          <w:sz w:val="20"/>
          <w:szCs w:val="20"/>
        </w:rPr>
        <w:t>niet</w:t>
      </w:r>
      <w:r w:rsidRPr="00EC62B3">
        <w:rPr>
          <w:rFonts w:ascii="Verdana" w:hAnsi="Verdana"/>
          <w:sz w:val="20"/>
          <w:szCs w:val="20"/>
        </w:rPr>
        <w:t xml:space="preserve"> aansprakelijk gesteld worden.</w:t>
      </w:r>
    </w:p>
    <w:p w14:paraId="78302F07" w14:textId="5428E109" w:rsidR="00C67D4B" w:rsidRPr="00EC62B3" w:rsidRDefault="00C67D4B" w:rsidP="00124C7E">
      <w:pPr>
        <w:rPr>
          <w:rFonts w:ascii="Verdana" w:hAnsi="Verdana"/>
          <w:sz w:val="20"/>
          <w:szCs w:val="20"/>
        </w:rPr>
      </w:pPr>
    </w:p>
    <w:p w14:paraId="3F4DFF18" w14:textId="5A04BFC5" w:rsidR="00C67D4B" w:rsidRPr="00E56BDE" w:rsidRDefault="000622E2" w:rsidP="00850096">
      <w:pPr>
        <w:pStyle w:val="Duidelijkcitaat"/>
        <w:spacing w:after="120"/>
        <w:ind w:left="0"/>
        <w:rPr>
          <w:rFonts w:ascii="Verdana" w:hAnsi="Verdana"/>
          <w:i w:val="0"/>
          <w:iCs w:val="0"/>
          <w:sz w:val="28"/>
          <w:szCs w:val="28"/>
        </w:rPr>
      </w:pPr>
      <w:r>
        <w:br w:type="column"/>
      </w:r>
      <w:r w:rsidR="00C67D4B" w:rsidRPr="00E56BDE">
        <w:rPr>
          <w:rFonts w:ascii="Verdana" w:hAnsi="Verdana"/>
          <w:i w:val="0"/>
          <w:iCs w:val="0"/>
          <w:sz w:val="28"/>
          <w:szCs w:val="28"/>
        </w:rPr>
        <w:lastRenderedPageBreak/>
        <w:t>ARBEIDSDUUR</w:t>
      </w:r>
    </w:p>
    <w:p w14:paraId="6E50555C" w14:textId="2FF2CBCB" w:rsidR="00AA7F77" w:rsidRPr="003819F3" w:rsidRDefault="00AA7F77" w:rsidP="00850096">
      <w:pPr>
        <w:pStyle w:val="Kop2"/>
        <w:spacing w:before="0"/>
        <w:rPr>
          <w:rFonts w:ascii="Verdana" w:hAnsi="Verdana"/>
          <w:b w:val="0"/>
          <w:bCs w:val="0"/>
        </w:rPr>
      </w:pPr>
      <w:bookmarkStart w:id="22" w:name="_Toc86062820"/>
      <w:r w:rsidRPr="003819F3">
        <w:rPr>
          <w:rFonts w:ascii="Verdana" w:hAnsi="Verdana"/>
          <w:b w:val="0"/>
          <w:bCs w:val="0"/>
        </w:rPr>
        <w:t xml:space="preserve">Art. </w:t>
      </w:r>
      <w:r w:rsidR="00690E23" w:rsidRPr="003819F3">
        <w:rPr>
          <w:rFonts w:ascii="Verdana" w:hAnsi="Verdana"/>
          <w:b w:val="0"/>
          <w:bCs w:val="0"/>
        </w:rPr>
        <w:t>6</w:t>
      </w:r>
      <w:r w:rsidR="0078119F" w:rsidRPr="003819F3">
        <w:rPr>
          <w:rFonts w:ascii="Verdana" w:hAnsi="Verdana"/>
          <w:b w:val="0"/>
          <w:bCs w:val="0"/>
        </w:rPr>
        <w:t>.</w:t>
      </w:r>
      <w:r w:rsidRPr="003819F3">
        <w:rPr>
          <w:rFonts w:ascii="Verdana" w:hAnsi="Verdana"/>
          <w:b w:val="0"/>
          <w:bCs w:val="0"/>
        </w:rPr>
        <w:t xml:space="preserve"> </w:t>
      </w:r>
      <w:r w:rsidR="000267C7" w:rsidRPr="003819F3">
        <w:rPr>
          <w:rFonts w:ascii="Verdana" w:hAnsi="Verdana"/>
          <w:b w:val="0"/>
          <w:bCs w:val="0"/>
        </w:rPr>
        <w:t>–</w:t>
      </w:r>
      <w:r w:rsidRPr="003819F3">
        <w:rPr>
          <w:rFonts w:ascii="Verdana" w:hAnsi="Verdana"/>
          <w:b w:val="0"/>
          <w:bCs w:val="0"/>
        </w:rPr>
        <w:t xml:space="preserve"> </w:t>
      </w:r>
      <w:bookmarkEnd w:id="19"/>
      <w:bookmarkEnd w:id="20"/>
      <w:r w:rsidR="000267C7" w:rsidRPr="003819F3">
        <w:rPr>
          <w:rFonts w:ascii="Verdana" w:hAnsi="Verdana"/>
          <w:b w:val="0"/>
          <w:bCs w:val="0"/>
        </w:rPr>
        <w:t>Wekelijkse arbeidsduur</w:t>
      </w:r>
      <w:bookmarkEnd w:id="22"/>
    </w:p>
    <w:p w14:paraId="44535481" w14:textId="2D0BA155" w:rsidR="007020E6" w:rsidRPr="00EC62B3" w:rsidRDefault="007020E6" w:rsidP="0088061D">
      <w:pPr>
        <w:spacing w:after="120"/>
        <w:rPr>
          <w:rFonts w:ascii="Verdana" w:hAnsi="Verdana"/>
          <w:b/>
          <w:bCs/>
          <w:sz w:val="20"/>
          <w:szCs w:val="20"/>
        </w:rPr>
      </w:pPr>
      <w:bookmarkStart w:id="23" w:name="_Toc230014696"/>
      <w:bookmarkStart w:id="24" w:name="_Toc308977703"/>
      <w:r w:rsidRPr="00EC62B3">
        <w:rPr>
          <w:rFonts w:ascii="Verdana" w:hAnsi="Verdana"/>
          <w:sz w:val="20"/>
          <w:szCs w:val="20"/>
        </w:rPr>
        <w:t xml:space="preserve">De arbeidsduur voor een voltijds personeelslid bedraagt 38 uur per week met een dienstvrijstelling van 30 minuten. </w:t>
      </w:r>
      <w:r w:rsidR="005E5143" w:rsidRPr="005E5143">
        <w:rPr>
          <w:rFonts w:ascii="Verdana" w:hAnsi="Verdana"/>
          <w:sz w:val="20"/>
          <w:szCs w:val="20"/>
        </w:rPr>
        <w:t xml:space="preserve">Dit is de gemiddelde wekelijkse arbeidsduur die moet nageleefd worden en wordt berekend over een referentieperiode van </w:t>
      </w:r>
      <w:r w:rsidR="000016DF">
        <w:rPr>
          <w:rFonts w:ascii="Verdana" w:hAnsi="Verdana"/>
          <w:sz w:val="20"/>
          <w:szCs w:val="20"/>
        </w:rPr>
        <w:t>4</w:t>
      </w:r>
      <w:r w:rsidR="005E5143" w:rsidRPr="005E5143">
        <w:rPr>
          <w:rFonts w:ascii="Verdana" w:hAnsi="Verdana"/>
          <w:sz w:val="20"/>
          <w:szCs w:val="20"/>
        </w:rPr>
        <w:t xml:space="preserve"> maanden</w:t>
      </w:r>
      <w:r w:rsidR="004B4904" w:rsidRPr="00EC62B3">
        <w:rPr>
          <w:rFonts w:ascii="Verdana" w:hAnsi="Verdana"/>
          <w:sz w:val="20"/>
          <w:szCs w:val="20"/>
        </w:rPr>
        <w:t>.</w:t>
      </w:r>
    </w:p>
    <w:p w14:paraId="7BC32E7B" w14:textId="6D4CA5C1" w:rsidR="007020E6" w:rsidRPr="00EC62B3" w:rsidRDefault="007020E6" w:rsidP="0088061D">
      <w:pPr>
        <w:spacing w:after="120"/>
        <w:rPr>
          <w:rFonts w:ascii="Verdana" w:hAnsi="Verdana"/>
          <w:b/>
          <w:bCs/>
          <w:sz w:val="20"/>
          <w:szCs w:val="20"/>
        </w:rPr>
      </w:pPr>
      <w:r w:rsidRPr="00EC62B3">
        <w:rPr>
          <w:rFonts w:ascii="Verdana" w:hAnsi="Verdana"/>
          <w:sz w:val="20"/>
          <w:szCs w:val="20"/>
        </w:rPr>
        <w:t xml:space="preserve">De personeelsleden die werken in een dienst die onder de </w:t>
      </w:r>
      <w:r w:rsidR="001D4C98">
        <w:rPr>
          <w:rFonts w:ascii="Verdana" w:hAnsi="Verdana"/>
          <w:sz w:val="20"/>
          <w:szCs w:val="20"/>
        </w:rPr>
        <w:t>A</w:t>
      </w:r>
      <w:r w:rsidRPr="00EC62B3">
        <w:rPr>
          <w:rFonts w:ascii="Verdana" w:hAnsi="Verdana"/>
          <w:sz w:val="20"/>
          <w:szCs w:val="20"/>
        </w:rPr>
        <w:t>rbeidstijdwet valt, kunnen niet meer dan 11 u</w:t>
      </w:r>
      <w:r w:rsidR="00B35F9C">
        <w:rPr>
          <w:rFonts w:ascii="Verdana" w:hAnsi="Verdana"/>
          <w:sz w:val="20"/>
          <w:szCs w:val="20"/>
        </w:rPr>
        <w:t>ur</w:t>
      </w:r>
      <w:r w:rsidRPr="00EC62B3">
        <w:rPr>
          <w:rFonts w:ascii="Verdana" w:hAnsi="Verdana"/>
          <w:sz w:val="20"/>
          <w:szCs w:val="20"/>
        </w:rPr>
        <w:t xml:space="preserve"> per dag</w:t>
      </w:r>
      <w:r w:rsidR="003A024D" w:rsidRPr="00EC62B3">
        <w:rPr>
          <w:rFonts w:ascii="Verdana" w:hAnsi="Verdana"/>
          <w:sz w:val="20"/>
          <w:szCs w:val="20"/>
        </w:rPr>
        <w:t xml:space="preserve"> en 5</w:t>
      </w:r>
      <w:r w:rsidR="000016DF">
        <w:rPr>
          <w:rFonts w:ascii="Verdana" w:hAnsi="Verdana"/>
          <w:sz w:val="20"/>
          <w:szCs w:val="20"/>
        </w:rPr>
        <w:t>0</w:t>
      </w:r>
      <w:r w:rsidR="00B35F9C">
        <w:rPr>
          <w:rFonts w:ascii="Verdana" w:hAnsi="Verdana"/>
          <w:sz w:val="20"/>
          <w:szCs w:val="20"/>
        </w:rPr>
        <w:t xml:space="preserve"> uur</w:t>
      </w:r>
      <w:r w:rsidR="003A024D" w:rsidRPr="00EC62B3">
        <w:rPr>
          <w:rFonts w:ascii="Verdana" w:hAnsi="Verdana"/>
          <w:sz w:val="20"/>
          <w:szCs w:val="20"/>
        </w:rPr>
        <w:t xml:space="preserve"> per week</w:t>
      </w:r>
      <w:r w:rsidRPr="00EC62B3">
        <w:rPr>
          <w:rFonts w:ascii="Verdana" w:hAnsi="Verdana"/>
          <w:sz w:val="20"/>
          <w:szCs w:val="20"/>
        </w:rPr>
        <w:t xml:space="preserve"> werken. Voor diensten die vallen onder de Arbeidswet, geldt een maximum arbeidsduur van 9 uur per dag</w:t>
      </w:r>
      <w:r w:rsidR="003A024D" w:rsidRPr="00EC62B3">
        <w:rPr>
          <w:rFonts w:ascii="Verdana" w:hAnsi="Verdana"/>
          <w:sz w:val="20"/>
          <w:szCs w:val="20"/>
        </w:rPr>
        <w:t xml:space="preserve"> of 45</w:t>
      </w:r>
      <w:r w:rsidR="00B35F9C">
        <w:rPr>
          <w:rFonts w:ascii="Verdana" w:hAnsi="Verdana"/>
          <w:sz w:val="20"/>
          <w:szCs w:val="20"/>
        </w:rPr>
        <w:t xml:space="preserve"> uur</w:t>
      </w:r>
      <w:r w:rsidR="003A024D" w:rsidRPr="00EC62B3">
        <w:rPr>
          <w:rFonts w:ascii="Verdana" w:hAnsi="Verdana"/>
          <w:sz w:val="20"/>
          <w:szCs w:val="20"/>
        </w:rPr>
        <w:t xml:space="preserve"> per week</w:t>
      </w:r>
      <w:r w:rsidRPr="00EC62B3">
        <w:rPr>
          <w:rFonts w:ascii="Verdana" w:hAnsi="Verdana"/>
          <w:sz w:val="20"/>
          <w:szCs w:val="20"/>
        </w:rPr>
        <w:t>.</w:t>
      </w:r>
    </w:p>
    <w:p w14:paraId="598AA301" w14:textId="24BB397C" w:rsidR="00BF1CDD" w:rsidRPr="009D101B" w:rsidRDefault="00BF1CDD" w:rsidP="0088061D">
      <w:pPr>
        <w:pStyle w:val="Lijstalinea"/>
        <w:numPr>
          <w:ilvl w:val="0"/>
          <w:numId w:val="43"/>
        </w:numPr>
        <w:spacing w:after="120"/>
        <w:rPr>
          <w:rFonts w:ascii="Verdana" w:hAnsi="Verdana"/>
          <w:sz w:val="20"/>
          <w:szCs w:val="20"/>
        </w:rPr>
      </w:pPr>
      <w:r w:rsidRPr="009D101B">
        <w:rPr>
          <w:rFonts w:ascii="Verdana" w:hAnsi="Verdana"/>
          <w:sz w:val="20"/>
          <w:szCs w:val="20"/>
        </w:rPr>
        <w:t xml:space="preserve">Arbeidswet: </w:t>
      </w:r>
      <w:bookmarkStart w:id="25" w:name="_Hlk80789135"/>
      <w:r w:rsidRPr="009D101B">
        <w:rPr>
          <w:rFonts w:ascii="Verdana" w:hAnsi="Verdana"/>
          <w:sz w:val="20"/>
          <w:szCs w:val="20"/>
        </w:rPr>
        <w:t>algemene arbeidswetgeving van toepassing op de medewerkers van de dienst gezinszorg, dienst huishoudhulp, dienst warme maaltijden en klusjesdienst van het OCMW.</w:t>
      </w:r>
      <w:bookmarkEnd w:id="25"/>
    </w:p>
    <w:p w14:paraId="45236336" w14:textId="45455FF1" w:rsidR="00BF1CDD" w:rsidRDefault="00BF1CDD" w:rsidP="0088061D">
      <w:pPr>
        <w:pStyle w:val="Lijstalinea"/>
        <w:numPr>
          <w:ilvl w:val="0"/>
          <w:numId w:val="43"/>
        </w:numPr>
        <w:spacing w:after="120"/>
        <w:rPr>
          <w:rFonts w:ascii="Verdana" w:hAnsi="Verdana"/>
          <w:sz w:val="20"/>
          <w:szCs w:val="20"/>
        </w:rPr>
      </w:pPr>
      <w:r w:rsidRPr="009D101B">
        <w:rPr>
          <w:rFonts w:ascii="Verdana" w:hAnsi="Verdana"/>
          <w:sz w:val="20"/>
          <w:szCs w:val="20"/>
        </w:rPr>
        <w:t xml:space="preserve">Arbeidstijdwet: </w:t>
      </w:r>
      <w:bookmarkStart w:id="26" w:name="_Hlk80789157"/>
      <w:r w:rsidRPr="009D101B">
        <w:rPr>
          <w:rFonts w:ascii="Verdana" w:hAnsi="Verdana"/>
          <w:sz w:val="20"/>
          <w:szCs w:val="20"/>
        </w:rPr>
        <w:t xml:space="preserve">algemene arbeidswetgeving van toepassing op alle medewerkers van de gemeente en op de medewerkers van het OCMW die niet onder de </w:t>
      </w:r>
      <w:r w:rsidR="00B35F9C" w:rsidRPr="009D101B">
        <w:rPr>
          <w:rFonts w:ascii="Verdana" w:hAnsi="Verdana"/>
          <w:sz w:val="20"/>
          <w:szCs w:val="20"/>
        </w:rPr>
        <w:t>A</w:t>
      </w:r>
      <w:r w:rsidRPr="009D101B">
        <w:rPr>
          <w:rFonts w:ascii="Verdana" w:hAnsi="Verdana"/>
          <w:sz w:val="20"/>
          <w:szCs w:val="20"/>
        </w:rPr>
        <w:t>rbeidswet vallen</w:t>
      </w:r>
      <w:bookmarkEnd w:id="26"/>
      <w:r w:rsidRPr="009D101B">
        <w:rPr>
          <w:rFonts w:ascii="Verdana" w:hAnsi="Verdana"/>
          <w:sz w:val="20"/>
          <w:szCs w:val="20"/>
        </w:rPr>
        <w:t xml:space="preserve">. </w:t>
      </w:r>
    </w:p>
    <w:p w14:paraId="117E6E68" w14:textId="77777777" w:rsidR="004C0C22" w:rsidRPr="009D101B" w:rsidRDefault="004C0C22" w:rsidP="004C0C22">
      <w:pPr>
        <w:pStyle w:val="Lijstalinea"/>
        <w:spacing w:after="0"/>
        <w:ind w:left="357"/>
        <w:rPr>
          <w:rFonts w:ascii="Verdana" w:hAnsi="Verdana"/>
          <w:sz w:val="20"/>
          <w:szCs w:val="20"/>
        </w:rPr>
      </w:pPr>
    </w:p>
    <w:p w14:paraId="51BADBE1" w14:textId="5AFFB3F3" w:rsidR="00AA7F77" w:rsidRPr="003819F3" w:rsidRDefault="00AA7F77" w:rsidP="0088061D">
      <w:pPr>
        <w:pStyle w:val="Kop2"/>
        <w:spacing w:before="0"/>
        <w:rPr>
          <w:rFonts w:ascii="Verdana" w:hAnsi="Verdana"/>
          <w:b w:val="0"/>
          <w:bCs w:val="0"/>
        </w:rPr>
      </w:pPr>
      <w:bookmarkStart w:id="27" w:name="_Toc86062821"/>
      <w:r w:rsidRPr="003819F3">
        <w:rPr>
          <w:rFonts w:ascii="Verdana" w:hAnsi="Verdana"/>
          <w:b w:val="0"/>
          <w:bCs w:val="0"/>
        </w:rPr>
        <w:t xml:space="preserve">Art. </w:t>
      </w:r>
      <w:r w:rsidR="001E1405" w:rsidRPr="003819F3">
        <w:rPr>
          <w:rFonts w:ascii="Verdana" w:hAnsi="Verdana"/>
          <w:b w:val="0"/>
          <w:bCs w:val="0"/>
        </w:rPr>
        <w:t>7</w:t>
      </w:r>
      <w:r w:rsidR="0078119F" w:rsidRPr="003819F3">
        <w:rPr>
          <w:rFonts w:ascii="Verdana" w:hAnsi="Verdana"/>
          <w:b w:val="0"/>
          <w:bCs w:val="0"/>
        </w:rPr>
        <w:t>.</w:t>
      </w:r>
      <w:r w:rsidRPr="003819F3">
        <w:rPr>
          <w:rFonts w:ascii="Verdana" w:hAnsi="Verdana"/>
          <w:b w:val="0"/>
          <w:bCs w:val="0"/>
        </w:rPr>
        <w:t xml:space="preserve"> </w:t>
      </w:r>
      <w:r w:rsidR="00183D22" w:rsidRPr="003819F3">
        <w:rPr>
          <w:rFonts w:ascii="Verdana" w:hAnsi="Verdana"/>
          <w:b w:val="0"/>
          <w:bCs w:val="0"/>
        </w:rPr>
        <w:t>–</w:t>
      </w:r>
      <w:r w:rsidRPr="003819F3">
        <w:rPr>
          <w:rFonts w:ascii="Verdana" w:hAnsi="Verdana"/>
          <w:b w:val="0"/>
          <w:bCs w:val="0"/>
        </w:rPr>
        <w:t xml:space="preserve"> </w:t>
      </w:r>
      <w:bookmarkEnd w:id="23"/>
      <w:bookmarkEnd w:id="24"/>
      <w:r w:rsidR="00183D22" w:rsidRPr="003819F3">
        <w:rPr>
          <w:rFonts w:ascii="Verdana" w:hAnsi="Verdana"/>
          <w:b w:val="0"/>
          <w:bCs w:val="0"/>
        </w:rPr>
        <w:t>A</w:t>
      </w:r>
      <w:r w:rsidR="000267C7" w:rsidRPr="003819F3">
        <w:rPr>
          <w:rFonts w:ascii="Verdana" w:hAnsi="Verdana"/>
          <w:b w:val="0"/>
          <w:bCs w:val="0"/>
        </w:rPr>
        <w:t>lgemene werktijdregeling</w:t>
      </w:r>
      <w:bookmarkEnd w:id="27"/>
    </w:p>
    <w:p w14:paraId="6D4EA8AD" w14:textId="3AC6F0EA" w:rsidR="000267C7" w:rsidRPr="00EC62B3" w:rsidRDefault="00183D22" w:rsidP="0088061D">
      <w:pPr>
        <w:spacing w:after="120"/>
        <w:rPr>
          <w:rFonts w:ascii="Verdana" w:hAnsi="Verdana"/>
          <w:sz w:val="20"/>
          <w:szCs w:val="20"/>
        </w:rPr>
      </w:pPr>
      <w:r w:rsidRPr="00EC62B3">
        <w:rPr>
          <w:rFonts w:ascii="Verdana" w:hAnsi="Verdana"/>
          <w:sz w:val="20"/>
          <w:szCs w:val="20"/>
        </w:rPr>
        <w:t xml:space="preserve">De aanvang en het einde van de gewone arbeidsdagen, het tijdstip en de duur van de rusttijden en de dagen van regelmatige onderbreking van de arbeid, worden bepaald door de uurroosters die op de personeelsleden van toepassing zijn. </w:t>
      </w:r>
      <w:r w:rsidR="000267C7" w:rsidRPr="00EC62B3">
        <w:rPr>
          <w:rFonts w:ascii="Verdana" w:hAnsi="Verdana"/>
          <w:sz w:val="20"/>
          <w:szCs w:val="20"/>
        </w:rPr>
        <w:t>Elk personeelsl</w:t>
      </w:r>
      <w:r w:rsidR="00913ED7" w:rsidRPr="00EC62B3">
        <w:rPr>
          <w:rFonts w:ascii="Verdana" w:hAnsi="Verdana"/>
          <w:sz w:val="20"/>
          <w:szCs w:val="20"/>
        </w:rPr>
        <w:t>id is in het bezit van zijn</w:t>
      </w:r>
      <w:r w:rsidR="000267C7" w:rsidRPr="00EC62B3">
        <w:rPr>
          <w:rFonts w:ascii="Verdana" w:hAnsi="Verdana"/>
          <w:sz w:val="20"/>
          <w:szCs w:val="20"/>
        </w:rPr>
        <w:t xml:space="preserve"> uurrooster.</w:t>
      </w:r>
    </w:p>
    <w:p w14:paraId="3D779518" w14:textId="7DA9E3BD" w:rsidR="00690E23" w:rsidRPr="00EC62B3" w:rsidRDefault="00690E23" w:rsidP="0088061D">
      <w:pPr>
        <w:spacing w:after="0"/>
        <w:rPr>
          <w:rFonts w:ascii="Verdana" w:hAnsi="Verdana"/>
          <w:sz w:val="20"/>
          <w:szCs w:val="20"/>
        </w:rPr>
      </w:pPr>
      <w:r w:rsidRPr="00EC62B3">
        <w:rPr>
          <w:rFonts w:ascii="Verdana" w:hAnsi="Verdana"/>
          <w:sz w:val="20"/>
          <w:szCs w:val="20"/>
        </w:rPr>
        <w:t xml:space="preserve">Volgende uurroosters zijn als bijlage </w:t>
      </w:r>
      <w:r w:rsidR="000267C7" w:rsidRPr="00EC62B3">
        <w:rPr>
          <w:rFonts w:ascii="Verdana" w:hAnsi="Verdana"/>
          <w:sz w:val="20"/>
          <w:szCs w:val="20"/>
        </w:rPr>
        <w:t xml:space="preserve">4 </w:t>
      </w:r>
      <w:r w:rsidRPr="00EC62B3">
        <w:rPr>
          <w:rFonts w:ascii="Verdana" w:hAnsi="Verdana"/>
          <w:sz w:val="20"/>
          <w:szCs w:val="20"/>
        </w:rPr>
        <w:t>opgenomen in het arbeidsreglement:</w:t>
      </w:r>
    </w:p>
    <w:p w14:paraId="1B33777F" w14:textId="77777777" w:rsidR="0088061D" w:rsidRDefault="00183D22" w:rsidP="0088061D">
      <w:pPr>
        <w:pStyle w:val="Lijstalinea"/>
        <w:numPr>
          <w:ilvl w:val="0"/>
          <w:numId w:val="46"/>
        </w:numPr>
        <w:rPr>
          <w:rFonts w:ascii="Verdana" w:hAnsi="Verdana"/>
          <w:sz w:val="20"/>
          <w:szCs w:val="20"/>
        </w:rPr>
      </w:pPr>
      <w:r w:rsidRPr="0088061D">
        <w:rPr>
          <w:rFonts w:ascii="Verdana" w:hAnsi="Verdana"/>
          <w:sz w:val="20"/>
          <w:szCs w:val="20"/>
        </w:rPr>
        <w:t>Alle voltijdse uurroosters die van toepassing zijn</w:t>
      </w:r>
    </w:p>
    <w:p w14:paraId="604FFF1A" w14:textId="401B62AE" w:rsidR="00690E23" w:rsidRDefault="00690E23" w:rsidP="0088061D">
      <w:pPr>
        <w:pStyle w:val="Lijstalinea"/>
        <w:numPr>
          <w:ilvl w:val="0"/>
          <w:numId w:val="46"/>
        </w:numPr>
        <w:rPr>
          <w:rFonts w:ascii="Verdana" w:hAnsi="Verdana"/>
          <w:sz w:val="20"/>
          <w:szCs w:val="20"/>
        </w:rPr>
      </w:pPr>
      <w:r w:rsidRPr="0088061D">
        <w:rPr>
          <w:rFonts w:ascii="Verdana" w:hAnsi="Verdana"/>
          <w:sz w:val="20"/>
          <w:szCs w:val="20"/>
        </w:rPr>
        <w:t xml:space="preserve">Alle deeltijdse uurroosters die </w:t>
      </w:r>
      <w:r w:rsidR="001E1405" w:rsidRPr="0088061D">
        <w:rPr>
          <w:rFonts w:ascii="Verdana" w:hAnsi="Verdana"/>
          <w:sz w:val="20"/>
          <w:szCs w:val="20"/>
        </w:rPr>
        <w:t>buiten de uren van de voltijdse roosters vallen</w:t>
      </w:r>
    </w:p>
    <w:p w14:paraId="75A575AA" w14:textId="77777777" w:rsidR="004C0C22" w:rsidRDefault="004C0C22" w:rsidP="004C0C22">
      <w:pPr>
        <w:pStyle w:val="Lijstalinea"/>
        <w:spacing w:after="0"/>
        <w:ind w:left="357"/>
        <w:rPr>
          <w:rFonts w:ascii="Verdana" w:hAnsi="Verdana"/>
          <w:sz w:val="20"/>
          <w:szCs w:val="20"/>
        </w:rPr>
      </w:pPr>
    </w:p>
    <w:p w14:paraId="361F715C" w14:textId="635D922C" w:rsidR="00C14084" w:rsidRPr="003819F3" w:rsidRDefault="00C14084" w:rsidP="0088061D">
      <w:pPr>
        <w:pStyle w:val="Kop3"/>
        <w:spacing w:before="0"/>
        <w:rPr>
          <w:rFonts w:ascii="Verdana" w:hAnsi="Verdana"/>
          <w:b w:val="0"/>
          <w:bCs w:val="0"/>
          <w:sz w:val="24"/>
          <w:szCs w:val="24"/>
        </w:rPr>
      </w:pPr>
      <w:bookmarkStart w:id="28" w:name="_Toc86062822"/>
      <w:r w:rsidRPr="003819F3">
        <w:rPr>
          <w:rFonts w:ascii="Verdana" w:hAnsi="Verdana"/>
          <w:b w:val="0"/>
          <w:bCs w:val="0"/>
          <w:sz w:val="24"/>
          <w:szCs w:val="24"/>
        </w:rPr>
        <w:t>7.1.</w:t>
      </w:r>
      <w:r w:rsidRPr="003819F3">
        <w:rPr>
          <w:rFonts w:ascii="Verdana" w:hAnsi="Verdana"/>
          <w:b w:val="0"/>
          <w:bCs w:val="0"/>
          <w:sz w:val="24"/>
          <w:szCs w:val="24"/>
        </w:rPr>
        <w:tab/>
        <w:t>Definities</w:t>
      </w:r>
      <w:bookmarkEnd w:id="28"/>
    </w:p>
    <w:p w14:paraId="662D554C" w14:textId="77777777" w:rsidR="0088061D" w:rsidRDefault="005A4714" w:rsidP="0088061D">
      <w:pPr>
        <w:pStyle w:val="Lijstalinea"/>
        <w:numPr>
          <w:ilvl w:val="0"/>
          <w:numId w:val="47"/>
        </w:numPr>
        <w:rPr>
          <w:rFonts w:ascii="Verdana" w:hAnsi="Verdana"/>
          <w:sz w:val="20"/>
          <w:szCs w:val="20"/>
        </w:rPr>
      </w:pPr>
      <w:r w:rsidRPr="0088061D">
        <w:rPr>
          <w:rFonts w:ascii="Verdana" w:hAnsi="Verdana"/>
          <w:sz w:val="20"/>
          <w:szCs w:val="20"/>
        </w:rPr>
        <w:t xml:space="preserve">Werktijd: de mogelijke aanwezigheidsuren volgens het werkplanningsysteem waartoe </w:t>
      </w:r>
      <w:r w:rsidR="00525B47" w:rsidRPr="0088061D">
        <w:rPr>
          <w:rFonts w:ascii="Verdana" w:hAnsi="Verdana"/>
          <w:sz w:val="20"/>
          <w:szCs w:val="20"/>
        </w:rPr>
        <w:t>h</w:t>
      </w:r>
      <w:r w:rsidRPr="0088061D">
        <w:rPr>
          <w:rFonts w:ascii="Verdana" w:hAnsi="Verdana"/>
          <w:sz w:val="20"/>
          <w:szCs w:val="20"/>
        </w:rPr>
        <w:t>et behoort.</w:t>
      </w:r>
    </w:p>
    <w:p w14:paraId="41ABBAF5" w14:textId="77777777" w:rsidR="0088061D" w:rsidRDefault="005A4714" w:rsidP="0088061D">
      <w:pPr>
        <w:pStyle w:val="Lijstalinea"/>
        <w:numPr>
          <w:ilvl w:val="0"/>
          <w:numId w:val="47"/>
        </w:numPr>
        <w:rPr>
          <w:rFonts w:ascii="Verdana" w:hAnsi="Verdana"/>
          <w:sz w:val="20"/>
          <w:szCs w:val="20"/>
        </w:rPr>
      </w:pPr>
      <w:r w:rsidRPr="0088061D">
        <w:rPr>
          <w:rFonts w:ascii="Verdana" w:hAnsi="Verdana"/>
          <w:sz w:val="20"/>
          <w:szCs w:val="20"/>
        </w:rPr>
        <w:t>Individuele stamtijd: de periode waarin het personeelslid aanwezig moet zijn. Afwezigheden tijdens de stamtijd kunnen alleen gerechtvaardigd worden door een vakantie, verlof, ziekte, een opdracht, een dienstvrijstelling of een andere afwezigheid die expliciet is toegestaan door dit reglement.</w:t>
      </w:r>
    </w:p>
    <w:p w14:paraId="6B67EE62" w14:textId="77777777" w:rsidR="0088061D" w:rsidRDefault="005A4714" w:rsidP="0088061D">
      <w:pPr>
        <w:pStyle w:val="Lijstalinea"/>
        <w:numPr>
          <w:ilvl w:val="0"/>
          <w:numId w:val="47"/>
        </w:numPr>
        <w:rPr>
          <w:rFonts w:ascii="Verdana" w:hAnsi="Verdana"/>
          <w:sz w:val="20"/>
          <w:szCs w:val="20"/>
        </w:rPr>
      </w:pPr>
      <w:r w:rsidRPr="0088061D">
        <w:rPr>
          <w:rFonts w:ascii="Verdana" w:hAnsi="Verdana"/>
          <w:sz w:val="20"/>
          <w:szCs w:val="20"/>
        </w:rPr>
        <w:t>Stamtijd op dienstniveau: de tijdsduur waarbinnen de dienstverlening van de betrokken dienst verzekerd moet zijn.</w:t>
      </w:r>
    </w:p>
    <w:p w14:paraId="00EFF60B" w14:textId="3F5466C1" w:rsidR="005A4714" w:rsidRDefault="005A4714" w:rsidP="0088061D">
      <w:pPr>
        <w:pStyle w:val="Lijstalinea"/>
        <w:numPr>
          <w:ilvl w:val="0"/>
          <w:numId w:val="47"/>
        </w:numPr>
        <w:rPr>
          <w:rFonts w:ascii="Verdana" w:hAnsi="Verdana"/>
          <w:sz w:val="20"/>
          <w:szCs w:val="20"/>
        </w:rPr>
      </w:pPr>
      <w:r w:rsidRPr="0088061D">
        <w:rPr>
          <w:rFonts w:ascii="Verdana" w:hAnsi="Verdana"/>
          <w:sz w:val="20"/>
          <w:szCs w:val="20"/>
        </w:rPr>
        <w:t xml:space="preserve">Glijtijd: de periode waarin het personeelslid het werk vrij kan aanvatten en beëindigen, rekening houdend met de goede werking van de dienst. </w:t>
      </w:r>
    </w:p>
    <w:p w14:paraId="23F6DBF9" w14:textId="77777777" w:rsidR="004C0C22" w:rsidRPr="0088061D" w:rsidRDefault="004C0C22" w:rsidP="004C0C22">
      <w:pPr>
        <w:pStyle w:val="Lijstalinea"/>
        <w:spacing w:after="0"/>
        <w:ind w:left="357"/>
        <w:rPr>
          <w:rFonts w:ascii="Verdana" w:hAnsi="Verdana"/>
          <w:sz w:val="20"/>
          <w:szCs w:val="20"/>
        </w:rPr>
      </w:pPr>
    </w:p>
    <w:p w14:paraId="72024658" w14:textId="63893840" w:rsidR="00C14084" w:rsidRPr="003819F3" w:rsidRDefault="00C14084" w:rsidP="004C0C22">
      <w:pPr>
        <w:pStyle w:val="Kop3"/>
        <w:spacing w:before="0"/>
        <w:rPr>
          <w:rFonts w:ascii="Verdana" w:hAnsi="Verdana"/>
          <w:b w:val="0"/>
          <w:bCs w:val="0"/>
          <w:sz w:val="24"/>
          <w:szCs w:val="24"/>
        </w:rPr>
      </w:pPr>
      <w:bookmarkStart w:id="29" w:name="_Toc86062823"/>
      <w:r w:rsidRPr="003819F3">
        <w:rPr>
          <w:rFonts w:ascii="Verdana" w:hAnsi="Verdana"/>
          <w:b w:val="0"/>
          <w:bCs w:val="0"/>
          <w:sz w:val="24"/>
          <w:szCs w:val="24"/>
        </w:rPr>
        <w:t>7.2.</w:t>
      </w:r>
      <w:r w:rsidRPr="003819F3">
        <w:rPr>
          <w:rFonts w:ascii="Verdana" w:hAnsi="Verdana"/>
          <w:b w:val="0"/>
          <w:bCs w:val="0"/>
          <w:sz w:val="24"/>
          <w:szCs w:val="24"/>
        </w:rPr>
        <w:tab/>
        <w:t>Vast uurrooster</w:t>
      </w:r>
      <w:bookmarkEnd w:id="29"/>
    </w:p>
    <w:p w14:paraId="0FA8233E" w14:textId="7EE70E8F" w:rsidR="0088061D" w:rsidRDefault="00C14084" w:rsidP="004C0C22">
      <w:pPr>
        <w:spacing w:after="0"/>
        <w:rPr>
          <w:rFonts w:ascii="Verdana" w:hAnsi="Verdana"/>
          <w:sz w:val="20"/>
          <w:szCs w:val="20"/>
        </w:rPr>
      </w:pPr>
      <w:r w:rsidRPr="00EC62B3">
        <w:rPr>
          <w:rFonts w:ascii="Verdana" w:hAnsi="Verdana"/>
          <w:sz w:val="20"/>
          <w:szCs w:val="20"/>
        </w:rPr>
        <w:t>De dagen en uren waarop wordt gewerkt</w:t>
      </w:r>
      <w:r w:rsidR="000A2FD5" w:rsidRPr="00EC62B3">
        <w:rPr>
          <w:rFonts w:ascii="Verdana" w:hAnsi="Verdana"/>
          <w:sz w:val="20"/>
          <w:szCs w:val="20"/>
        </w:rPr>
        <w:t>,</w:t>
      </w:r>
      <w:r w:rsidRPr="00EC62B3">
        <w:rPr>
          <w:rFonts w:ascii="Verdana" w:hAnsi="Verdana"/>
          <w:sz w:val="20"/>
          <w:szCs w:val="20"/>
        </w:rPr>
        <w:t xml:space="preserve"> zijn </w:t>
      </w:r>
      <w:r w:rsidR="00913ED7" w:rsidRPr="00EC62B3">
        <w:rPr>
          <w:rFonts w:ascii="Verdana" w:hAnsi="Verdana"/>
          <w:sz w:val="20"/>
          <w:szCs w:val="20"/>
        </w:rPr>
        <w:t>voor het personeelslid</w:t>
      </w:r>
      <w:r w:rsidRPr="00EC62B3">
        <w:rPr>
          <w:rFonts w:ascii="Verdana" w:hAnsi="Verdana"/>
          <w:sz w:val="20"/>
          <w:szCs w:val="20"/>
        </w:rPr>
        <w:t xml:space="preserve"> vastgelegd</w:t>
      </w:r>
      <w:r w:rsidR="00913ED7" w:rsidRPr="00EC62B3">
        <w:rPr>
          <w:rFonts w:ascii="Verdana" w:hAnsi="Verdana"/>
          <w:sz w:val="20"/>
          <w:szCs w:val="20"/>
        </w:rPr>
        <w:t xml:space="preserve"> in het uurrooster</w:t>
      </w:r>
      <w:r w:rsidRPr="00EC62B3">
        <w:rPr>
          <w:rFonts w:ascii="Verdana" w:hAnsi="Verdana"/>
          <w:sz w:val="20"/>
          <w:szCs w:val="20"/>
        </w:rPr>
        <w:t>.</w:t>
      </w:r>
    </w:p>
    <w:p w14:paraId="01269311" w14:textId="77777777" w:rsidR="004C0C22" w:rsidRDefault="004C0C22" w:rsidP="004C0C22">
      <w:pPr>
        <w:spacing w:after="0"/>
        <w:rPr>
          <w:rFonts w:ascii="Verdana" w:hAnsi="Verdana"/>
          <w:sz w:val="20"/>
          <w:szCs w:val="20"/>
        </w:rPr>
      </w:pPr>
    </w:p>
    <w:p w14:paraId="53A4727F" w14:textId="5D11D1BD" w:rsidR="004D6A6B" w:rsidRPr="0088061D" w:rsidRDefault="004D6A6B" w:rsidP="0088061D">
      <w:pPr>
        <w:spacing w:after="0"/>
        <w:rPr>
          <w:rFonts w:ascii="Verdana" w:eastAsiaTheme="majorEastAsia" w:hAnsi="Verdana" w:cstheme="majorBidi"/>
          <w:color w:val="4F81BD" w:themeColor="accent1"/>
          <w:sz w:val="24"/>
          <w:szCs w:val="24"/>
        </w:rPr>
      </w:pPr>
      <w:r w:rsidRPr="0088061D">
        <w:rPr>
          <w:rFonts w:ascii="Verdana" w:eastAsiaTheme="majorEastAsia" w:hAnsi="Verdana" w:cstheme="majorBidi"/>
          <w:color w:val="4F81BD" w:themeColor="accent1"/>
          <w:sz w:val="24"/>
          <w:szCs w:val="24"/>
        </w:rPr>
        <w:t>7.3</w:t>
      </w:r>
      <w:r w:rsidR="0078119F" w:rsidRPr="0088061D">
        <w:rPr>
          <w:rFonts w:ascii="Verdana" w:eastAsiaTheme="majorEastAsia" w:hAnsi="Verdana" w:cstheme="majorBidi"/>
          <w:color w:val="4F81BD" w:themeColor="accent1"/>
          <w:sz w:val="24"/>
          <w:szCs w:val="24"/>
        </w:rPr>
        <w:t>.</w:t>
      </w:r>
      <w:r w:rsidR="000622E2" w:rsidRPr="0088061D">
        <w:rPr>
          <w:rFonts w:ascii="Verdana" w:eastAsiaTheme="majorEastAsia" w:hAnsi="Verdana" w:cstheme="majorBidi"/>
          <w:color w:val="4F81BD" w:themeColor="accent1"/>
          <w:sz w:val="24"/>
          <w:szCs w:val="24"/>
        </w:rPr>
        <w:tab/>
      </w:r>
      <w:r w:rsidRPr="0088061D">
        <w:rPr>
          <w:rFonts w:ascii="Verdana" w:eastAsiaTheme="majorEastAsia" w:hAnsi="Verdana" w:cstheme="majorBidi"/>
          <w:color w:val="4F81BD" w:themeColor="accent1"/>
          <w:sz w:val="24"/>
          <w:szCs w:val="24"/>
        </w:rPr>
        <w:t>Vast uurrooster met flexibele begin en einduren</w:t>
      </w:r>
    </w:p>
    <w:p w14:paraId="6A331677" w14:textId="1F2F5F33" w:rsidR="004D6A6B" w:rsidRPr="00EC62B3" w:rsidRDefault="004D6A6B" w:rsidP="00124C7E">
      <w:pPr>
        <w:rPr>
          <w:rFonts w:ascii="Verdana" w:hAnsi="Verdana"/>
          <w:sz w:val="20"/>
          <w:szCs w:val="20"/>
        </w:rPr>
      </w:pPr>
      <w:r w:rsidRPr="00EC62B3">
        <w:rPr>
          <w:rFonts w:ascii="Verdana" w:hAnsi="Verdana"/>
          <w:sz w:val="20"/>
          <w:szCs w:val="20"/>
        </w:rPr>
        <w:t xml:space="preserve">Medewerkers van het onthaal van </w:t>
      </w:r>
      <w:r w:rsidR="00B35F9C">
        <w:rPr>
          <w:rFonts w:ascii="Verdana" w:hAnsi="Verdana"/>
          <w:sz w:val="20"/>
          <w:szCs w:val="20"/>
        </w:rPr>
        <w:t>h</w:t>
      </w:r>
      <w:r w:rsidRPr="00EC62B3">
        <w:rPr>
          <w:rFonts w:ascii="Verdana" w:hAnsi="Verdana"/>
          <w:sz w:val="20"/>
          <w:szCs w:val="20"/>
        </w:rPr>
        <w:t>et OCMW gen</w:t>
      </w:r>
      <w:r w:rsidR="00DE3EDD" w:rsidRPr="00EC62B3">
        <w:rPr>
          <w:rFonts w:ascii="Verdana" w:hAnsi="Verdana"/>
          <w:sz w:val="20"/>
          <w:szCs w:val="20"/>
        </w:rPr>
        <w:t>ieten va</w:t>
      </w:r>
      <w:r w:rsidRPr="00EC62B3">
        <w:rPr>
          <w:rFonts w:ascii="Verdana" w:hAnsi="Verdana"/>
          <w:sz w:val="20"/>
          <w:szCs w:val="20"/>
        </w:rPr>
        <w:t xml:space="preserve">n vaste uurroosters met </w:t>
      </w:r>
      <w:r w:rsidR="009D101B" w:rsidRPr="00EC62B3">
        <w:rPr>
          <w:rFonts w:ascii="Verdana" w:hAnsi="Verdana"/>
          <w:sz w:val="20"/>
          <w:szCs w:val="20"/>
        </w:rPr>
        <w:t>flexibele</w:t>
      </w:r>
      <w:r w:rsidRPr="00EC62B3">
        <w:rPr>
          <w:rFonts w:ascii="Verdana" w:hAnsi="Verdana"/>
          <w:sz w:val="20"/>
          <w:szCs w:val="20"/>
        </w:rPr>
        <w:t xml:space="preserve"> begin</w:t>
      </w:r>
      <w:r w:rsidR="0078119F" w:rsidRPr="00EC62B3">
        <w:rPr>
          <w:rFonts w:ascii="Verdana" w:hAnsi="Verdana"/>
          <w:sz w:val="20"/>
          <w:szCs w:val="20"/>
        </w:rPr>
        <w:t>-</w:t>
      </w:r>
      <w:r w:rsidRPr="00EC62B3">
        <w:rPr>
          <w:rFonts w:ascii="Verdana" w:hAnsi="Verdana"/>
          <w:sz w:val="20"/>
          <w:szCs w:val="20"/>
        </w:rPr>
        <w:t xml:space="preserve"> en einduren (Zie bijlage 4</w:t>
      </w:r>
      <w:r w:rsidR="00B35F9C">
        <w:rPr>
          <w:rFonts w:ascii="Verdana" w:hAnsi="Verdana"/>
          <w:sz w:val="20"/>
          <w:szCs w:val="20"/>
        </w:rPr>
        <w:t>, uurroosters</w:t>
      </w:r>
      <w:r w:rsidRPr="00EC62B3">
        <w:rPr>
          <w:rFonts w:ascii="Verdana" w:hAnsi="Verdana"/>
          <w:sz w:val="20"/>
          <w:szCs w:val="20"/>
        </w:rPr>
        <w:t>)</w:t>
      </w:r>
      <w:r w:rsidR="00525B47">
        <w:rPr>
          <w:rFonts w:ascii="Verdana" w:hAnsi="Verdana"/>
          <w:sz w:val="20"/>
          <w:szCs w:val="20"/>
        </w:rPr>
        <w:t>.</w:t>
      </w:r>
    </w:p>
    <w:p w14:paraId="4E96E840" w14:textId="7C7147E6" w:rsidR="00C14084" w:rsidRPr="003819F3" w:rsidRDefault="004D6A6B" w:rsidP="00124C7E">
      <w:pPr>
        <w:pStyle w:val="Kop3"/>
        <w:rPr>
          <w:rFonts w:ascii="Verdana" w:hAnsi="Verdana"/>
          <w:b w:val="0"/>
          <w:bCs w:val="0"/>
          <w:sz w:val="24"/>
          <w:szCs w:val="24"/>
        </w:rPr>
      </w:pPr>
      <w:bookmarkStart w:id="30" w:name="_Toc86062824"/>
      <w:r w:rsidRPr="003819F3">
        <w:rPr>
          <w:rFonts w:ascii="Verdana" w:hAnsi="Verdana"/>
          <w:b w:val="0"/>
          <w:bCs w:val="0"/>
          <w:sz w:val="24"/>
          <w:szCs w:val="24"/>
        </w:rPr>
        <w:lastRenderedPageBreak/>
        <w:t>7.4</w:t>
      </w:r>
      <w:r w:rsidR="00C14084" w:rsidRPr="003819F3">
        <w:rPr>
          <w:rFonts w:ascii="Verdana" w:hAnsi="Verdana"/>
          <w:b w:val="0"/>
          <w:bCs w:val="0"/>
          <w:sz w:val="24"/>
          <w:szCs w:val="24"/>
        </w:rPr>
        <w:t>.</w:t>
      </w:r>
      <w:r w:rsidR="00C14084" w:rsidRPr="003819F3">
        <w:rPr>
          <w:rFonts w:ascii="Verdana" w:hAnsi="Verdana"/>
          <w:b w:val="0"/>
          <w:bCs w:val="0"/>
          <w:sz w:val="24"/>
          <w:szCs w:val="24"/>
        </w:rPr>
        <w:tab/>
        <w:t>Glijdende uurroosters</w:t>
      </w:r>
      <w:bookmarkEnd w:id="30"/>
    </w:p>
    <w:p w14:paraId="0E58B891" w14:textId="0E57D9A7" w:rsidR="00C14084" w:rsidRPr="003819F3" w:rsidRDefault="004D6A6B" w:rsidP="0088061D">
      <w:pPr>
        <w:pStyle w:val="Kop4"/>
        <w:spacing w:before="120"/>
        <w:rPr>
          <w:rFonts w:ascii="Verdana" w:hAnsi="Verdana"/>
          <w:b w:val="0"/>
          <w:bCs w:val="0"/>
        </w:rPr>
      </w:pPr>
      <w:r w:rsidRPr="003819F3">
        <w:rPr>
          <w:rFonts w:ascii="Verdana" w:hAnsi="Verdana"/>
          <w:b w:val="0"/>
          <w:bCs w:val="0"/>
        </w:rPr>
        <w:t>7.4</w:t>
      </w:r>
      <w:r w:rsidR="00C14084" w:rsidRPr="003819F3">
        <w:rPr>
          <w:rFonts w:ascii="Verdana" w:hAnsi="Verdana"/>
          <w:b w:val="0"/>
          <w:bCs w:val="0"/>
        </w:rPr>
        <w:t>.1.</w:t>
      </w:r>
      <w:r w:rsidR="00C14084" w:rsidRPr="003819F3">
        <w:rPr>
          <w:rFonts w:ascii="Verdana" w:hAnsi="Verdana"/>
          <w:b w:val="0"/>
          <w:bCs w:val="0"/>
        </w:rPr>
        <w:tab/>
        <w:t>Doel</w:t>
      </w:r>
    </w:p>
    <w:p w14:paraId="7CAD59EE" w14:textId="09F80807" w:rsidR="00C14084" w:rsidRPr="00EC62B3" w:rsidRDefault="00C14084" w:rsidP="0088061D">
      <w:pPr>
        <w:spacing w:after="120"/>
        <w:rPr>
          <w:rFonts w:ascii="Verdana" w:hAnsi="Verdana"/>
          <w:sz w:val="20"/>
          <w:szCs w:val="20"/>
        </w:rPr>
      </w:pPr>
      <w:r w:rsidRPr="00EC62B3">
        <w:rPr>
          <w:rFonts w:ascii="Verdana" w:hAnsi="Verdana"/>
          <w:sz w:val="20"/>
          <w:szCs w:val="20"/>
        </w:rPr>
        <w:t xml:space="preserve">Het systeem </w:t>
      </w:r>
      <w:r w:rsidR="000A2FD5" w:rsidRPr="00EC62B3">
        <w:rPr>
          <w:rFonts w:ascii="Verdana" w:hAnsi="Verdana"/>
          <w:sz w:val="20"/>
          <w:szCs w:val="20"/>
        </w:rPr>
        <w:t xml:space="preserve">van </w:t>
      </w:r>
      <w:r w:rsidRPr="00EC62B3">
        <w:rPr>
          <w:rFonts w:ascii="Verdana" w:hAnsi="Verdana"/>
          <w:sz w:val="20"/>
          <w:szCs w:val="20"/>
        </w:rPr>
        <w:t xml:space="preserve">glijdende werktijden laat toe dat medewerkers zelf het begin en einde van </w:t>
      </w:r>
      <w:r w:rsidR="000A2FD5" w:rsidRPr="00EC62B3">
        <w:rPr>
          <w:rFonts w:ascii="Verdana" w:hAnsi="Verdana"/>
          <w:sz w:val="20"/>
          <w:szCs w:val="20"/>
        </w:rPr>
        <w:t>de</w:t>
      </w:r>
      <w:r w:rsidRPr="00EC62B3">
        <w:rPr>
          <w:rFonts w:ascii="Verdana" w:hAnsi="Verdana"/>
          <w:sz w:val="20"/>
          <w:szCs w:val="20"/>
        </w:rPr>
        <w:t xml:space="preserve"> arbeidsdag en </w:t>
      </w:r>
      <w:r w:rsidR="000A2FD5" w:rsidRPr="00EC62B3">
        <w:rPr>
          <w:rFonts w:ascii="Verdana" w:hAnsi="Verdana"/>
          <w:sz w:val="20"/>
          <w:szCs w:val="20"/>
        </w:rPr>
        <w:t>de</w:t>
      </w:r>
      <w:r w:rsidRPr="00EC62B3">
        <w:rPr>
          <w:rFonts w:ascii="Verdana" w:hAnsi="Verdana"/>
          <w:sz w:val="20"/>
          <w:szCs w:val="20"/>
        </w:rPr>
        <w:t xml:space="preserve"> rustpauzes kiezen, binnen zekere grenzen. Dit volgens hun persoonlijke en familiale omstandigheden. </w:t>
      </w:r>
    </w:p>
    <w:p w14:paraId="215FF5B3" w14:textId="77777777" w:rsidR="00C14084" w:rsidRPr="00EC62B3" w:rsidRDefault="00C14084" w:rsidP="0088061D">
      <w:pPr>
        <w:spacing w:after="120"/>
        <w:rPr>
          <w:rFonts w:ascii="Verdana" w:hAnsi="Verdana"/>
          <w:sz w:val="20"/>
          <w:szCs w:val="20"/>
        </w:rPr>
      </w:pPr>
      <w:r w:rsidRPr="00EC62B3">
        <w:rPr>
          <w:rFonts w:ascii="Verdana" w:hAnsi="Verdana"/>
          <w:sz w:val="20"/>
          <w:szCs w:val="20"/>
        </w:rPr>
        <w:t>Hierbij moet het personeelslid de stamtijden respecteren en de grenzen van de dagelijkse arbeidsduur.</w:t>
      </w:r>
    </w:p>
    <w:p w14:paraId="79619FC7" w14:textId="2D473048" w:rsidR="00C14084" w:rsidRDefault="00C14084" w:rsidP="004C0C22">
      <w:pPr>
        <w:spacing w:after="0"/>
        <w:rPr>
          <w:rFonts w:ascii="Verdana" w:hAnsi="Verdana"/>
          <w:sz w:val="20"/>
          <w:szCs w:val="20"/>
        </w:rPr>
      </w:pPr>
      <w:r w:rsidRPr="00EC62B3">
        <w:rPr>
          <w:rFonts w:ascii="Verdana" w:hAnsi="Verdana"/>
          <w:sz w:val="20"/>
          <w:szCs w:val="20"/>
        </w:rPr>
        <w:t xml:space="preserve">Het bestuur rekent erop dat het systeem </w:t>
      </w:r>
      <w:r w:rsidR="000A2FD5" w:rsidRPr="00EC62B3">
        <w:rPr>
          <w:rFonts w:ascii="Verdana" w:hAnsi="Verdana"/>
          <w:sz w:val="20"/>
          <w:szCs w:val="20"/>
        </w:rPr>
        <w:t xml:space="preserve">van </w:t>
      </w:r>
      <w:r w:rsidRPr="00EC62B3">
        <w:rPr>
          <w:rFonts w:ascii="Verdana" w:hAnsi="Verdana"/>
          <w:sz w:val="20"/>
          <w:szCs w:val="20"/>
        </w:rPr>
        <w:t xml:space="preserve">glijdende werktijden medewerkers motiveert om de werktijd efficiënt te gebruiken. </w:t>
      </w:r>
      <w:r w:rsidR="004C0C22">
        <w:rPr>
          <w:rFonts w:ascii="Verdana" w:hAnsi="Verdana"/>
          <w:sz w:val="20"/>
          <w:szCs w:val="20"/>
        </w:rPr>
        <w:br/>
      </w:r>
    </w:p>
    <w:p w14:paraId="313B87A3" w14:textId="29903947" w:rsidR="00C14084" w:rsidRPr="003819F3" w:rsidRDefault="004D6A6B" w:rsidP="00124C7E">
      <w:pPr>
        <w:pStyle w:val="Kop4"/>
        <w:spacing w:before="0"/>
        <w:rPr>
          <w:rFonts w:ascii="Verdana" w:hAnsi="Verdana"/>
          <w:b w:val="0"/>
          <w:bCs w:val="0"/>
        </w:rPr>
      </w:pPr>
      <w:r w:rsidRPr="003819F3">
        <w:rPr>
          <w:rFonts w:ascii="Verdana" w:hAnsi="Verdana"/>
          <w:b w:val="0"/>
          <w:bCs w:val="0"/>
        </w:rPr>
        <w:t>7.4</w:t>
      </w:r>
      <w:r w:rsidR="00C14084" w:rsidRPr="003819F3">
        <w:rPr>
          <w:rFonts w:ascii="Verdana" w:hAnsi="Verdana"/>
          <w:b w:val="0"/>
          <w:bCs w:val="0"/>
        </w:rPr>
        <w:t>.2.</w:t>
      </w:r>
      <w:r w:rsidR="00C14084" w:rsidRPr="003819F3">
        <w:rPr>
          <w:rFonts w:ascii="Verdana" w:hAnsi="Verdana"/>
          <w:b w:val="0"/>
          <w:bCs w:val="0"/>
        </w:rPr>
        <w:tab/>
        <w:t>Toepassingsgebied</w:t>
      </w:r>
    </w:p>
    <w:p w14:paraId="71C50D5E" w14:textId="41951C8F" w:rsidR="000A2FD5" w:rsidRPr="00EC62B3" w:rsidRDefault="000A2FD5" w:rsidP="00124C7E">
      <w:pPr>
        <w:spacing w:after="0"/>
        <w:rPr>
          <w:rFonts w:ascii="Verdana" w:hAnsi="Verdana"/>
          <w:sz w:val="20"/>
          <w:szCs w:val="20"/>
        </w:rPr>
      </w:pPr>
      <w:r w:rsidRPr="00EC62B3">
        <w:rPr>
          <w:rFonts w:ascii="Verdana" w:hAnsi="Verdana"/>
          <w:sz w:val="20"/>
          <w:szCs w:val="20"/>
        </w:rPr>
        <w:t>Volgende medewerkers komen in aanmerking voor glijdende werktijden:</w:t>
      </w:r>
    </w:p>
    <w:p w14:paraId="3E501CCB" w14:textId="77777777" w:rsidR="0088061D" w:rsidRDefault="00C14084" w:rsidP="0088061D">
      <w:pPr>
        <w:pStyle w:val="Lijstalinea"/>
        <w:numPr>
          <w:ilvl w:val="0"/>
          <w:numId w:val="45"/>
        </w:numPr>
        <w:rPr>
          <w:rFonts w:ascii="Verdana" w:hAnsi="Verdana"/>
          <w:sz w:val="20"/>
          <w:szCs w:val="20"/>
        </w:rPr>
      </w:pPr>
      <w:r w:rsidRPr="0088061D">
        <w:rPr>
          <w:rFonts w:ascii="Verdana" w:hAnsi="Verdana"/>
          <w:sz w:val="20"/>
          <w:szCs w:val="20"/>
        </w:rPr>
        <w:t xml:space="preserve">De medewerkers van de administratieve diensten in het gemeentehuis </w:t>
      </w:r>
      <w:r w:rsidR="000A2FD5" w:rsidRPr="0088061D">
        <w:rPr>
          <w:rFonts w:ascii="Verdana" w:hAnsi="Verdana"/>
          <w:sz w:val="20"/>
          <w:szCs w:val="20"/>
        </w:rPr>
        <w:t>en het OCMW</w:t>
      </w:r>
      <w:r w:rsidR="003B2EC0" w:rsidRPr="0088061D">
        <w:rPr>
          <w:rFonts w:ascii="Verdana" w:hAnsi="Verdana"/>
          <w:sz w:val="20"/>
          <w:szCs w:val="20"/>
        </w:rPr>
        <w:t xml:space="preserve"> met uitzondering van de medewerkers van het onthaal van het OCMW</w:t>
      </w:r>
    </w:p>
    <w:p w14:paraId="2328D81C" w14:textId="0F9A6046" w:rsidR="0088061D" w:rsidRPr="0000173E" w:rsidRDefault="000A2FD5" w:rsidP="0088061D">
      <w:pPr>
        <w:pStyle w:val="Lijstalinea"/>
        <w:numPr>
          <w:ilvl w:val="0"/>
          <w:numId w:val="45"/>
        </w:numPr>
        <w:rPr>
          <w:rFonts w:ascii="Verdana" w:hAnsi="Verdana"/>
          <w:sz w:val="20"/>
          <w:szCs w:val="20"/>
        </w:rPr>
      </w:pPr>
      <w:r w:rsidRPr="0000173E">
        <w:rPr>
          <w:rFonts w:ascii="Verdana" w:hAnsi="Verdana"/>
          <w:sz w:val="20"/>
          <w:szCs w:val="20"/>
        </w:rPr>
        <w:t>H</w:t>
      </w:r>
      <w:r w:rsidR="00C14084" w:rsidRPr="0000173E">
        <w:rPr>
          <w:rFonts w:ascii="Verdana" w:hAnsi="Verdana"/>
          <w:sz w:val="20"/>
          <w:szCs w:val="20"/>
        </w:rPr>
        <w:t>et poetspersoneel dat werkt in het gemeentehuis</w:t>
      </w:r>
      <w:r w:rsidRPr="0000173E">
        <w:rPr>
          <w:rFonts w:ascii="Verdana" w:hAnsi="Verdana"/>
          <w:sz w:val="20"/>
          <w:szCs w:val="20"/>
        </w:rPr>
        <w:t xml:space="preserve"> en het OCMW</w:t>
      </w:r>
      <w:r w:rsidR="009342F2" w:rsidRPr="0000173E">
        <w:rPr>
          <w:rFonts w:ascii="Verdana" w:hAnsi="Verdana"/>
          <w:sz w:val="20"/>
          <w:szCs w:val="20"/>
        </w:rPr>
        <w:t>-gebouw.</w:t>
      </w:r>
    </w:p>
    <w:p w14:paraId="53CF32E2" w14:textId="455E7E98" w:rsidR="00C14084" w:rsidRDefault="000A2FD5" w:rsidP="0088061D">
      <w:pPr>
        <w:pStyle w:val="Lijstalinea"/>
        <w:numPr>
          <w:ilvl w:val="0"/>
          <w:numId w:val="45"/>
        </w:numPr>
        <w:rPr>
          <w:rFonts w:ascii="Verdana" w:hAnsi="Verdana"/>
          <w:sz w:val="20"/>
          <w:szCs w:val="20"/>
        </w:rPr>
      </w:pPr>
      <w:r w:rsidRPr="0088061D">
        <w:rPr>
          <w:rFonts w:ascii="Verdana" w:hAnsi="Verdana"/>
          <w:sz w:val="20"/>
          <w:szCs w:val="20"/>
        </w:rPr>
        <w:t>H</w:t>
      </w:r>
      <w:r w:rsidR="00C14084" w:rsidRPr="0088061D">
        <w:rPr>
          <w:rFonts w:ascii="Verdana" w:hAnsi="Verdana"/>
          <w:sz w:val="20"/>
          <w:szCs w:val="20"/>
        </w:rPr>
        <w:t>et bibliotheekpersoneel</w:t>
      </w:r>
    </w:p>
    <w:p w14:paraId="552B541A" w14:textId="77777777" w:rsidR="009C1466" w:rsidRPr="0088061D" w:rsidRDefault="009C1466" w:rsidP="009C1466">
      <w:pPr>
        <w:pStyle w:val="Lijstalinea"/>
        <w:spacing w:after="0"/>
        <w:ind w:left="357"/>
        <w:rPr>
          <w:rFonts w:ascii="Verdana" w:hAnsi="Verdana"/>
          <w:sz w:val="20"/>
          <w:szCs w:val="20"/>
        </w:rPr>
      </w:pPr>
    </w:p>
    <w:p w14:paraId="4EDFEA8F" w14:textId="408EBAA6" w:rsidR="00C14084" w:rsidRPr="003819F3" w:rsidRDefault="00C14084" w:rsidP="00124C7E">
      <w:pPr>
        <w:pStyle w:val="Kop4"/>
        <w:spacing w:before="0"/>
        <w:rPr>
          <w:rFonts w:ascii="Verdana" w:hAnsi="Verdana"/>
          <w:b w:val="0"/>
          <w:bCs w:val="0"/>
        </w:rPr>
      </w:pPr>
      <w:r w:rsidRPr="003819F3">
        <w:rPr>
          <w:rFonts w:ascii="Verdana" w:hAnsi="Verdana"/>
          <w:b w:val="0"/>
          <w:bCs w:val="0"/>
        </w:rPr>
        <w:t>7.</w:t>
      </w:r>
      <w:r w:rsidR="004D6A6B" w:rsidRPr="003819F3">
        <w:rPr>
          <w:rFonts w:ascii="Verdana" w:hAnsi="Verdana"/>
          <w:b w:val="0"/>
          <w:bCs w:val="0"/>
        </w:rPr>
        <w:t>4</w:t>
      </w:r>
      <w:r w:rsidRPr="003819F3">
        <w:rPr>
          <w:rFonts w:ascii="Verdana" w:hAnsi="Verdana"/>
          <w:b w:val="0"/>
          <w:bCs w:val="0"/>
        </w:rPr>
        <w:t>.3.</w:t>
      </w:r>
      <w:r w:rsidRPr="003819F3">
        <w:rPr>
          <w:rFonts w:ascii="Verdana" w:hAnsi="Verdana"/>
          <w:b w:val="0"/>
          <w:bCs w:val="0"/>
        </w:rPr>
        <w:tab/>
        <w:t>Vaststelling stam- en glijtijden</w:t>
      </w:r>
    </w:p>
    <w:p w14:paraId="7F363D59" w14:textId="35C6C703" w:rsidR="00C14084" w:rsidRPr="00EC62B3" w:rsidRDefault="00C14084" w:rsidP="0088061D">
      <w:pPr>
        <w:spacing w:after="120"/>
        <w:rPr>
          <w:rFonts w:ascii="Verdana" w:hAnsi="Verdana"/>
          <w:sz w:val="20"/>
          <w:szCs w:val="20"/>
        </w:rPr>
      </w:pPr>
      <w:r w:rsidRPr="00EC62B3">
        <w:rPr>
          <w:rFonts w:ascii="Verdana" w:hAnsi="Verdana"/>
          <w:sz w:val="20"/>
          <w:szCs w:val="20"/>
        </w:rPr>
        <w:t>De stam- en glijtijden worden bepaald in de bijlage 4 ‘Uurroosters’.</w:t>
      </w:r>
    </w:p>
    <w:p w14:paraId="49FBF4A0" w14:textId="79B823FC" w:rsidR="00C14084" w:rsidRPr="00EC62B3" w:rsidRDefault="00C14084" w:rsidP="009C1466">
      <w:pPr>
        <w:spacing w:after="0"/>
        <w:rPr>
          <w:rFonts w:ascii="Verdana" w:hAnsi="Verdana"/>
          <w:sz w:val="20"/>
          <w:szCs w:val="20"/>
        </w:rPr>
      </w:pPr>
      <w:r w:rsidRPr="00EC62B3">
        <w:rPr>
          <w:rFonts w:ascii="Verdana" w:hAnsi="Verdana"/>
          <w:sz w:val="20"/>
          <w:szCs w:val="20"/>
        </w:rPr>
        <w:t xml:space="preserve">Het systeem van glijdende werktijden geldt voor voltijds en voor deeltijds personeel. Voor het deeltijds personeel wordt een individueel uurrooster vastgesteld. Er wordt rekening gehouden met de vastgelegde stamtijden en de openingsuren voor het publiek. </w:t>
      </w:r>
    </w:p>
    <w:p w14:paraId="652F84AC" w14:textId="0A324EBB" w:rsidR="00410EF7" w:rsidRPr="003819F3" w:rsidRDefault="009F07E5" w:rsidP="00124C7E">
      <w:pPr>
        <w:pStyle w:val="Kop4"/>
        <w:spacing w:before="0"/>
        <w:rPr>
          <w:rFonts w:ascii="Verdana" w:hAnsi="Verdana"/>
          <w:b w:val="0"/>
          <w:bCs w:val="0"/>
        </w:rPr>
      </w:pPr>
      <w:r>
        <w:rPr>
          <w:rFonts w:ascii="Verdana" w:eastAsiaTheme="minorEastAsia" w:hAnsi="Verdana" w:cstheme="minorBidi"/>
          <w:b w:val="0"/>
          <w:bCs w:val="0"/>
          <w:i w:val="0"/>
          <w:iCs w:val="0"/>
          <w:color w:val="auto"/>
          <w:sz w:val="20"/>
          <w:szCs w:val="20"/>
        </w:rPr>
        <w:br/>
      </w:r>
      <w:r w:rsidR="004D6A6B" w:rsidRPr="003819F3">
        <w:rPr>
          <w:rFonts w:ascii="Verdana" w:hAnsi="Verdana"/>
          <w:b w:val="0"/>
          <w:bCs w:val="0"/>
        </w:rPr>
        <w:t>7.4</w:t>
      </w:r>
      <w:r w:rsidR="00410EF7" w:rsidRPr="003819F3">
        <w:rPr>
          <w:rFonts w:ascii="Verdana" w:hAnsi="Verdana"/>
          <w:b w:val="0"/>
          <w:bCs w:val="0"/>
        </w:rPr>
        <w:t>.</w:t>
      </w:r>
      <w:r w:rsidR="002C5627" w:rsidRPr="003819F3">
        <w:rPr>
          <w:rFonts w:ascii="Verdana" w:hAnsi="Verdana"/>
          <w:b w:val="0"/>
          <w:bCs w:val="0"/>
        </w:rPr>
        <w:t>4</w:t>
      </w:r>
      <w:r w:rsidR="00410EF7" w:rsidRPr="003819F3">
        <w:rPr>
          <w:rFonts w:ascii="Verdana" w:hAnsi="Verdana"/>
          <w:b w:val="0"/>
          <w:bCs w:val="0"/>
        </w:rPr>
        <w:t>.</w:t>
      </w:r>
      <w:r w:rsidR="00410EF7" w:rsidRPr="003819F3">
        <w:rPr>
          <w:rFonts w:ascii="Verdana" w:hAnsi="Verdana"/>
          <w:b w:val="0"/>
          <w:bCs w:val="0"/>
        </w:rPr>
        <w:tab/>
        <w:t>Dienstverzekering</w:t>
      </w:r>
      <w:r w:rsidR="004D6A6B" w:rsidRPr="003819F3">
        <w:rPr>
          <w:rFonts w:ascii="Verdana" w:hAnsi="Verdana"/>
          <w:b w:val="0"/>
          <w:bCs w:val="0"/>
        </w:rPr>
        <w:t xml:space="preserve"> (</w:t>
      </w:r>
      <w:r w:rsidR="005A1C36" w:rsidRPr="003819F3">
        <w:rPr>
          <w:rFonts w:ascii="Verdana" w:hAnsi="Verdana"/>
          <w:b w:val="0"/>
          <w:bCs w:val="0"/>
        </w:rPr>
        <w:t>stamtijd op dienstniveau</w:t>
      </w:r>
      <w:r w:rsidR="004D6A6B" w:rsidRPr="003819F3">
        <w:rPr>
          <w:rFonts w:ascii="Verdana" w:hAnsi="Verdana"/>
          <w:b w:val="0"/>
          <w:bCs w:val="0"/>
        </w:rPr>
        <w:t>)</w:t>
      </w:r>
    </w:p>
    <w:p w14:paraId="34183532" w14:textId="179DBF0C" w:rsidR="003B2EC0" w:rsidRPr="00EC62B3" w:rsidRDefault="003B2EC0" w:rsidP="00080143">
      <w:pPr>
        <w:spacing w:after="120"/>
        <w:rPr>
          <w:rFonts w:ascii="Verdana" w:hAnsi="Verdana"/>
          <w:sz w:val="20"/>
          <w:szCs w:val="20"/>
        </w:rPr>
      </w:pPr>
      <w:r w:rsidRPr="00EC62B3">
        <w:rPr>
          <w:rFonts w:ascii="Verdana" w:hAnsi="Verdana"/>
          <w:sz w:val="20"/>
          <w:szCs w:val="20"/>
        </w:rPr>
        <w:t>Dienstverzekering a</w:t>
      </w:r>
      <w:r w:rsidR="005E4578" w:rsidRPr="00EC62B3">
        <w:rPr>
          <w:rFonts w:ascii="Verdana" w:hAnsi="Verdana"/>
          <w:sz w:val="20"/>
          <w:szCs w:val="20"/>
        </w:rPr>
        <w:t>lle administratieve diensten gemeente en OCMW</w:t>
      </w:r>
      <w:r w:rsidR="0078119F" w:rsidRPr="00EC62B3">
        <w:rPr>
          <w:rFonts w:ascii="Verdana" w:hAnsi="Verdana"/>
          <w:sz w:val="20"/>
          <w:szCs w:val="20"/>
        </w:rPr>
        <w:t>,</w:t>
      </w:r>
      <w:r w:rsidRPr="00EC62B3">
        <w:rPr>
          <w:rFonts w:ascii="Verdana" w:hAnsi="Verdana"/>
          <w:sz w:val="20"/>
          <w:szCs w:val="20"/>
        </w:rPr>
        <w:t xml:space="preserve"> als volgt:</w:t>
      </w:r>
    </w:p>
    <w:p w14:paraId="49352C69" w14:textId="77777777" w:rsidR="003B2EC0" w:rsidRPr="00023C86" w:rsidRDefault="003B2EC0" w:rsidP="00023C86">
      <w:pPr>
        <w:pStyle w:val="Geenafstand"/>
        <w:rPr>
          <w:rFonts w:ascii="Verdana" w:hAnsi="Verdana"/>
          <w:sz w:val="20"/>
          <w:szCs w:val="20"/>
        </w:rPr>
      </w:pPr>
      <w:r w:rsidRPr="00023C86">
        <w:rPr>
          <w:rFonts w:ascii="Verdana" w:hAnsi="Verdana"/>
          <w:sz w:val="20"/>
          <w:szCs w:val="20"/>
        </w:rPr>
        <w:t xml:space="preserve">Voormiddag </w:t>
      </w:r>
    </w:p>
    <w:p w14:paraId="4292FB31" w14:textId="77777777" w:rsidR="00080143" w:rsidRDefault="003B2EC0" w:rsidP="00080143">
      <w:pPr>
        <w:pStyle w:val="Lijstalinea"/>
        <w:numPr>
          <w:ilvl w:val="0"/>
          <w:numId w:val="48"/>
        </w:numPr>
        <w:rPr>
          <w:rFonts w:ascii="Verdana" w:hAnsi="Verdana"/>
          <w:sz w:val="20"/>
          <w:szCs w:val="20"/>
        </w:rPr>
      </w:pPr>
      <w:r w:rsidRPr="00080143">
        <w:rPr>
          <w:rFonts w:ascii="Verdana" w:hAnsi="Verdana"/>
          <w:sz w:val="20"/>
          <w:szCs w:val="20"/>
        </w:rPr>
        <w:t>Maandag tot vrijdag in de voormiddag</w:t>
      </w:r>
      <w:r w:rsidR="005E4578" w:rsidRPr="00080143">
        <w:rPr>
          <w:rFonts w:ascii="Verdana" w:hAnsi="Verdana"/>
          <w:sz w:val="20"/>
          <w:szCs w:val="20"/>
        </w:rPr>
        <w:t xml:space="preserve"> van 8</w:t>
      </w:r>
      <w:r w:rsidR="00C95ED5" w:rsidRPr="00080143">
        <w:rPr>
          <w:rFonts w:ascii="Verdana" w:hAnsi="Verdana"/>
          <w:sz w:val="20"/>
          <w:szCs w:val="20"/>
        </w:rPr>
        <w:t>.</w:t>
      </w:r>
      <w:r w:rsidR="005E4578" w:rsidRPr="00080143">
        <w:rPr>
          <w:rFonts w:ascii="Verdana" w:hAnsi="Verdana"/>
          <w:sz w:val="20"/>
          <w:szCs w:val="20"/>
        </w:rPr>
        <w:t>30 tot 12</w:t>
      </w:r>
      <w:r w:rsidR="00C95ED5" w:rsidRPr="00080143">
        <w:rPr>
          <w:rFonts w:ascii="Verdana" w:hAnsi="Verdana"/>
          <w:sz w:val="20"/>
          <w:szCs w:val="20"/>
        </w:rPr>
        <w:t xml:space="preserve"> </w:t>
      </w:r>
      <w:r w:rsidR="005E4578" w:rsidRPr="00080143">
        <w:rPr>
          <w:rFonts w:ascii="Verdana" w:hAnsi="Verdana"/>
          <w:sz w:val="20"/>
          <w:szCs w:val="20"/>
        </w:rPr>
        <w:t>u</w:t>
      </w:r>
      <w:r w:rsidR="00C95ED5" w:rsidRPr="00080143">
        <w:rPr>
          <w:rFonts w:ascii="Verdana" w:hAnsi="Verdana"/>
          <w:sz w:val="20"/>
          <w:szCs w:val="20"/>
        </w:rPr>
        <w:t>.</w:t>
      </w:r>
      <w:bookmarkStart w:id="31" w:name="_Hlk80861975"/>
    </w:p>
    <w:p w14:paraId="3B57C76D" w14:textId="77777777" w:rsidR="00080143" w:rsidRDefault="003B2EC0" w:rsidP="00080143">
      <w:pPr>
        <w:pStyle w:val="Lijstalinea"/>
        <w:numPr>
          <w:ilvl w:val="0"/>
          <w:numId w:val="48"/>
        </w:numPr>
        <w:rPr>
          <w:rFonts w:ascii="Verdana" w:hAnsi="Verdana"/>
          <w:sz w:val="20"/>
          <w:szCs w:val="20"/>
        </w:rPr>
      </w:pPr>
      <w:r w:rsidRPr="00080143">
        <w:rPr>
          <w:rFonts w:ascii="Verdana" w:hAnsi="Verdana"/>
          <w:sz w:val="20"/>
          <w:szCs w:val="20"/>
        </w:rPr>
        <w:t>Minimum 1 medewerker per dienst aanwezig</w:t>
      </w:r>
      <w:bookmarkEnd w:id="31"/>
    </w:p>
    <w:p w14:paraId="1B93F2C9" w14:textId="77777777" w:rsidR="00080143" w:rsidRDefault="003B2EC0" w:rsidP="00080143">
      <w:pPr>
        <w:pStyle w:val="Lijstalinea"/>
        <w:numPr>
          <w:ilvl w:val="0"/>
          <w:numId w:val="48"/>
        </w:numPr>
        <w:rPr>
          <w:rFonts w:ascii="Verdana" w:hAnsi="Verdana"/>
          <w:sz w:val="20"/>
          <w:szCs w:val="20"/>
        </w:rPr>
      </w:pPr>
      <w:r w:rsidRPr="00080143">
        <w:rPr>
          <w:rFonts w:ascii="Verdana" w:hAnsi="Verdana"/>
          <w:sz w:val="20"/>
          <w:szCs w:val="20"/>
        </w:rPr>
        <w:t>BEV en WOM minstens 2 medewerkers aanwezig</w:t>
      </w:r>
    </w:p>
    <w:p w14:paraId="292CB66D" w14:textId="1E1B6239" w:rsidR="003B2EC0" w:rsidRPr="00080143" w:rsidRDefault="003B2EC0" w:rsidP="00A76383">
      <w:pPr>
        <w:pStyle w:val="Lijstalinea"/>
        <w:numPr>
          <w:ilvl w:val="0"/>
          <w:numId w:val="48"/>
        </w:numPr>
        <w:spacing w:after="120"/>
        <w:rPr>
          <w:rFonts w:ascii="Verdana" w:hAnsi="Verdana"/>
          <w:sz w:val="20"/>
          <w:szCs w:val="20"/>
        </w:rPr>
      </w:pPr>
      <w:r w:rsidRPr="00080143">
        <w:rPr>
          <w:rFonts w:ascii="Verdana" w:hAnsi="Verdana"/>
          <w:sz w:val="20"/>
          <w:szCs w:val="20"/>
        </w:rPr>
        <w:t xml:space="preserve">Dienst </w:t>
      </w:r>
      <w:r w:rsidR="00B35F9C" w:rsidRPr="00080143">
        <w:rPr>
          <w:rFonts w:ascii="Verdana" w:hAnsi="Verdana"/>
          <w:sz w:val="20"/>
          <w:szCs w:val="20"/>
        </w:rPr>
        <w:t>W</w:t>
      </w:r>
      <w:r w:rsidRPr="00080143">
        <w:rPr>
          <w:rFonts w:ascii="Verdana" w:hAnsi="Verdana"/>
          <w:sz w:val="20"/>
          <w:szCs w:val="20"/>
        </w:rPr>
        <w:t>elzijn en Samenleven: minstens 2 maatschappelijk werkers en 1 celhoofd thuiszorg zorgen voor de dienstverzekering</w:t>
      </w:r>
    </w:p>
    <w:p w14:paraId="57614FAD" w14:textId="6BB0A067" w:rsidR="003B2EC0" w:rsidRPr="00EC62B3" w:rsidRDefault="003B2EC0" w:rsidP="00023C86">
      <w:pPr>
        <w:pStyle w:val="Geenafstand"/>
        <w:rPr>
          <w:rFonts w:ascii="Verdana" w:hAnsi="Verdana"/>
          <w:sz w:val="20"/>
          <w:szCs w:val="20"/>
        </w:rPr>
      </w:pPr>
      <w:r w:rsidRPr="00EC62B3">
        <w:rPr>
          <w:rFonts w:ascii="Verdana" w:hAnsi="Verdana"/>
          <w:sz w:val="20"/>
          <w:szCs w:val="20"/>
        </w:rPr>
        <w:t>Namiddag</w:t>
      </w:r>
    </w:p>
    <w:p w14:paraId="1C032F1F" w14:textId="7E54D5D6" w:rsidR="003B2EC0" w:rsidRDefault="003B2EC0" w:rsidP="00A76383">
      <w:pPr>
        <w:pStyle w:val="Lijstalinea"/>
        <w:numPr>
          <w:ilvl w:val="0"/>
          <w:numId w:val="48"/>
        </w:numPr>
        <w:rPr>
          <w:rFonts w:ascii="Verdana" w:hAnsi="Verdana"/>
          <w:sz w:val="20"/>
          <w:szCs w:val="20"/>
        </w:rPr>
      </w:pPr>
      <w:r w:rsidRPr="00EC62B3">
        <w:rPr>
          <w:rFonts w:ascii="Verdana" w:hAnsi="Verdana"/>
          <w:sz w:val="20"/>
          <w:szCs w:val="20"/>
        </w:rPr>
        <w:t>Maandag tot donderdag van 14 tot 16</w:t>
      </w:r>
      <w:r w:rsidR="00C95ED5">
        <w:rPr>
          <w:rFonts w:ascii="Verdana" w:hAnsi="Verdana"/>
          <w:sz w:val="20"/>
          <w:szCs w:val="20"/>
        </w:rPr>
        <w:t xml:space="preserve"> </w:t>
      </w:r>
      <w:r w:rsidRPr="00EC62B3">
        <w:rPr>
          <w:rFonts w:ascii="Verdana" w:hAnsi="Verdana"/>
          <w:sz w:val="20"/>
          <w:szCs w:val="20"/>
        </w:rPr>
        <w:t>u</w:t>
      </w:r>
      <w:r w:rsidR="00525B47">
        <w:rPr>
          <w:rFonts w:ascii="Verdana" w:hAnsi="Verdana"/>
          <w:sz w:val="20"/>
          <w:szCs w:val="20"/>
        </w:rPr>
        <w:t>.</w:t>
      </w:r>
    </w:p>
    <w:p w14:paraId="52A0952C" w14:textId="77777777" w:rsidR="00017770" w:rsidRPr="00017770" w:rsidRDefault="00017770" w:rsidP="00A76383">
      <w:pPr>
        <w:pStyle w:val="Lijstalinea"/>
        <w:numPr>
          <w:ilvl w:val="0"/>
          <w:numId w:val="48"/>
        </w:numPr>
        <w:rPr>
          <w:rFonts w:ascii="Verdana" w:hAnsi="Verdana"/>
          <w:sz w:val="20"/>
          <w:szCs w:val="20"/>
        </w:rPr>
      </w:pPr>
      <w:r w:rsidRPr="00017770">
        <w:rPr>
          <w:rFonts w:ascii="Verdana" w:hAnsi="Verdana"/>
          <w:sz w:val="20"/>
          <w:szCs w:val="20"/>
        </w:rPr>
        <w:t>Minimum 1 medewerker per dienst aanwezig</w:t>
      </w:r>
    </w:p>
    <w:p w14:paraId="102FBF89" w14:textId="4826041E" w:rsidR="003B2EC0" w:rsidRPr="00EC62B3" w:rsidRDefault="003B2EC0" w:rsidP="00A76383">
      <w:pPr>
        <w:pStyle w:val="Lijstalinea"/>
        <w:numPr>
          <w:ilvl w:val="0"/>
          <w:numId w:val="48"/>
        </w:numPr>
        <w:rPr>
          <w:rFonts w:ascii="Verdana" w:hAnsi="Verdana"/>
          <w:sz w:val="20"/>
          <w:szCs w:val="20"/>
        </w:rPr>
      </w:pPr>
      <w:r w:rsidRPr="00EC62B3">
        <w:rPr>
          <w:rFonts w:ascii="Verdana" w:hAnsi="Verdana"/>
          <w:sz w:val="20"/>
          <w:szCs w:val="20"/>
        </w:rPr>
        <w:t xml:space="preserve">Dienst </w:t>
      </w:r>
      <w:r w:rsidR="00B35F9C">
        <w:rPr>
          <w:rFonts w:ascii="Verdana" w:hAnsi="Verdana"/>
          <w:sz w:val="20"/>
          <w:szCs w:val="20"/>
        </w:rPr>
        <w:t>W</w:t>
      </w:r>
      <w:r w:rsidRPr="00EC62B3">
        <w:rPr>
          <w:rFonts w:ascii="Verdana" w:hAnsi="Verdana"/>
          <w:sz w:val="20"/>
          <w:szCs w:val="20"/>
        </w:rPr>
        <w:t>elzijn en Samenleven: minstens 2 maatschappelijk werkers en 1 celhoofd thuiszorg zorgen voor de dienstverzekering</w:t>
      </w:r>
    </w:p>
    <w:p w14:paraId="7C0DD38F" w14:textId="78FB4812" w:rsidR="004D6A6B" w:rsidRPr="00EC62B3" w:rsidRDefault="004D6A6B" w:rsidP="00A76383">
      <w:pPr>
        <w:pStyle w:val="Lijstalinea"/>
        <w:numPr>
          <w:ilvl w:val="0"/>
          <w:numId w:val="48"/>
        </w:numPr>
        <w:spacing w:after="120"/>
        <w:rPr>
          <w:rFonts w:ascii="Verdana" w:hAnsi="Verdana"/>
          <w:sz w:val="20"/>
          <w:szCs w:val="20"/>
        </w:rPr>
      </w:pPr>
      <w:r w:rsidRPr="00EC62B3">
        <w:rPr>
          <w:rFonts w:ascii="Verdana" w:hAnsi="Verdana"/>
          <w:sz w:val="20"/>
          <w:szCs w:val="20"/>
        </w:rPr>
        <w:t>Vrijdagnamiddag van 14 tot 16</w:t>
      </w:r>
      <w:r w:rsidR="00C95ED5">
        <w:rPr>
          <w:rFonts w:ascii="Verdana" w:hAnsi="Verdana"/>
          <w:sz w:val="20"/>
          <w:szCs w:val="20"/>
        </w:rPr>
        <w:t xml:space="preserve"> </w:t>
      </w:r>
      <w:r w:rsidRPr="00EC62B3">
        <w:rPr>
          <w:rFonts w:ascii="Verdana" w:hAnsi="Verdana"/>
          <w:sz w:val="20"/>
          <w:szCs w:val="20"/>
        </w:rPr>
        <w:t>u</w:t>
      </w:r>
      <w:r w:rsidR="00525B47">
        <w:rPr>
          <w:rFonts w:ascii="Verdana" w:hAnsi="Verdana"/>
          <w:sz w:val="20"/>
          <w:szCs w:val="20"/>
        </w:rPr>
        <w:t>.</w:t>
      </w:r>
      <w:r w:rsidRPr="00EC62B3">
        <w:rPr>
          <w:rFonts w:ascii="Verdana" w:hAnsi="Verdana"/>
          <w:sz w:val="20"/>
          <w:szCs w:val="20"/>
        </w:rPr>
        <w:t xml:space="preserve">: minstens 2 maatschappelijk werkers en 1 celhoofd thuiszorg zorgen voor de dienstverzekering in de dienst </w:t>
      </w:r>
      <w:r w:rsidR="00B35F9C">
        <w:rPr>
          <w:rFonts w:ascii="Verdana" w:hAnsi="Verdana"/>
          <w:sz w:val="20"/>
          <w:szCs w:val="20"/>
        </w:rPr>
        <w:t>W</w:t>
      </w:r>
      <w:r w:rsidRPr="00EC62B3">
        <w:rPr>
          <w:rFonts w:ascii="Verdana" w:hAnsi="Verdana"/>
          <w:sz w:val="20"/>
          <w:szCs w:val="20"/>
        </w:rPr>
        <w:t xml:space="preserve">elzijn en </w:t>
      </w:r>
      <w:r w:rsidR="00B35F9C">
        <w:rPr>
          <w:rFonts w:ascii="Verdana" w:hAnsi="Verdana"/>
          <w:sz w:val="20"/>
          <w:szCs w:val="20"/>
        </w:rPr>
        <w:t>S</w:t>
      </w:r>
      <w:r w:rsidRPr="00EC62B3">
        <w:rPr>
          <w:rFonts w:ascii="Verdana" w:hAnsi="Verdana"/>
          <w:sz w:val="20"/>
          <w:szCs w:val="20"/>
        </w:rPr>
        <w:t>amenleven</w:t>
      </w:r>
    </w:p>
    <w:p w14:paraId="4B3A963C" w14:textId="4E3BFE18" w:rsidR="003B2EC0" w:rsidRPr="00EC62B3" w:rsidRDefault="003B2EC0" w:rsidP="00023C86">
      <w:pPr>
        <w:pStyle w:val="Geenafstand"/>
        <w:rPr>
          <w:rFonts w:ascii="Verdana" w:hAnsi="Verdana"/>
          <w:sz w:val="20"/>
          <w:szCs w:val="20"/>
        </w:rPr>
      </w:pPr>
      <w:r w:rsidRPr="00EC62B3">
        <w:rPr>
          <w:rFonts w:ascii="Verdana" w:hAnsi="Verdana"/>
          <w:sz w:val="20"/>
          <w:szCs w:val="20"/>
        </w:rPr>
        <w:t>Donderdagavondopening</w:t>
      </w:r>
    </w:p>
    <w:p w14:paraId="202B5DE5" w14:textId="7E4F2155" w:rsidR="003B2EC0" w:rsidRPr="00EC62B3" w:rsidRDefault="003B2EC0" w:rsidP="00080143">
      <w:pPr>
        <w:pStyle w:val="Lijstalinea"/>
        <w:numPr>
          <w:ilvl w:val="0"/>
          <w:numId w:val="48"/>
        </w:numPr>
        <w:rPr>
          <w:rFonts w:ascii="Verdana" w:hAnsi="Verdana"/>
          <w:sz w:val="20"/>
          <w:szCs w:val="20"/>
        </w:rPr>
      </w:pPr>
      <w:r w:rsidRPr="00EC62B3">
        <w:rPr>
          <w:rFonts w:ascii="Verdana" w:hAnsi="Verdana"/>
          <w:sz w:val="20"/>
          <w:szCs w:val="20"/>
        </w:rPr>
        <w:t>18 tot 20</w:t>
      </w:r>
      <w:r w:rsidR="00C95ED5">
        <w:rPr>
          <w:rFonts w:ascii="Verdana" w:hAnsi="Verdana"/>
          <w:sz w:val="20"/>
          <w:szCs w:val="20"/>
        </w:rPr>
        <w:t xml:space="preserve"> </w:t>
      </w:r>
      <w:r w:rsidRPr="00EC62B3">
        <w:rPr>
          <w:rFonts w:ascii="Verdana" w:hAnsi="Verdana"/>
          <w:sz w:val="20"/>
          <w:szCs w:val="20"/>
        </w:rPr>
        <w:t>u</w:t>
      </w:r>
      <w:r w:rsidR="00C95ED5">
        <w:rPr>
          <w:rFonts w:ascii="Verdana" w:hAnsi="Verdana"/>
          <w:sz w:val="20"/>
          <w:szCs w:val="20"/>
        </w:rPr>
        <w:t>.</w:t>
      </w:r>
    </w:p>
    <w:p w14:paraId="7FB8F868" w14:textId="1020348F" w:rsidR="003B2EC0" w:rsidRPr="00EC62B3" w:rsidRDefault="004D6A6B" w:rsidP="00080143">
      <w:pPr>
        <w:pStyle w:val="Lijstalinea"/>
        <w:numPr>
          <w:ilvl w:val="0"/>
          <w:numId w:val="48"/>
        </w:numPr>
        <w:rPr>
          <w:rFonts w:ascii="Verdana" w:hAnsi="Verdana"/>
          <w:sz w:val="20"/>
          <w:szCs w:val="20"/>
        </w:rPr>
      </w:pPr>
      <w:r w:rsidRPr="00EC62B3">
        <w:rPr>
          <w:rFonts w:ascii="Verdana" w:hAnsi="Verdana"/>
          <w:sz w:val="20"/>
          <w:szCs w:val="20"/>
        </w:rPr>
        <w:t>Minstens 1 medewerker per dienst aanwezig</w:t>
      </w:r>
    </w:p>
    <w:p w14:paraId="65353A6A" w14:textId="726D267A" w:rsidR="004D6A6B" w:rsidRDefault="004D6A6B" w:rsidP="00080143">
      <w:pPr>
        <w:pStyle w:val="Lijstalinea"/>
        <w:numPr>
          <w:ilvl w:val="0"/>
          <w:numId w:val="48"/>
        </w:numPr>
        <w:rPr>
          <w:rFonts w:ascii="Verdana" w:hAnsi="Verdana"/>
          <w:sz w:val="20"/>
          <w:szCs w:val="20"/>
        </w:rPr>
      </w:pPr>
      <w:r w:rsidRPr="00EC62B3">
        <w:rPr>
          <w:rFonts w:ascii="Verdana" w:hAnsi="Verdana"/>
          <w:sz w:val="20"/>
          <w:szCs w:val="20"/>
        </w:rPr>
        <w:t xml:space="preserve">BEV </w:t>
      </w:r>
      <w:bookmarkStart w:id="32" w:name="_Hlk83116967"/>
      <w:r w:rsidRPr="00EC62B3">
        <w:rPr>
          <w:rFonts w:ascii="Verdana" w:hAnsi="Verdana"/>
          <w:sz w:val="20"/>
          <w:szCs w:val="20"/>
        </w:rPr>
        <w:t>telkens minimum 3 medewerkers aanwezig</w:t>
      </w:r>
      <w:bookmarkEnd w:id="32"/>
    </w:p>
    <w:p w14:paraId="28C9CDF7" w14:textId="1107BAE3" w:rsidR="00BE2F56" w:rsidRPr="00EC62B3" w:rsidRDefault="00BE2F56" w:rsidP="00080143">
      <w:pPr>
        <w:pStyle w:val="Lijstalinea"/>
        <w:numPr>
          <w:ilvl w:val="0"/>
          <w:numId w:val="48"/>
        </w:numPr>
        <w:rPr>
          <w:rFonts w:ascii="Verdana" w:hAnsi="Verdana"/>
          <w:sz w:val="20"/>
          <w:szCs w:val="20"/>
        </w:rPr>
      </w:pPr>
      <w:r w:rsidRPr="00EC62B3">
        <w:rPr>
          <w:rFonts w:ascii="Verdana" w:hAnsi="Verdana"/>
          <w:sz w:val="20"/>
          <w:szCs w:val="20"/>
        </w:rPr>
        <w:t xml:space="preserve">WOM telkens minimum </w:t>
      </w:r>
      <w:r>
        <w:rPr>
          <w:rFonts w:ascii="Verdana" w:hAnsi="Verdana"/>
          <w:sz w:val="20"/>
          <w:szCs w:val="20"/>
        </w:rPr>
        <w:t>2</w:t>
      </w:r>
      <w:r w:rsidRPr="00EC62B3">
        <w:rPr>
          <w:rFonts w:ascii="Verdana" w:hAnsi="Verdana"/>
          <w:sz w:val="20"/>
          <w:szCs w:val="20"/>
        </w:rPr>
        <w:t xml:space="preserve"> medewerkers aanwezig</w:t>
      </w:r>
    </w:p>
    <w:p w14:paraId="2DAB5A9D" w14:textId="76CA75E2" w:rsidR="004D6A6B" w:rsidRDefault="004D6A6B" w:rsidP="009C1466">
      <w:pPr>
        <w:pStyle w:val="Lijstalinea"/>
        <w:numPr>
          <w:ilvl w:val="0"/>
          <w:numId w:val="48"/>
        </w:numPr>
        <w:rPr>
          <w:rFonts w:ascii="Verdana" w:hAnsi="Verdana"/>
          <w:sz w:val="20"/>
          <w:szCs w:val="20"/>
        </w:rPr>
      </w:pPr>
      <w:r w:rsidRPr="00EC62B3">
        <w:rPr>
          <w:rFonts w:ascii="Verdana" w:hAnsi="Verdana"/>
          <w:sz w:val="20"/>
          <w:szCs w:val="20"/>
        </w:rPr>
        <w:t xml:space="preserve">Niet van toepassing op medewerkers van de dienst </w:t>
      </w:r>
      <w:r w:rsidR="00B35F9C">
        <w:rPr>
          <w:rFonts w:ascii="Verdana" w:hAnsi="Verdana"/>
          <w:sz w:val="20"/>
          <w:szCs w:val="20"/>
        </w:rPr>
        <w:t>W</w:t>
      </w:r>
      <w:r w:rsidRPr="00EC62B3">
        <w:rPr>
          <w:rFonts w:ascii="Verdana" w:hAnsi="Verdana"/>
          <w:sz w:val="20"/>
          <w:szCs w:val="20"/>
        </w:rPr>
        <w:t xml:space="preserve">elzijn en </w:t>
      </w:r>
      <w:r w:rsidR="00B35F9C">
        <w:rPr>
          <w:rFonts w:ascii="Verdana" w:hAnsi="Verdana"/>
          <w:sz w:val="20"/>
          <w:szCs w:val="20"/>
        </w:rPr>
        <w:t>S</w:t>
      </w:r>
      <w:r w:rsidRPr="00EC62B3">
        <w:rPr>
          <w:rFonts w:ascii="Verdana" w:hAnsi="Verdana"/>
          <w:sz w:val="20"/>
          <w:szCs w:val="20"/>
        </w:rPr>
        <w:t>amenleven</w:t>
      </w:r>
    </w:p>
    <w:p w14:paraId="3A99E31B" w14:textId="1429D570" w:rsidR="00787F1F" w:rsidRPr="00850096" w:rsidRDefault="00787F1F" w:rsidP="00F43B22">
      <w:pPr>
        <w:pStyle w:val="Kop5"/>
      </w:pPr>
      <w:r w:rsidRPr="00850096">
        <w:t xml:space="preserve">Bibliotheek </w:t>
      </w:r>
    </w:p>
    <w:p w14:paraId="6C4439E9" w14:textId="4CB9A025" w:rsidR="00787F1F" w:rsidRPr="00EC62B3" w:rsidRDefault="00787F1F" w:rsidP="009C1466">
      <w:pPr>
        <w:spacing w:after="0"/>
        <w:rPr>
          <w:rFonts w:ascii="Verdana" w:hAnsi="Verdana"/>
          <w:sz w:val="20"/>
          <w:szCs w:val="20"/>
        </w:rPr>
      </w:pPr>
      <w:r w:rsidRPr="00EC62B3">
        <w:rPr>
          <w:rFonts w:ascii="Verdana" w:hAnsi="Verdana"/>
          <w:sz w:val="20"/>
          <w:szCs w:val="20"/>
        </w:rPr>
        <w:lastRenderedPageBreak/>
        <w:t>Dienstverzekering vereist steeds de aanwezigheid van minstens twee medewerkers in de bibliotheek</w:t>
      </w:r>
      <w:r w:rsidR="0078119F" w:rsidRPr="00EC62B3">
        <w:rPr>
          <w:rFonts w:ascii="Verdana" w:hAnsi="Verdana"/>
          <w:sz w:val="20"/>
          <w:szCs w:val="20"/>
        </w:rPr>
        <w:t xml:space="preserve"> t</w:t>
      </w:r>
      <w:r w:rsidRPr="00EC62B3">
        <w:rPr>
          <w:rFonts w:ascii="Verdana" w:hAnsi="Verdana"/>
          <w:sz w:val="20"/>
          <w:szCs w:val="20"/>
        </w:rPr>
        <w:t>ijdens de openingsuren van de bibliotheek</w:t>
      </w:r>
      <w:r w:rsidR="00B35F9C">
        <w:rPr>
          <w:rFonts w:ascii="Verdana" w:hAnsi="Verdana"/>
          <w:sz w:val="20"/>
          <w:szCs w:val="20"/>
        </w:rPr>
        <w:t>:</w:t>
      </w:r>
    </w:p>
    <w:p w14:paraId="106E80D4" w14:textId="3CBEB2F7" w:rsidR="00787F1F" w:rsidRPr="00EC62B3" w:rsidRDefault="00787F1F" w:rsidP="00124C7E">
      <w:pPr>
        <w:pStyle w:val="Lijstalinea"/>
        <w:numPr>
          <w:ilvl w:val="0"/>
          <w:numId w:val="1"/>
        </w:numPr>
        <w:rPr>
          <w:rFonts w:ascii="Verdana" w:hAnsi="Verdana"/>
          <w:sz w:val="20"/>
          <w:szCs w:val="20"/>
        </w:rPr>
      </w:pPr>
      <w:r w:rsidRPr="00EC62B3">
        <w:rPr>
          <w:rFonts w:ascii="Verdana" w:hAnsi="Verdana"/>
          <w:sz w:val="20"/>
          <w:szCs w:val="20"/>
        </w:rPr>
        <w:t>Dinsdag-woensdag: 14 – 16</w:t>
      </w:r>
      <w:r w:rsidR="00C95ED5">
        <w:rPr>
          <w:rFonts w:ascii="Verdana" w:hAnsi="Verdana"/>
          <w:sz w:val="20"/>
          <w:szCs w:val="20"/>
        </w:rPr>
        <w:t xml:space="preserve"> </w:t>
      </w:r>
      <w:r w:rsidRPr="00EC62B3">
        <w:rPr>
          <w:rFonts w:ascii="Verdana" w:hAnsi="Verdana"/>
          <w:sz w:val="20"/>
          <w:szCs w:val="20"/>
        </w:rPr>
        <w:t>u</w:t>
      </w:r>
      <w:r w:rsidR="0078119F" w:rsidRPr="00EC62B3">
        <w:rPr>
          <w:rFonts w:ascii="Verdana" w:hAnsi="Verdana"/>
          <w:sz w:val="20"/>
          <w:szCs w:val="20"/>
        </w:rPr>
        <w:t>.</w:t>
      </w:r>
    </w:p>
    <w:p w14:paraId="7A510F1E" w14:textId="294482E6" w:rsidR="00787F1F" w:rsidRPr="00EC62B3" w:rsidRDefault="00787F1F" w:rsidP="00124C7E">
      <w:pPr>
        <w:pStyle w:val="Lijstalinea"/>
        <w:numPr>
          <w:ilvl w:val="0"/>
          <w:numId w:val="1"/>
        </w:numPr>
        <w:rPr>
          <w:rFonts w:ascii="Verdana" w:hAnsi="Verdana"/>
          <w:sz w:val="20"/>
          <w:szCs w:val="20"/>
        </w:rPr>
      </w:pPr>
      <w:r w:rsidRPr="00EC62B3">
        <w:rPr>
          <w:rFonts w:ascii="Verdana" w:hAnsi="Verdana"/>
          <w:sz w:val="20"/>
          <w:szCs w:val="20"/>
        </w:rPr>
        <w:t>Donderdag-vrijdag: 18</w:t>
      </w:r>
      <w:r w:rsidR="00C95ED5">
        <w:rPr>
          <w:rFonts w:ascii="Verdana" w:hAnsi="Verdana"/>
          <w:sz w:val="20"/>
          <w:szCs w:val="20"/>
        </w:rPr>
        <w:t xml:space="preserve"> – </w:t>
      </w:r>
      <w:r w:rsidRPr="00EC62B3">
        <w:rPr>
          <w:rFonts w:ascii="Verdana" w:hAnsi="Verdana"/>
          <w:sz w:val="20"/>
          <w:szCs w:val="20"/>
        </w:rPr>
        <w:t>20</w:t>
      </w:r>
      <w:r w:rsidR="00C95ED5">
        <w:rPr>
          <w:rFonts w:ascii="Verdana" w:hAnsi="Verdana"/>
          <w:sz w:val="20"/>
          <w:szCs w:val="20"/>
        </w:rPr>
        <w:t xml:space="preserve"> </w:t>
      </w:r>
      <w:r w:rsidRPr="00EC62B3">
        <w:rPr>
          <w:rFonts w:ascii="Verdana" w:hAnsi="Verdana"/>
          <w:sz w:val="20"/>
          <w:szCs w:val="20"/>
        </w:rPr>
        <w:t>u</w:t>
      </w:r>
      <w:r w:rsidR="0078119F" w:rsidRPr="00EC62B3">
        <w:rPr>
          <w:rFonts w:ascii="Verdana" w:hAnsi="Verdana"/>
          <w:sz w:val="20"/>
          <w:szCs w:val="20"/>
        </w:rPr>
        <w:t>.</w:t>
      </w:r>
    </w:p>
    <w:p w14:paraId="12BDE464" w14:textId="45465D8D" w:rsidR="00787F1F" w:rsidRPr="00EC62B3" w:rsidRDefault="00A76383" w:rsidP="00A76383">
      <w:pPr>
        <w:pStyle w:val="Lijstalinea"/>
        <w:numPr>
          <w:ilvl w:val="0"/>
          <w:numId w:val="1"/>
        </w:numPr>
        <w:spacing w:after="120"/>
        <w:rPr>
          <w:rFonts w:ascii="Verdana" w:hAnsi="Verdana"/>
          <w:sz w:val="20"/>
          <w:szCs w:val="20"/>
        </w:rPr>
      </w:pPr>
      <w:r>
        <w:rPr>
          <w:rFonts w:ascii="Verdana" w:hAnsi="Verdana"/>
          <w:sz w:val="20"/>
          <w:szCs w:val="20"/>
        </w:rPr>
        <w:t>Z</w:t>
      </w:r>
      <w:r w:rsidR="00787F1F" w:rsidRPr="00EC62B3">
        <w:rPr>
          <w:rFonts w:ascii="Verdana" w:hAnsi="Verdana"/>
          <w:sz w:val="20"/>
          <w:szCs w:val="20"/>
        </w:rPr>
        <w:t>aterdag: 10</w:t>
      </w:r>
      <w:r w:rsidR="00C95ED5">
        <w:rPr>
          <w:rFonts w:ascii="Verdana" w:hAnsi="Verdana"/>
          <w:sz w:val="20"/>
          <w:szCs w:val="20"/>
        </w:rPr>
        <w:t xml:space="preserve"> </w:t>
      </w:r>
      <w:r w:rsidR="00787F1F" w:rsidRPr="00EC62B3">
        <w:rPr>
          <w:rFonts w:ascii="Verdana" w:hAnsi="Verdana"/>
          <w:sz w:val="20"/>
          <w:szCs w:val="20"/>
        </w:rPr>
        <w:t>-</w:t>
      </w:r>
      <w:r w:rsidR="00C95ED5">
        <w:rPr>
          <w:rFonts w:ascii="Verdana" w:hAnsi="Verdana"/>
          <w:sz w:val="20"/>
          <w:szCs w:val="20"/>
        </w:rPr>
        <w:t xml:space="preserve"> </w:t>
      </w:r>
      <w:r w:rsidR="00787F1F" w:rsidRPr="00EC62B3">
        <w:rPr>
          <w:rFonts w:ascii="Verdana" w:hAnsi="Verdana"/>
          <w:sz w:val="20"/>
          <w:szCs w:val="20"/>
        </w:rPr>
        <w:t>12</w:t>
      </w:r>
      <w:r w:rsidR="00C95ED5">
        <w:rPr>
          <w:rFonts w:ascii="Verdana" w:hAnsi="Verdana"/>
          <w:sz w:val="20"/>
          <w:szCs w:val="20"/>
        </w:rPr>
        <w:t xml:space="preserve"> </w:t>
      </w:r>
      <w:r w:rsidR="00787F1F" w:rsidRPr="00EC62B3">
        <w:rPr>
          <w:rFonts w:ascii="Verdana" w:hAnsi="Verdana"/>
          <w:sz w:val="20"/>
          <w:szCs w:val="20"/>
        </w:rPr>
        <w:t>u</w:t>
      </w:r>
      <w:r w:rsidR="0078119F" w:rsidRPr="00EC62B3">
        <w:rPr>
          <w:rFonts w:ascii="Verdana" w:hAnsi="Verdana"/>
          <w:sz w:val="20"/>
          <w:szCs w:val="20"/>
        </w:rPr>
        <w:t>.</w:t>
      </w:r>
    </w:p>
    <w:p w14:paraId="6873ED45" w14:textId="77FC6109" w:rsidR="00787F1F" w:rsidRPr="00EC62B3" w:rsidRDefault="00787F1F" w:rsidP="009C1466">
      <w:pPr>
        <w:spacing w:after="120"/>
        <w:rPr>
          <w:rFonts w:ascii="Verdana" w:hAnsi="Verdana"/>
          <w:sz w:val="20"/>
          <w:szCs w:val="20"/>
        </w:rPr>
      </w:pPr>
      <w:r w:rsidRPr="00EC62B3">
        <w:rPr>
          <w:rFonts w:ascii="Verdana" w:hAnsi="Verdana"/>
          <w:sz w:val="20"/>
          <w:szCs w:val="20"/>
        </w:rPr>
        <w:t xml:space="preserve">Het diensthoofd </w:t>
      </w:r>
      <w:r w:rsidR="00017770">
        <w:rPr>
          <w:rFonts w:ascii="Verdana" w:hAnsi="Verdana"/>
          <w:sz w:val="20"/>
          <w:szCs w:val="20"/>
        </w:rPr>
        <w:t>is verantwoordelijk voor</w:t>
      </w:r>
      <w:r w:rsidRPr="00EC62B3">
        <w:rPr>
          <w:rFonts w:ascii="Verdana" w:hAnsi="Verdana"/>
          <w:sz w:val="20"/>
          <w:szCs w:val="20"/>
        </w:rPr>
        <w:t xml:space="preserve"> de dienst</w:t>
      </w:r>
      <w:r w:rsidR="00017770">
        <w:rPr>
          <w:rFonts w:ascii="Verdana" w:hAnsi="Verdana"/>
          <w:sz w:val="20"/>
          <w:szCs w:val="20"/>
        </w:rPr>
        <w:t>bezetting</w:t>
      </w:r>
      <w:r w:rsidRPr="00EC62B3">
        <w:rPr>
          <w:rFonts w:ascii="Verdana" w:hAnsi="Verdana"/>
          <w:sz w:val="20"/>
          <w:szCs w:val="20"/>
        </w:rPr>
        <w:t xml:space="preserve"> en volgt ze op.</w:t>
      </w:r>
    </w:p>
    <w:p w14:paraId="4CADEC67" w14:textId="279C0823" w:rsidR="00410EF7" w:rsidRPr="00EC62B3" w:rsidRDefault="00787F1F" w:rsidP="009C1466">
      <w:pPr>
        <w:spacing w:after="0"/>
        <w:rPr>
          <w:rFonts w:ascii="Verdana" w:hAnsi="Verdana"/>
          <w:sz w:val="20"/>
          <w:szCs w:val="20"/>
        </w:rPr>
      </w:pPr>
      <w:r w:rsidRPr="00EC62B3">
        <w:rPr>
          <w:rFonts w:ascii="Verdana" w:hAnsi="Verdana"/>
          <w:sz w:val="20"/>
          <w:szCs w:val="20"/>
        </w:rPr>
        <w:t xml:space="preserve">De algemeen directeur kan schriftelijk een uitzondering toestaan op de algemene regeling inzake dienstverzekering, </w:t>
      </w:r>
      <w:r w:rsidR="00C95ED5">
        <w:rPr>
          <w:rFonts w:ascii="Verdana" w:hAnsi="Verdana"/>
          <w:sz w:val="20"/>
          <w:szCs w:val="20"/>
        </w:rPr>
        <w:t>bv</w:t>
      </w:r>
      <w:r w:rsidRPr="00EC62B3">
        <w:rPr>
          <w:rFonts w:ascii="Verdana" w:hAnsi="Verdana"/>
          <w:sz w:val="20"/>
          <w:szCs w:val="20"/>
        </w:rPr>
        <w:t xml:space="preserve">. in de vakantiemaanden juli en augustus of bij ziekte. </w:t>
      </w:r>
      <w:r w:rsidR="009C1466">
        <w:rPr>
          <w:rFonts w:ascii="Verdana" w:hAnsi="Verdana"/>
          <w:sz w:val="20"/>
          <w:szCs w:val="20"/>
        </w:rPr>
        <w:br/>
      </w:r>
    </w:p>
    <w:p w14:paraId="39F957A1" w14:textId="4556A245" w:rsidR="00B71F36" w:rsidRPr="003819F3" w:rsidRDefault="00281A4C" w:rsidP="009C1466">
      <w:pPr>
        <w:pStyle w:val="Kop4"/>
        <w:spacing w:before="0"/>
        <w:rPr>
          <w:rFonts w:ascii="Verdana" w:hAnsi="Verdana"/>
          <w:b w:val="0"/>
          <w:bCs w:val="0"/>
        </w:rPr>
      </w:pPr>
      <w:r w:rsidRPr="003819F3">
        <w:rPr>
          <w:rFonts w:ascii="Verdana" w:hAnsi="Verdana"/>
          <w:b w:val="0"/>
          <w:bCs w:val="0"/>
        </w:rPr>
        <w:t>7.4</w:t>
      </w:r>
      <w:r w:rsidR="00B71F36" w:rsidRPr="003819F3">
        <w:rPr>
          <w:rFonts w:ascii="Verdana" w:hAnsi="Verdana"/>
          <w:b w:val="0"/>
          <w:bCs w:val="0"/>
        </w:rPr>
        <w:t>.</w:t>
      </w:r>
      <w:r w:rsidR="002C5627" w:rsidRPr="003819F3">
        <w:rPr>
          <w:rFonts w:ascii="Verdana" w:hAnsi="Verdana"/>
          <w:b w:val="0"/>
          <w:bCs w:val="0"/>
        </w:rPr>
        <w:t>5</w:t>
      </w:r>
      <w:r w:rsidR="00B71F36" w:rsidRPr="003819F3">
        <w:rPr>
          <w:rFonts w:ascii="Verdana" w:hAnsi="Verdana"/>
          <w:b w:val="0"/>
          <w:bCs w:val="0"/>
        </w:rPr>
        <w:t>.</w:t>
      </w:r>
      <w:r w:rsidR="00B71F36" w:rsidRPr="003819F3">
        <w:rPr>
          <w:rFonts w:ascii="Verdana" w:hAnsi="Verdana"/>
          <w:b w:val="0"/>
          <w:bCs w:val="0"/>
        </w:rPr>
        <w:tab/>
        <w:t xml:space="preserve">Specifieke bepalingen voor deeltijds werkende personeelsleden </w:t>
      </w:r>
    </w:p>
    <w:p w14:paraId="2DA3A118" w14:textId="03991652" w:rsidR="00B71F36" w:rsidRPr="00EC62B3" w:rsidRDefault="00B71F36" w:rsidP="00AA563C">
      <w:pPr>
        <w:spacing w:after="0"/>
        <w:rPr>
          <w:rFonts w:ascii="Verdana" w:hAnsi="Verdana"/>
          <w:sz w:val="20"/>
          <w:szCs w:val="20"/>
        </w:rPr>
      </w:pPr>
      <w:r w:rsidRPr="00EC62B3">
        <w:rPr>
          <w:rFonts w:ascii="Verdana" w:hAnsi="Verdana"/>
          <w:sz w:val="20"/>
          <w:szCs w:val="20"/>
        </w:rPr>
        <w:t xml:space="preserve">De blokken waarin </w:t>
      </w:r>
      <w:r w:rsidR="00500BE2" w:rsidRPr="00EC62B3">
        <w:rPr>
          <w:rFonts w:ascii="Verdana" w:hAnsi="Verdana"/>
          <w:sz w:val="20"/>
          <w:szCs w:val="20"/>
        </w:rPr>
        <w:t xml:space="preserve">deeltijds </w:t>
      </w:r>
      <w:r w:rsidRPr="00EC62B3">
        <w:rPr>
          <w:rFonts w:ascii="Verdana" w:hAnsi="Verdana"/>
          <w:sz w:val="20"/>
          <w:szCs w:val="20"/>
        </w:rPr>
        <w:t>tewerkgesteld personeel werkt, worden in samenspraak met het diensthoofd afgesproken in functie van de dienstnoodwendigheden. De algemeen directeur neemt de eindbeslissing over het goedgekeurde uurrooster.</w:t>
      </w:r>
      <w:r w:rsidR="00AA563C">
        <w:rPr>
          <w:rFonts w:ascii="Verdana" w:hAnsi="Verdana"/>
          <w:sz w:val="20"/>
          <w:szCs w:val="20"/>
        </w:rPr>
        <w:br/>
      </w:r>
    </w:p>
    <w:p w14:paraId="7967D4E1" w14:textId="7AC8C777" w:rsidR="00B71F36" w:rsidRPr="003819F3" w:rsidRDefault="00281A4C" w:rsidP="00AA563C">
      <w:pPr>
        <w:pStyle w:val="Kop4"/>
        <w:spacing w:before="0"/>
        <w:rPr>
          <w:rFonts w:ascii="Verdana" w:hAnsi="Verdana"/>
          <w:b w:val="0"/>
          <w:bCs w:val="0"/>
        </w:rPr>
      </w:pPr>
      <w:r w:rsidRPr="003819F3">
        <w:rPr>
          <w:rFonts w:ascii="Verdana" w:hAnsi="Verdana"/>
          <w:b w:val="0"/>
          <w:bCs w:val="0"/>
        </w:rPr>
        <w:t>7.4.6</w:t>
      </w:r>
      <w:r w:rsidR="00B71F36" w:rsidRPr="003819F3">
        <w:rPr>
          <w:rFonts w:ascii="Verdana" w:hAnsi="Verdana"/>
          <w:b w:val="0"/>
          <w:bCs w:val="0"/>
        </w:rPr>
        <w:t>.</w:t>
      </w:r>
      <w:r w:rsidR="00B71F36" w:rsidRPr="003819F3">
        <w:rPr>
          <w:rFonts w:ascii="Verdana" w:hAnsi="Verdana"/>
          <w:b w:val="0"/>
          <w:bCs w:val="0"/>
        </w:rPr>
        <w:tab/>
        <w:t>Specifieke bepalingen voor personeelsleden met 80% tewerkstelling</w:t>
      </w:r>
    </w:p>
    <w:p w14:paraId="3481C088" w14:textId="1AB592A3" w:rsidR="00B71F36" w:rsidRPr="00EC62B3" w:rsidRDefault="00B71F36" w:rsidP="00AA563C">
      <w:pPr>
        <w:spacing w:after="0"/>
        <w:rPr>
          <w:rFonts w:ascii="Verdana" w:hAnsi="Verdana"/>
          <w:sz w:val="20"/>
          <w:szCs w:val="20"/>
        </w:rPr>
      </w:pPr>
      <w:r w:rsidRPr="00EC62B3">
        <w:rPr>
          <w:rFonts w:ascii="Verdana" w:hAnsi="Verdana"/>
          <w:sz w:val="20"/>
          <w:szCs w:val="20"/>
        </w:rPr>
        <w:t xml:space="preserve">Het personeelslid met 80% tewerkstelling, maakt een keuze uit een vermindering met één volledige dag of twee halve dagen waarvan minstens 1 namiddag of een vermindering </w:t>
      </w:r>
      <w:r w:rsidR="00017770">
        <w:rPr>
          <w:rFonts w:ascii="Verdana" w:hAnsi="Verdana"/>
          <w:sz w:val="20"/>
          <w:szCs w:val="20"/>
        </w:rPr>
        <w:t xml:space="preserve">gelijk gespreid </w:t>
      </w:r>
      <w:r w:rsidRPr="00EC62B3">
        <w:rPr>
          <w:rFonts w:ascii="Verdana" w:hAnsi="Verdana"/>
          <w:sz w:val="20"/>
          <w:szCs w:val="20"/>
        </w:rPr>
        <w:t xml:space="preserve">over 5 werkdagen. De blokken waarin het personeelslid werkt, worden in samenspraak met het diensthoofd afgesproken in functie van de dienstnoodwendigheden. De </w:t>
      </w:r>
      <w:r w:rsidR="00281A4C" w:rsidRPr="00EC62B3">
        <w:rPr>
          <w:rFonts w:ascii="Verdana" w:hAnsi="Verdana"/>
          <w:sz w:val="20"/>
          <w:szCs w:val="20"/>
        </w:rPr>
        <w:t>algemeen directeur</w:t>
      </w:r>
      <w:r w:rsidRPr="00EC62B3">
        <w:rPr>
          <w:rFonts w:ascii="Verdana" w:hAnsi="Verdana"/>
          <w:sz w:val="20"/>
          <w:szCs w:val="20"/>
        </w:rPr>
        <w:t xml:space="preserve"> neemt de eindbeslissing over het goedgekeurde uurrooster.</w:t>
      </w:r>
      <w:r w:rsidR="00AA563C">
        <w:rPr>
          <w:rFonts w:ascii="Verdana" w:hAnsi="Verdana"/>
          <w:sz w:val="20"/>
          <w:szCs w:val="20"/>
        </w:rPr>
        <w:br/>
      </w:r>
    </w:p>
    <w:p w14:paraId="1E6D607B" w14:textId="6963DB7C" w:rsidR="00812562" w:rsidRPr="00C95ED5" w:rsidRDefault="00281A4C" w:rsidP="00AA563C">
      <w:pPr>
        <w:pStyle w:val="Kop4"/>
        <w:spacing w:before="0"/>
        <w:rPr>
          <w:rFonts w:ascii="Verdana" w:hAnsi="Verdana"/>
          <w:b w:val="0"/>
          <w:bCs w:val="0"/>
        </w:rPr>
      </w:pPr>
      <w:r w:rsidRPr="00C95ED5">
        <w:rPr>
          <w:rFonts w:ascii="Verdana" w:hAnsi="Verdana"/>
          <w:b w:val="0"/>
          <w:bCs w:val="0"/>
        </w:rPr>
        <w:t>7.</w:t>
      </w:r>
      <w:r w:rsidR="00FD3E83" w:rsidRPr="00C95ED5">
        <w:rPr>
          <w:rFonts w:ascii="Verdana" w:hAnsi="Verdana"/>
          <w:b w:val="0"/>
          <w:bCs w:val="0"/>
        </w:rPr>
        <w:t>4.7</w:t>
      </w:r>
      <w:r w:rsidR="00DA6458" w:rsidRPr="00C95ED5">
        <w:rPr>
          <w:rFonts w:ascii="Verdana" w:hAnsi="Verdana"/>
          <w:b w:val="0"/>
          <w:bCs w:val="0"/>
        </w:rPr>
        <w:t>.</w:t>
      </w:r>
      <w:r w:rsidR="000622E2" w:rsidRPr="00C95ED5">
        <w:rPr>
          <w:rFonts w:ascii="Verdana" w:hAnsi="Verdana"/>
          <w:b w:val="0"/>
          <w:bCs w:val="0"/>
        </w:rPr>
        <w:tab/>
      </w:r>
      <w:r w:rsidR="00812562" w:rsidRPr="00C95ED5">
        <w:rPr>
          <w:rFonts w:ascii="Verdana" w:hAnsi="Verdana"/>
          <w:b w:val="0"/>
          <w:bCs w:val="0"/>
        </w:rPr>
        <w:t>Opbouwen van glijtijduren</w:t>
      </w:r>
    </w:p>
    <w:p w14:paraId="651B08FA" w14:textId="77777777" w:rsidR="00812562" w:rsidRPr="00EC62B3" w:rsidRDefault="00812562" w:rsidP="00AA563C">
      <w:pPr>
        <w:spacing w:after="120"/>
        <w:rPr>
          <w:rFonts w:ascii="Verdana" w:hAnsi="Verdana"/>
          <w:sz w:val="20"/>
          <w:szCs w:val="20"/>
        </w:rPr>
      </w:pPr>
      <w:r w:rsidRPr="00EC62B3">
        <w:rPr>
          <w:rFonts w:ascii="Verdana" w:hAnsi="Verdana"/>
          <w:sz w:val="20"/>
          <w:szCs w:val="20"/>
        </w:rPr>
        <w:t>Op het einde van de maand moeten de glijtijduren op een waarde tussen 0 en 20 uur staan.</w:t>
      </w:r>
    </w:p>
    <w:p w14:paraId="4540281E" w14:textId="514A12C7" w:rsidR="00812562" w:rsidRPr="00EC62B3" w:rsidRDefault="00812562" w:rsidP="00AA563C">
      <w:pPr>
        <w:spacing w:after="120"/>
        <w:rPr>
          <w:rFonts w:ascii="Verdana" w:hAnsi="Verdana"/>
          <w:sz w:val="20"/>
          <w:szCs w:val="20"/>
        </w:rPr>
      </w:pPr>
      <w:r w:rsidRPr="00EC62B3">
        <w:rPr>
          <w:rFonts w:ascii="Verdana" w:hAnsi="Verdana"/>
          <w:sz w:val="20"/>
          <w:szCs w:val="20"/>
        </w:rPr>
        <w:t>De glijtijduren met een maximum van 20 uur worden overgedragen naar de volgende maand. Alle minuten en uren boven 20 uur vervallen automatisch, tenzij de algemeen directeur gemotiveerd en uitzonderlijk (bv. bij langdurige ziekte of om andere redenen van overmacht) toestaat om méér dan 20 glijtijduren over te dragen naar de volgende maand.</w:t>
      </w:r>
    </w:p>
    <w:p w14:paraId="31EB73BD" w14:textId="1ED24B47" w:rsidR="00812562" w:rsidRPr="00EC62B3" w:rsidRDefault="008A538D" w:rsidP="00AA563C">
      <w:pPr>
        <w:spacing w:after="0"/>
        <w:rPr>
          <w:rFonts w:ascii="Verdana" w:hAnsi="Verdana"/>
          <w:sz w:val="20"/>
          <w:szCs w:val="20"/>
        </w:rPr>
      </w:pPr>
      <w:r w:rsidRPr="008A538D">
        <w:rPr>
          <w:rFonts w:ascii="Verdana" w:hAnsi="Verdana"/>
          <w:sz w:val="20"/>
          <w:szCs w:val="20"/>
        </w:rPr>
        <w:t>Wanneer een personeelslid uit dienst treedt, wordt het eventuele negatieve maandsaldo op het verschuldigde dubbele vakantiegeld ingehouden.</w:t>
      </w:r>
      <w:r w:rsidR="00812562" w:rsidRPr="00EC62B3">
        <w:rPr>
          <w:rFonts w:ascii="Verdana" w:hAnsi="Verdana"/>
          <w:sz w:val="20"/>
          <w:szCs w:val="20"/>
        </w:rPr>
        <w:t xml:space="preserve"> In geval van een positief maandsaldo moet in de mate van het mogelijke het saldo worden opgenomen. Als het saldo niet kan worden opgenomen, wordt het uitbetaald.</w:t>
      </w:r>
      <w:r w:rsidR="00AA563C">
        <w:rPr>
          <w:rFonts w:ascii="Verdana" w:hAnsi="Verdana"/>
          <w:sz w:val="20"/>
          <w:szCs w:val="20"/>
        </w:rPr>
        <w:br/>
      </w:r>
    </w:p>
    <w:p w14:paraId="0BBCDCC6" w14:textId="5DB4DFC2" w:rsidR="002C5627" w:rsidRPr="003819F3" w:rsidRDefault="00281A4C" w:rsidP="00EE53FC">
      <w:pPr>
        <w:pStyle w:val="Kop3"/>
        <w:spacing w:before="0"/>
        <w:rPr>
          <w:rFonts w:ascii="Verdana" w:hAnsi="Verdana"/>
          <w:b w:val="0"/>
          <w:bCs w:val="0"/>
          <w:sz w:val="24"/>
          <w:szCs w:val="24"/>
        </w:rPr>
      </w:pPr>
      <w:bookmarkStart w:id="33" w:name="_Toc86062825"/>
      <w:r w:rsidRPr="003819F3">
        <w:rPr>
          <w:rFonts w:ascii="Verdana" w:hAnsi="Verdana"/>
          <w:b w:val="0"/>
          <w:bCs w:val="0"/>
          <w:sz w:val="24"/>
          <w:szCs w:val="24"/>
        </w:rPr>
        <w:t>7.</w:t>
      </w:r>
      <w:r w:rsidR="00FD3E83">
        <w:rPr>
          <w:rFonts w:ascii="Verdana" w:hAnsi="Verdana"/>
          <w:b w:val="0"/>
          <w:bCs w:val="0"/>
          <w:sz w:val="24"/>
          <w:szCs w:val="24"/>
        </w:rPr>
        <w:t>5</w:t>
      </w:r>
      <w:r w:rsidR="00DA6458" w:rsidRPr="003819F3">
        <w:rPr>
          <w:rFonts w:ascii="Verdana" w:hAnsi="Verdana"/>
          <w:b w:val="0"/>
          <w:bCs w:val="0"/>
          <w:sz w:val="24"/>
          <w:szCs w:val="24"/>
        </w:rPr>
        <w:t>.</w:t>
      </w:r>
      <w:r w:rsidR="002C5627" w:rsidRPr="003819F3">
        <w:rPr>
          <w:rFonts w:ascii="Verdana" w:hAnsi="Verdana"/>
          <w:b w:val="0"/>
          <w:bCs w:val="0"/>
          <w:sz w:val="24"/>
          <w:szCs w:val="24"/>
        </w:rPr>
        <w:tab/>
        <w:t>Rustpauze</w:t>
      </w:r>
      <w:bookmarkEnd w:id="33"/>
    </w:p>
    <w:p w14:paraId="5955419D" w14:textId="3299DCEA" w:rsidR="00871049" w:rsidRPr="00871049" w:rsidRDefault="00871049" w:rsidP="00EE53FC">
      <w:pPr>
        <w:spacing w:after="120"/>
        <w:rPr>
          <w:rFonts w:ascii="Verdana" w:hAnsi="Verdana"/>
          <w:sz w:val="20"/>
          <w:szCs w:val="20"/>
        </w:rPr>
      </w:pPr>
      <w:r w:rsidRPr="00871049">
        <w:rPr>
          <w:rFonts w:ascii="Verdana" w:hAnsi="Verdana"/>
          <w:sz w:val="20"/>
          <w:szCs w:val="20"/>
        </w:rPr>
        <w:t xml:space="preserve">Alle personeelsleden </w:t>
      </w:r>
      <w:r>
        <w:rPr>
          <w:rFonts w:ascii="Verdana" w:hAnsi="Verdana"/>
          <w:sz w:val="20"/>
          <w:szCs w:val="20"/>
        </w:rPr>
        <w:t xml:space="preserve">die werken met de </w:t>
      </w:r>
      <w:proofErr w:type="spellStart"/>
      <w:r>
        <w:rPr>
          <w:rFonts w:ascii="Verdana" w:hAnsi="Verdana"/>
          <w:sz w:val="20"/>
          <w:szCs w:val="20"/>
        </w:rPr>
        <w:t>tikklok</w:t>
      </w:r>
      <w:proofErr w:type="spellEnd"/>
      <w:r>
        <w:rPr>
          <w:rFonts w:ascii="Verdana" w:hAnsi="Verdana"/>
          <w:sz w:val="20"/>
          <w:szCs w:val="20"/>
        </w:rPr>
        <w:t xml:space="preserve"> </w:t>
      </w:r>
      <w:r w:rsidRPr="00871049">
        <w:rPr>
          <w:rFonts w:ascii="Verdana" w:hAnsi="Verdana"/>
          <w:sz w:val="20"/>
          <w:szCs w:val="20"/>
        </w:rPr>
        <w:t xml:space="preserve">zijn verplicht persoonlijk hun aan- en afwezigheid te registreren </w:t>
      </w:r>
      <w:r>
        <w:rPr>
          <w:rFonts w:ascii="Verdana" w:hAnsi="Verdana"/>
          <w:sz w:val="20"/>
          <w:szCs w:val="20"/>
        </w:rPr>
        <w:t>in</w:t>
      </w:r>
      <w:r w:rsidRPr="00871049">
        <w:rPr>
          <w:rFonts w:ascii="Verdana" w:hAnsi="Verdana"/>
          <w:sz w:val="20"/>
          <w:szCs w:val="20"/>
        </w:rPr>
        <w:t xml:space="preserve"> de </w:t>
      </w:r>
      <w:proofErr w:type="spellStart"/>
      <w:r w:rsidRPr="00871049">
        <w:rPr>
          <w:rFonts w:ascii="Verdana" w:hAnsi="Verdana"/>
          <w:sz w:val="20"/>
          <w:szCs w:val="20"/>
        </w:rPr>
        <w:t>tikklok</w:t>
      </w:r>
      <w:proofErr w:type="spellEnd"/>
      <w:r w:rsidRPr="00871049">
        <w:rPr>
          <w:rFonts w:ascii="Verdana" w:hAnsi="Verdana"/>
          <w:sz w:val="20"/>
          <w:szCs w:val="20"/>
        </w:rPr>
        <w:t xml:space="preserve">. </w:t>
      </w:r>
    </w:p>
    <w:p w14:paraId="36C3031F" w14:textId="77777777" w:rsidR="00871049" w:rsidRPr="00871049" w:rsidRDefault="00871049" w:rsidP="00EE53FC">
      <w:pPr>
        <w:spacing w:after="120"/>
        <w:rPr>
          <w:rFonts w:ascii="Verdana" w:hAnsi="Verdana"/>
          <w:sz w:val="20"/>
          <w:szCs w:val="20"/>
        </w:rPr>
      </w:pPr>
      <w:r w:rsidRPr="00871049">
        <w:rPr>
          <w:rFonts w:ascii="Verdana" w:hAnsi="Verdana"/>
          <w:sz w:val="20"/>
          <w:szCs w:val="20"/>
        </w:rPr>
        <w:t xml:space="preserve">Personeelsleden met een glijdend uurrooster moeten ook bij het begin en einde van de middagpauze tikken (verplicht minimum 30 min.). </w:t>
      </w:r>
    </w:p>
    <w:p w14:paraId="725B82FE" w14:textId="24C38B93" w:rsidR="00871049" w:rsidRPr="00871049" w:rsidRDefault="00871049" w:rsidP="00EE53FC">
      <w:pPr>
        <w:spacing w:after="120"/>
        <w:rPr>
          <w:rFonts w:ascii="Verdana" w:hAnsi="Verdana"/>
          <w:sz w:val="20"/>
          <w:szCs w:val="20"/>
        </w:rPr>
      </w:pPr>
      <w:r w:rsidRPr="00871049">
        <w:rPr>
          <w:rFonts w:ascii="Verdana" w:hAnsi="Verdana"/>
          <w:sz w:val="20"/>
          <w:szCs w:val="20"/>
        </w:rPr>
        <w:t>Op donderdagnamiddag moet het personeelslid een rustpauze registreren van minimum 30 minuten tussen 16 en 18</w:t>
      </w:r>
      <w:r w:rsidR="009C15C1">
        <w:rPr>
          <w:rFonts w:ascii="Verdana" w:hAnsi="Verdana"/>
          <w:sz w:val="20"/>
          <w:szCs w:val="20"/>
        </w:rPr>
        <w:t xml:space="preserve"> </w:t>
      </w:r>
      <w:r w:rsidRPr="00871049">
        <w:rPr>
          <w:rFonts w:ascii="Verdana" w:hAnsi="Verdana"/>
          <w:sz w:val="20"/>
          <w:szCs w:val="20"/>
        </w:rPr>
        <w:t xml:space="preserve">u., indien het die avond moet werken en in de namiddag prestaties verricht. </w:t>
      </w:r>
    </w:p>
    <w:p w14:paraId="3BBD3619" w14:textId="77777777" w:rsidR="00871049" w:rsidRPr="00871049" w:rsidRDefault="00871049" w:rsidP="00EE53FC">
      <w:pPr>
        <w:spacing w:after="120"/>
        <w:rPr>
          <w:rFonts w:ascii="Verdana" w:hAnsi="Verdana"/>
          <w:sz w:val="20"/>
          <w:szCs w:val="20"/>
        </w:rPr>
      </w:pPr>
      <w:r w:rsidRPr="00871049">
        <w:rPr>
          <w:rFonts w:ascii="Verdana" w:hAnsi="Verdana"/>
          <w:sz w:val="20"/>
          <w:szCs w:val="20"/>
        </w:rPr>
        <w:lastRenderedPageBreak/>
        <w:t>Het bibliotheekpersoneelslid registreert op donderdag- en vrijdagnamiddag een rustpauze van minimum 30 minuten tussen 16u. en 18u., indien het die avond(en) moet werken en in de namiddag prestaties verricht.</w:t>
      </w:r>
    </w:p>
    <w:p w14:paraId="037CAE24" w14:textId="06B05206" w:rsidR="00871049" w:rsidRDefault="00871049" w:rsidP="00EE53FC">
      <w:pPr>
        <w:spacing w:after="120"/>
        <w:rPr>
          <w:rFonts w:ascii="Verdana" w:hAnsi="Verdana"/>
          <w:sz w:val="20"/>
          <w:szCs w:val="20"/>
        </w:rPr>
      </w:pPr>
      <w:r w:rsidRPr="00871049">
        <w:rPr>
          <w:rFonts w:ascii="Verdana" w:hAnsi="Verdana"/>
          <w:sz w:val="20"/>
          <w:szCs w:val="20"/>
        </w:rPr>
        <w:t>Rokers moeten uittikken voor hun rookpauze, zoals bepaald in art. 26 van het arbeids</w:t>
      </w:r>
      <w:r w:rsidR="009C15C1">
        <w:rPr>
          <w:rFonts w:ascii="Verdana" w:hAnsi="Verdana"/>
          <w:sz w:val="20"/>
          <w:szCs w:val="20"/>
        </w:rPr>
        <w:t>-</w:t>
      </w:r>
      <w:r w:rsidRPr="00871049">
        <w:rPr>
          <w:rFonts w:ascii="Verdana" w:hAnsi="Verdana"/>
          <w:sz w:val="20"/>
          <w:szCs w:val="20"/>
        </w:rPr>
        <w:t>reglement.</w:t>
      </w:r>
    </w:p>
    <w:p w14:paraId="05DD56AA" w14:textId="6A8EEFA2" w:rsidR="00281A4C" w:rsidRDefault="00FD3E83" w:rsidP="00EE53FC">
      <w:pPr>
        <w:spacing w:after="0"/>
        <w:rPr>
          <w:rFonts w:ascii="Verdana" w:hAnsi="Verdana"/>
          <w:sz w:val="20"/>
          <w:szCs w:val="20"/>
        </w:rPr>
      </w:pPr>
      <w:r>
        <w:rPr>
          <w:rFonts w:ascii="Verdana" w:hAnsi="Verdana"/>
          <w:sz w:val="20"/>
          <w:szCs w:val="20"/>
        </w:rPr>
        <w:t xml:space="preserve">Personeelsleden met een vast uurrooster </w:t>
      </w:r>
      <w:r w:rsidR="00AB7DC4">
        <w:rPr>
          <w:rFonts w:ascii="Verdana" w:hAnsi="Verdana"/>
          <w:sz w:val="20"/>
          <w:szCs w:val="20"/>
        </w:rPr>
        <w:t>nemen rustpauze volgens hun uurrooster</w:t>
      </w:r>
      <w:r w:rsidR="00871049">
        <w:rPr>
          <w:rFonts w:ascii="Verdana" w:hAnsi="Verdana"/>
          <w:sz w:val="20"/>
          <w:szCs w:val="20"/>
        </w:rPr>
        <w:t>.</w:t>
      </w:r>
      <w:r w:rsidR="00EE53FC">
        <w:rPr>
          <w:rFonts w:ascii="Verdana" w:hAnsi="Verdana"/>
          <w:sz w:val="20"/>
          <w:szCs w:val="20"/>
        </w:rPr>
        <w:br/>
      </w:r>
    </w:p>
    <w:p w14:paraId="4AE53B75" w14:textId="0D90ABD4" w:rsidR="000267C7" w:rsidRPr="003819F3" w:rsidRDefault="000267C7" w:rsidP="00EE53FC">
      <w:pPr>
        <w:pStyle w:val="Kop2"/>
        <w:spacing w:before="0"/>
        <w:rPr>
          <w:rFonts w:ascii="Verdana" w:hAnsi="Verdana"/>
          <w:b w:val="0"/>
          <w:bCs w:val="0"/>
        </w:rPr>
      </w:pPr>
      <w:bookmarkStart w:id="34" w:name="_Toc86062826"/>
      <w:r w:rsidRPr="003819F3">
        <w:rPr>
          <w:rFonts w:ascii="Verdana" w:hAnsi="Verdana"/>
          <w:b w:val="0"/>
          <w:bCs w:val="0"/>
        </w:rPr>
        <w:t>Art.8</w:t>
      </w:r>
      <w:r w:rsidR="00DA6458" w:rsidRPr="003819F3">
        <w:rPr>
          <w:rFonts w:ascii="Verdana" w:hAnsi="Verdana"/>
          <w:b w:val="0"/>
          <w:bCs w:val="0"/>
        </w:rPr>
        <w:t>.</w:t>
      </w:r>
      <w:r w:rsidRPr="003819F3">
        <w:rPr>
          <w:rFonts w:ascii="Verdana" w:hAnsi="Verdana"/>
          <w:b w:val="0"/>
          <w:bCs w:val="0"/>
        </w:rPr>
        <w:t xml:space="preserve"> </w:t>
      </w:r>
      <w:r w:rsidR="00DA6458" w:rsidRPr="003819F3">
        <w:rPr>
          <w:rFonts w:ascii="Verdana" w:hAnsi="Verdana"/>
          <w:b w:val="0"/>
          <w:bCs w:val="0"/>
        </w:rPr>
        <w:t>–</w:t>
      </w:r>
      <w:r w:rsidR="00C14084" w:rsidRPr="003819F3">
        <w:rPr>
          <w:rFonts w:ascii="Verdana" w:hAnsi="Verdana"/>
          <w:b w:val="0"/>
          <w:bCs w:val="0"/>
        </w:rPr>
        <w:t xml:space="preserve"> </w:t>
      </w:r>
      <w:r w:rsidRPr="003819F3">
        <w:rPr>
          <w:rFonts w:ascii="Verdana" w:hAnsi="Verdana"/>
          <w:b w:val="0"/>
          <w:bCs w:val="0"/>
        </w:rPr>
        <w:t>Arbeidsonderbrekingen</w:t>
      </w:r>
      <w:bookmarkEnd w:id="34"/>
    </w:p>
    <w:p w14:paraId="3C6DAA33" w14:textId="3B0AFDA1" w:rsidR="00724524" w:rsidRPr="00EC62B3" w:rsidRDefault="00724524" w:rsidP="00EE53FC">
      <w:pPr>
        <w:spacing w:after="120"/>
        <w:rPr>
          <w:rFonts w:ascii="Verdana" w:hAnsi="Verdana"/>
          <w:sz w:val="20"/>
          <w:szCs w:val="20"/>
        </w:rPr>
      </w:pPr>
      <w:r w:rsidRPr="00EC62B3">
        <w:rPr>
          <w:rFonts w:ascii="Verdana" w:hAnsi="Verdana"/>
          <w:sz w:val="20"/>
          <w:szCs w:val="20"/>
        </w:rPr>
        <w:t>Het personeelslid m</w:t>
      </w:r>
      <w:r w:rsidR="00BA2F26" w:rsidRPr="00EC62B3">
        <w:rPr>
          <w:rFonts w:ascii="Verdana" w:hAnsi="Verdana"/>
          <w:sz w:val="20"/>
          <w:szCs w:val="20"/>
        </w:rPr>
        <w:t>a</w:t>
      </w:r>
      <w:r w:rsidRPr="00EC62B3">
        <w:rPr>
          <w:rFonts w:ascii="Verdana" w:hAnsi="Verdana"/>
          <w:sz w:val="20"/>
          <w:szCs w:val="20"/>
        </w:rPr>
        <w:t xml:space="preserve">g niet van zijn werk afwezig blijven zonder hier vooraf toestemming te hebben gevraagd hetzij mondeling hetzij schriftelijk hetzij via de </w:t>
      </w:r>
      <w:proofErr w:type="spellStart"/>
      <w:r w:rsidRPr="00EC62B3">
        <w:rPr>
          <w:rFonts w:ascii="Verdana" w:hAnsi="Verdana"/>
          <w:sz w:val="20"/>
          <w:szCs w:val="20"/>
        </w:rPr>
        <w:t>tikklok</w:t>
      </w:r>
      <w:proofErr w:type="spellEnd"/>
      <w:r w:rsidRPr="00EC62B3">
        <w:rPr>
          <w:rFonts w:ascii="Verdana" w:hAnsi="Verdana"/>
          <w:sz w:val="20"/>
          <w:szCs w:val="20"/>
        </w:rPr>
        <w:t xml:space="preserve">. </w:t>
      </w:r>
    </w:p>
    <w:p w14:paraId="3A521BD5" w14:textId="51BC3078" w:rsidR="00724524" w:rsidRPr="00EC62B3" w:rsidRDefault="00724524" w:rsidP="00EE53FC">
      <w:pPr>
        <w:spacing w:after="120"/>
        <w:rPr>
          <w:rFonts w:ascii="Verdana" w:hAnsi="Verdana"/>
          <w:sz w:val="20"/>
          <w:szCs w:val="20"/>
        </w:rPr>
      </w:pPr>
      <w:r w:rsidRPr="00EC62B3">
        <w:rPr>
          <w:rFonts w:ascii="Verdana" w:hAnsi="Verdana"/>
          <w:sz w:val="20"/>
          <w:szCs w:val="20"/>
        </w:rPr>
        <w:t>Als het personeelslid met geldige reden vooraf geen vrijaf kan vragen dan moet hij het bestuur hiervan zo snel mogelijk op de hoogte brengen en zijn afwezigheid verantwoorden uiterlijk binnen de eerste werkdag.</w:t>
      </w:r>
    </w:p>
    <w:p w14:paraId="4309B81F" w14:textId="6E60AD3E" w:rsidR="00724524" w:rsidRPr="00EC62B3" w:rsidRDefault="00281A4C" w:rsidP="00EE53FC">
      <w:pPr>
        <w:spacing w:after="120"/>
        <w:rPr>
          <w:rFonts w:ascii="Verdana" w:hAnsi="Verdana"/>
          <w:sz w:val="20"/>
          <w:szCs w:val="20"/>
        </w:rPr>
      </w:pPr>
      <w:r w:rsidRPr="00EC62B3">
        <w:rPr>
          <w:rFonts w:ascii="Verdana" w:hAnsi="Verdana"/>
          <w:sz w:val="20"/>
          <w:szCs w:val="20"/>
        </w:rPr>
        <w:t>E</w:t>
      </w:r>
      <w:r w:rsidR="00724524" w:rsidRPr="00EC62B3">
        <w:rPr>
          <w:rFonts w:ascii="Verdana" w:hAnsi="Verdana"/>
          <w:sz w:val="20"/>
          <w:szCs w:val="20"/>
        </w:rPr>
        <w:t>en personeelslid dat zonder toestemming of zonder geldige reden afwezig blijft van zi</w:t>
      </w:r>
      <w:r w:rsidRPr="00EC62B3">
        <w:rPr>
          <w:rFonts w:ascii="Verdana" w:hAnsi="Verdana"/>
          <w:sz w:val="20"/>
          <w:szCs w:val="20"/>
        </w:rPr>
        <w:t>j</w:t>
      </w:r>
      <w:r w:rsidR="00724524" w:rsidRPr="00EC62B3">
        <w:rPr>
          <w:rFonts w:ascii="Verdana" w:hAnsi="Verdana"/>
          <w:sz w:val="20"/>
          <w:szCs w:val="20"/>
        </w:rPr>
        <w:t>n werk of dat zonder geldige reden te laat komt of te vroeg vertrekt, verliest het recht op zijn loon voor de uren die hij niet presteerde.</w:t>
      </w:r>
    </w:p>
    <w:p w14:paraId="1F6F0140" w14:textId="5A51AC96" w:rsidR="00724524" w:rsidRPr="00EC62B3" w:rsidRDefault="00724524" w:rsidP="00EE53FC">
      <w:pPr>
        <w:spacing w:after="120"/>
        <w:rPr>
          <w:rFonts w:ascii="Verdana" w:hAnsi="Verdana"/>
          <w:sz w:val="20"/>
          <w:szCs w:val="20"/>
        </w:rPr>
      </w:pPr>
      <w:r w:rsidRPr="00EC62B3">
        <w:rPr>
          <w:rFonts w:ascii="Verdana" w:hAnsi="Verdana"/>
          <w:sz w:val="20"/>
          <w:szCs w:val="20"/>
        </w:rPr>
        <w:t>Voor het contractuele personeel kan dit aanleiding geven tot sancties voorzien in dit arbeidsreglement.</w:t>
      </w:r>
    </w:p>
    <w:p w14:paraId="33559800" w14:textId="3B855B44" w:rsidR="000267C7" w:rsidRPr="00EC62B3" w:rsidRDefault="000267C7" w:rsidP="00EE53FC">
      <w:pPr>
        <w:spacing w:after="120"/>
        <w:rPr>
          <w:rFonts w:ascii="Verdana" w:hAnsi="Verdana"/>
          <w:sz w:val="20"/>
          <w:szCs w:val="20"/>
        </w:rPr>
      </w:pPr>
      <w:r w:rsidRPr="00EC62B3">
        <w:rPr>
          <w:rFonts w:ascii="Verdana" w:hAnsi="Verdana"/>
          <w:sz w:val="20"/>
          <w:szCs w:val="20"/>
        </w:rPr>
        <w:t xml:space="preserve">Voor de statutaire personeelsleden kan dit aanleiding geven tot </w:t>
      </w:r>
      <w:r w:rsidR="00341C52">
        <w:rPr>
          <w:rFonts w:ascii="Verdana" w:hAnsi="Verdana"/>
          <w:sz w:val="20"/>
          <w:szCs w:val="20"/>
        </w:rPr>
        <w:t xml:space="preserve">een </w:t>
      </w:r>
      <w:r w:rsidRPr="00EC62B3">
        <w:rPr>
          <w:rFonts w:ascii="Verdana" w:hAnsi="Verdana"/>
          <w:sz w:val="20"/>
          <w:szCs w:val="20"/>
        </w:rPr>
        <w:t>tuchtsanctie.</w:t>
      </w:r>
    </w:p>
    <w:p w14:paraId="74339682" w14:textId="30BB7319" w:rsidR="00D34773" w:rsidRPr="00EC62B3" w:rsidRDefault="003E5DDC" w:rsidP="00EE53FC">
      <w:pPr>
        <w:spacing w:after="120"/>
        <w:rPr>
          <w:rFonts w:ascii="Verdana" w:hAnsi="Verdana"/>
          <w:sz w:val="20"/>
          <w:szCs w:val="20"/>
        </w:rPr>
      </w:pPr>
      <w:r>
        <w:rPr>
          <w:rFonts w:ascii="Verdana" w:hAnsi="Verdana"/>
          <w:sz w:val="20"/>
          <w:szCs w:val="20"/>
        </w:rPr>
        <w:t>A</w:t>
      </w:r>
      <w:r w:rsidR="00D34773" w:rsidRPr="00EC62B3">
        <w:rPr>
          <w:rFonts w:ascii="Verdana" w:hAnsi="Verdana"/>
          <w:sz w:val="20"/>
          <w:szCs w:val="20"/>
        </w:rPr>
        <w:t>ls een personeelslid zich met vertraging aanbiedt of niet op het werk aankomt omwille van een feit dat zich voordeed op de weg naar zijn arbeidsplaats en dat los staat van zijn wil, moet hij hiervan onmiddellijk zijn diensthoofd en de personeelsdienst verwittigen. De medewerker moet de reden van zijn vertraging of van zijn afwezigheid melden. Het recht op loon zal pas dan worden erkend nadat de personeelsdienst de feiten</w:t>
      </w:r>
      <w:r w:rsidR="009C15C1">
        <w:rPr>
          <w:rFonts w:ascii="Verdana" w:hAnsi="Verdana"/>
          <w:sz w:val="20"/>
          <w:szCs w:val="20"/>
        </w:rPr>
        <w:t xml:space="preserve"> die het personeelslid aanhaalt</w:t>
      </w:r>
      <w:r w:rsidR="00D34773" w:rsidRPr="00EC62B3">
        <w:rPr>
          <w:rFonts w:ascii="Verdana" w:hAnsi="Verdana"/>
          <w:sz w:val="20"/>
          <w:szCs w:val="20"/>
        </w:rPr>
        <w:t xml:space="preserve"> heeft kunnen toetsen. Dit kan bv. door het leveren van een attest uitgereikt door een openbare vervoermaatschappij</w:t>
      </w:r>
      <w:r w:rsidR="000016DF">
        <w:rPr>
          <w:rFonts w:ascii="Verdana" w:hAnsi="Verdana"/>
          <w:sz w:val="20"/>
          <w:szCs w:val="20"/>
        </w:rPr>
        <w:t xml:space="preserve"> of door een ‘verklaring op eer’.</w:t>
      </w:r>
    </w:p>
    <w:p w14:paraId="7EF6B416" w14:textId="4BB1885E" w:rsidR="00DF1615" w:rsidRPr="00EC62B3" w:rsidRDefault="008A538D" w:rsidP="00EE53FC">
      <w:pPr>
        <w:spacing w:after="120"/>
        <w:rPr>
          <w:rFonts w:ascii="Verdana" w:hAnsi="Verdana"/>
          <w:sz w:val="20"/>
          <w:szCs w:val="20"/>
        </w:rPr>
      </w:pPr>
      <w:r w:rsidRPr="008A538D">
        <w:rPr>
          <w:rFonts w:ascii="Verdana" w:hAnsi="Verdana"/>
          <w:sz w:val="20"/>
          <w:szCs w:val="20"/>
        </w:rPr>
        <w:t xml:space="preserve">Na een periode van ongerechtvaardigde afwezigheid kan het personeelslid slechts het werk hervatten nadat het zijn werkgever of diens afgevaardigde </w:t>
      </w:r>
      <w:r>
        <w:rPr>
          <w:rFonts w:ascii="Verdana" w:hAnsi="Verdana"/>
          <w:sz w:val="20"/>
          <w:szCs w:val="20"/>
        </w:rPr>
        <w:t xml:space="preserve">hiervan </w:t>
      </w:r>
      <w:r w:rsidRPr="008A538D">
        <w:rPr>
          <w:rFonts w:ascii="Verdana" w:hAnsi="Verdana"/>
          <w:sz w:val="20"/>
          <w:szCs w:val="20"/>
        </w:rPr>
        <w:t>in kennis heeft gesteld</w:t>
      </w:r>
      <w:r w:rsidR="00D34773" w:rsidRPr="00EC62B3">
        <w:rPr>
          <w:rFonts w:ascii="Verdana" w:hAnsi="Verdana"/>
          <w:sz w:val="20"/>
          <w:szCs w:val="20"/>
        </w:rPr>
        <w:t>.</w:t>
      </w:r>
    </w:p>
    <w:p w14:paraId="25486E99" w14:textId="7C81EB16" w:rsidR="00516866" w:rsidRPr="00EC62B3" w:rsidRDefault="00516866" w:rsidP="00EE53FC">
      <w:pPr>
        <w:spacing w:after="120"/>
        <w:rPr>
          <w:rFonts w:ascii="Verdana" w:hAnsi="Verdana"/>
          <w:sz w:val="20"/>
          <w:szCs w:val="20"/>
        </w:rPr>
      </w:pPr>
      <w:r w:rsidRPr="00EC62B3">
        <w:rPr>
          <w:rFonts w:ascii="Verdana" w:hAnsi="Verdana"/>
          <w:sz w:val="20"/>
          <w:szCs w:val="20"/>
        </w:rPr>
        <w:t xml:space="preserve">In de </w:t>
      </w:r>
      <w:r w:rsidR="00341C52">
        <w:rPr>
          <w:rFonts w:ascii="Verdana" w:hAnsi="Verdana"/>
          <w:sz w:val="20"/>
          <w:szCs w:val="20"/>
        </w:rPr>
        <w:t>(</w:t>
      </w:r>
      <w:r w:rsidRPr="00EC62B3">
        <w:rPr>
          <w:rFonts w:ascii="Verdana" w:hAnsi="Verdana"/>
          <w:sz w:val="20"/>
          <w:szCs w:val="20"/>
        </w:rPr>
        <w:t>individuele</w:t>
      </w:r>
      <w:r w:rsidR="00341C52">
        <w:rPr>
          <w:rFonts w:ascii="Verdana" w:hAnsi="Verdana"/>
          <w:sz w:val="20"/>
          <w:szCs w:val="20"/>
        </w:rPr>
        <w:t>)</w:t>
      </w:r>
      <w:r w:rsidRPr="00EC62B3">
        <w:rPr>
          <w:rFonts w:ascii="Verdana" w:hAnsi="Verdana"/>
          <w:sz w:val="20"/>
          <w:szCs w:val="20"/>
        </w:rPr>
        <w:t xml:space="preserve"> stamtijd zijn te laat toekomen of vroeger vertrekken niet toegelaten. </w:t>
      </w:r>
    </w:p>
    <w:p w14:paraId="66C7B746" w14:textId="77777777" w:rsidR="00516866" w:rsidRPr="00EC62B3" w:rsidRDefault="00516866" w:rsidP="00EE53FC">
      <w:pPr>
        <w:spacing w:after="120"/>
        <w:rPr>
          <w:rFonts w:ascii="Verdana" w:hAnsi="Verdana"/>
          <w:sz w:val="20"/>
          <w:szCs w:val="20"/>
        </w:rPr>
      </w:pPr>
      <w:r w:rsidRPr="00EC62B3">
        <w:rPr>
          <w:rFonts w:ascii="Verdana" w:hAnsi="Verdana"/>
          <w:sz w:val="20"/>
          <w:szCs w:val="20"/>
        </w:rPr>
        <w:t>Per begonnen kwartier dat het personeelslid te laat intikt of te vroeg uittikt, wordt 1 volledig kwartier afgetrokken van de opgebouwde glijtijduren of de overuren.</w:t>
      </w:r>
    </w:p>
    <w:p w14:paraId="1C8717A4" w14:textId="3A3B2A46" w:rsidR="00516866" w:rsidRPr="00EC62B3" w:rsidRDefault="00516866" w:rsidP="00EE53FC">
      <w:pPr>
        <w:spacing w:after="120"/>
        <w:rPr>
          <w:rFonts w:ascii="Verdana" w:hAnsi="Verdana"/>
          <w:sz w:val="20"/>
          <w:szCs w:val="20"/>
        </w:rPr>
      </w:pPr>
      <w:r w:rsidRPr="00EC62B3">
        <w:rPr>
          <w:rFonts w:ascii="Verdana" w:hAnsi="Verdana"/>
          <w:sz w:val="20"/>
          <w:szCs w:val="20"/>
        </w:rPr>
        <w:t xml:space="preserve">Tijdens de individuele stamtijd is het onderbreken van de arbeid of het voortijdig vertrekken toegelaten na overleg met de </w:t>
      </w:r>
      <w:bookmarkStart w:id="35" w:name="_Hlk77244720"/>
      <w:r w:rsidRPr="00EC62B3">
        <w:rPr>
          <w:rFonts w:ascii="Verdana" w:hAnsi="Verdana"/>
          <w:sz w:val="20"/>
          <w:szCs w:val="20"/>
        </w:rPr>
        <w:t xml:space="preserve">leidinggevende en de algemeen directeur </w:t>
      </w:r>
      <w:bookmarkEnd w:id="35"/>
      <w:r w:rsidRPr="00EC62B3">
        <w:rPr>
          <w:rFonts w:ascii="Verdana" w:hAnsi="Verdana"/>
          <w:sz w:val="20"/>
          <w:szCs w:val="20"/>
        </w:rPr>
        <w:t>en voor zover de goede werking van de dienst het toelaat.</w:t>
      </w:r>
    </w:p>
    <w:p w14:paraId="05A29E16" w14:textId="3CB43EA6" w:rsidR="00516866" w:rsidRPr="00EC62B3" w:rsidRDefault="00516866" w:rsidP="00023C86">
      <w:pPr>
        <w:spacing w:after="0"/>
        <w:rPr>
          <w:rFonts w:ascii="Verdana" w:hAnsi="Verdana"/>
          <w:sz w:val="20"/>
          <w:szCs w:val="20"/>
        </w:rPr>
      </w:pPr>
      <w:r w:rsidRPr="00EC62B3">
        <w:rPr>
          <w:rFonts w:ascii="Verdana" w:hAnsi="Verdana"/>
          <w:sz w:val="20"/>
          <w:szCs w:val="20"/>
        </w:rPr>
        <w:t>Tijdens de stamtijd op dienstniveau is het onderbreken van de arbeid of het voortijdig vertrekken toegelaten voor zover de dienst verzekerd is.</w:t>
      </w:r>
      <w:r w:rsidR="00023C86">
        <w:rPr>
          <w:rFonts w:ascii="Verdana" w:hAnsi="Verdana"/>
          <w:sz w:val="20"/>
          <w:szCs w:val="20"/>
        </w:rPr>
        <w:br/>
      </w:r>
    </w:p>
    <w:p w14:paraId="3198B345" w14:textId="4F2FFDB4" w:rsidR="00DF1615" w:rsidRPr="003819F3" w:rsidRDefault="00DF1615" w:rsidP="00023C86">
      <w:pPr>
        <w:pStyle w:val="Kop2"/>
        <w:spacing w:before="0"/>
        <w:rPr>
          <w:rFonts w:ascii="Verdana" w:hAnsi="Verdana"/>
          <w:b w:val="0"/>
          <w:bCs w:val="0"/>
        </w:rPr>
      </w:pPr>
      <w:bookmarkStart w:id="36" w:name="_Toc86062827"/>
      <w:r w:rsidRPr="003819F3">
        <w:rPr>
          <w:rFonts w:ascii="Verdana" w:hAnsi="Verdana"/>
          <w:b w:val="0"/>
          <w:bCs w:val="0"/>
        </w:rPr>
        <w:t>Art. 9</w:t>
      </w:r>
      <w:r w:rsidR="00DA6458" w:rsidRPr="003819F3">
        <w:rPr>
          <w:rFonts w:ascii="Verdana" w:hAnsi="Verdana"/>
          <w:b w:val="0"/>
          <w:bCs w:val="0"/>
        </w:rPr>
        <w:t>. –</w:t>
      </w:r>
      <w:r w:rsidRPr="003819F3">
        <w:rPr>
          <w:rFonts w:ascii="Verdana" w:hAnsi="Verdana"/>
          <w:b w:val="0"/>
          <w:bCs w:val="0"/>
        </w:rPr>
        <w:t xml:space="preserve"> Afwijking uurroosters</w:t>
      </w:r>
      <w:bookmarkEnd w:id="36"/>
    </w:p>
    <w:p w14:paraId="4A221DD5" w14:textId="77777777" w:rsidR="00DF1615" w:rsidRPr="00EC62B3" w:rsidRDefault="00DF1615" w:rsidP="00023C86">
      <w:pPr>
        <w:spacing w:after="120"/>
        <w:rPr>
          <w:rFonts w:ascii="Verdana" w:hAnsi="Verdana"/>
          <w:sz w:val="20"/>
          <w:szCs w:val="20"/>
        </w:rPr>
      </w:pPr>
      <w:r w:rsidRPr="00EC62B3">
        <w:rPr>
          <w:rFonts w:ascii="Verdana" w:hAnsi="Verdana"/>
          <w:sz w:val="20"/>
          <w:szCs w:val="20"/>
        </w:rPr>
        <w:t xml:space="preserve">De aanstellende overheid kan een dienstregeling opleggen waardoor - rekening houdend met het principe van de vijfdagenweek - het per week te presteren aantal diensturen vermeerderd of verminderd wordt wegens dienst- of seizoennoodwendigheden. </w:t>
      </w:r>
    </w:p>
    <w:p w14:paraId="7ADE6E9A" w14:textId="26810742" w:rsidR="00812562" w:rsidRPr="00EC62B3" w:rsidRDefault="00812562" w:rsidP="00124C7E">
      <w:pPr>
        <w:rPr>
          <w:rFonts w:ascii="Verdana" w:hAnsi="Verdana"/>
          <w:sz w:val="20"/>
          <w:szCs w:val="20"/>
        </w:rPr>
      </w:pPr>
      <w:r w:rsidRPr="00EC62B3">
        <w:rPr>
          <w:rFonts w:ascii="Verdana" w:hAnsi="Verdana"/>
          <w:sz w:val="20"/>
          <w:szCs w:val="20"/>
        </w:rPr>
        <w:t>De regeling zoals voorzien in art. 6 moet hierbij steeds gewaarborgd zijn.</w:t>
      </w:r>
    </w:p>
    <w:p w14:paraId="38602EB2" w14:textId="6AE9A420" w:rsidR="008A4D6B" w:rsidRPr="00EC62B3" w:rsidRDefault="00DF1615" w:rsidP="003B57D7">
      <w:pPr>
        <w:spacing w:after="120"/>
        <w:rPr>
          <w:rFonts w:ascii="Verdana" w:hAnsi="Verdana"/>
          <w:sz w:val="20"/>
          <w:szCs w:val="20"/>
        </w:rPr>
      </w:pPr>
      <w:r w:rsidRPr="00EC62B3">
        <w:rPr>
          <w:rFonts w:ascii="Verdana" w:hAnsi="Verdana"/>
          <w:sz w:val="20"/>
          <w:szCs w:val="20"/>
        </w:rPr>
        <w:lastRenderedPageBreak/>
        <w:t xml:space="preserve">Indien van de normale uurroosters wordt afgeweken, wordt dit ten minste vijf werkdagen vooraf gecommuniceerd. </w:t>
      </w:r>
      <w:r w:rsidR="00C67823" w:rsidRPr="00EC62B3">
        <w:rPr>
          <w:rFonts w:ascii="Verdana" w:hAnsi="Verdana"/>
          <w:sz w:val="20"/>
          <w:szCs w:val="20"/>
        </w:rPr>
        <w:t xml:space="preserve">Dit gebeurt op basis van een door </w:t>
      </w:r>
      <w:r w:rsidR="00D323BA">
        <w:rPr>
          <w:rFonts w:ascii="Verdana" w:hAnsi="Verdana"/>
          <w:sz w:val="20"/>
          <w:szCs w:val="20"/>
        </w:rPr>
        <w:t xml:space="preserve">de </w:t>
      </w:r>
      <w:r w:rsidR="00C67823" w:rsidRPr="00EC62B3">
        <w:rPr>
          <w:rFonts w:ascii="Verdana" w:hAnsi="Verdana"/>
          <w:sz w:val="20"/>
          <w:szCs w:val="20"/>
        </w:rPr>
        <w:t xml:space="preserve">burgemeester/voorzitter vast bureau en </w:t>
      </w:r>
      <w:r w:rsidR="00D323BA">
        <w:rPr>
          <w:rFonts w:ascii="Verdana" w:hAnsi="Verdana"/>
          <w:sz w:val="20"/>
          <w:szCs w:val="20"/>
        </w:rPr>
        <w:t xml:space="preserve">de </w:t>
      </w:r>
      <w:r w:rsidR="00C67823" w:rsidRPr="00EC62B3">
        <w:rPr>
          <w:rFonts w:ascii="Verdana" w:hAnsi="Verdana"/>
          <w:sz w:val="20"/>
          <w:szCs w:val="20"/>
        </w:rPr>
        <w:t xml:space="preserve">algemeen directeur ondertekend besluit. </w:t>
      </w:r>
      <w:r w:rsidRPr="00EC62B3">
        <w:rPr>
          <w:rFonts w:ascii="Verdana" w:hAnsi="Verdana"/>
          <w:sz w:val="20"/>
          <w:szCs w:val="20"/>
        </w:rPr>
        <w:t>Dit bericht vermeldt de periode tijdens dewelke het afwijkende uurrooster van toepassing is. Het vervangen van een personeelslid, het sneeuwruimen of het strooien van zout (nacht-of weekendprestaties), de oproeping voor storm, wateroverlast of andere noodgevallen of het veranderen van ploeg wordt niet beschouwd als een afwijking van de normale uurroosters.</w:t>
      </w:r>
    </w:p>
    <w:p w14:paraId="27F6DC12" w14:textId="0137DE5D" w:rsidR="00812562" w:rsidRPr="00EC62B3" w:rsidRDefault="00812562" w:rsidP="003B57D7">
      <w:pPr>
        <w:spacing w:after="0"/>
        <w:rPr>
          <w:rFonts w:ascii="Verdana" w:hAnsi="Verdana"/>
          <w:sz w:val="20"/>
          <w:szCs w:val="20"/>
        </w:rPr>
      </w:pPr>
      <w:r w:rsidRPr="00EC62B3">
        <w:rPr>
          <w:rFonts w:ascii="Verdana" w:hAnsi="Verdana"/>
          <w:sz w:val="20"/>
          <w:szCs w:val="20"/>
        </w:rPr>
        <w:t>De beslissingen inzake de dienstregeling en de arbeidsduur zijn geen verworven recht en kunnen te allen tijde herzien en aangepast worden volgens de noodwendigheden van de dienst.</w:t>
      </w:r>
    </w:p>
    <w:p w14:paraId="17F7B38B" w14:textId="63ACFCB7" w:rsidR="008A4D6B" w:rsidRPr="003819F3" w:rsidRDefault="009F07E5" w:rsidP="003B57D7">
      <w:pPr>
        <w:pStyle w:val="Kop2"/>
        <w:spacing w:before="0"/>
        <w:rPr>
          <w:rFonts w:ascii="Verdana" w:hAnsi="Verdana"/>
          <w:b w:val="0"/>
          <w:bCs w:val="0"/>
        </w:rPr>
      </w:pPr>
      <w:bookmarkStart w:id="37" w:name="_Toc230014701"/>
      <w:bookmarkStart w:id="38" w:name="_Toc308977708"/>
      <w:r>
        <w:rPr>
          <w:rFonts w:ascii="Verdana" w:eastAsiaTheme="minorEastAsia" w:hAnsi="Verdana" w:cstheme="minorBidi"/>
          <w:b w:val="0"/>
          <w:bCs w:val="0"/>
          <w:color w:val="auto"/>
          <w:sz w:val="20"/>
          <w:szCs w:val="20"/>
        </w:rPr>
        <w:br/>
      </w:r>
      <w:bookmarkStart w:id="39" w:name="_Toc86062828"/>
      <w:r w:rsidR="008A4D6B" w:rsidRPr="003819F3">
        <w:rPr>
          <w:rFonts w:ascii="Verdana" w:hAnsi="Verdana"/>
          <w:b w:val="0"/>
          <w:bCs w:val="0"/>
        </w:rPr>
        <w:t xml:space="preserve">Art. </w:t>
      </w:r>
      <w:r w:rsidR="00BA2F26" w:rsidRPr="003819F3">
        <w:rPr>
          <w:rFonts w:ascii="Verdana" w:hAnsi="Verdana"/>
          <w:b w:val="0"/>
          <w:bCs w:val="0"/>
        </w:rPr>
        <w:t>10</w:t>
      </w:r>
      <w:r w:rsidR="008A4D6B" w:rsidRPr="003819F3">
        <w:rPr>
          <w:rFonts w:ascii="Verdana" w:hAnsi="Verdana"/>
          <w:b w:val="0"/>
          <w:bCs w:val="0"/>
        </w:rPr>
        <w:t xml:space="preserve"> – Overuren</w:t>
      </w:r>
      <w:r w:rsidR="00341C52">
        <w:rPr>
          <w:rFonts w:ascii="Verdana" w:hAnsi="Verdana"/>
          <w:b w:val="0"/>
          <w:bCs w:val="0"/>
        </w:rPr>
        <w:t xml:space="preserve"> (RPR art. 173-175)</w:t>
      </w:r>
      <w:bookmarkEnd w:id="39"/>
    </w:p>
    <w:p w14:paraId="1269BB9D" w14:textId="77777777" w:rsidR="00D30F6C" w:rsidRPr="00F65200" w:rsidRDefault="00EA2723" w:rsidP="003B57D7">
      <w:pPr>
        <w:spacing w:after="120"/>
        <w:rPr>
          <w:rFonts w:ascii="Verdana" w:hAnsi="Verdana"/>
          <w:sz w:val="20"/>
          <w:szCs w:val="20"/>
        </w:rPr>
      </w:pPr>
      <w:r w:rsidRPr="00F65200">
        <w:rPr>
          <w:rFonts w:ascii="Verdana" w:hAnsi="Verdana"/>
          <w:sz w:val="20"/>
          <w:szCs w:val="20"/>
        </w:rPr>
        <w:t>Ingeval van dringende noodzakelijkheid en binnen de wettelijke bepalingen, zullen de leden van het personeel zonder onderscheid van persoon of functie aan d</w:t>
      </w:r>
      <w:r w:rsidR="00D30F6C" w:rsidRPr="00F65200">
        <w:rPr>
          <w:rFonts w:ascii="Verdana" w:hAnsi="Verdana"/>
          <w:sz w:val="20"/>
          <w:szCs w:val="20"/>
        </w:rPr>
        <w:t>e</w:t>
      </w:r>
      <w:r w:rsidRPr="00F65200">
        <w:rPr>
          <w:rFonts w:ascii="Verdana" w:hAnsi="Verdana"/>
          <w:sz w:val="20"/>
          <w:szCs w:val="20"/>
        </w:rPr>
        <w:t xml:space="preserve"> oproep van het bestuur moeten gevolg geven om prestaties buiten het uurrooster te leveren. </w:t>
      </w:r>
    </w:p>
    <w:p w14:paraId="576A11AB" w14:textId="77777777" w:rsidR="00341C52" w:rsidRDefault="008A4D6B" w:rsidP="003B57D7">
      <w:pPr>
        <w:spacing w:after="120"/>
        <w:rPr>
          <w:rFonts w:ascii="Verdana" w:hAnsi="Verdana"/>
          <w:sz w:val="20"/>
          <w:szCs w:val="20"/>
        </w:rPr>
      </w:pPr>
      <w:r w:rsidRPr="00F65200">
        <w:rPr>
          <w:rFonts w:ascii="Verdana" w:hAnsi="Verdana"/>
          <w:sz w:val="20"/>
          <w:szCs w:val="20"/>
        </w:rPr>
        <w:t>Overuren zijn de uitzonderlijke prestaties die op verzoek van de algemeen directeur geleverd worden boven op de uren van de gewone arbeidstijdregeling op weekbasis</w:t>
      </w:r>
      <w:r w:rsidR="00EA2723" w:rsidRPr="00F65200">
        <w:rPr>
          <w:rFonts w:ascii="Verdana" w:hAnsi="Verdana"/>
          <w:sz w:val="20"/>
          <w:szCs w:val="20"/>
        </w:rPr>
        <w:t>.</w:t>
      </w:r>
      <w:r w:rsidRPr="00F65200">
        <w:rPr>
          <w:rFonts w:ascii="Verdana" w:hAnsi="Verdana"/>
          <w:sz w:val="20"/>
          <w:szCs w:val="20"/>
        </w:rPr>
        <w:t xml:space="preserve"> </w:t>
      </w:r>
    </w:p>
    <w:p w14:paraId="14AF987E" w14:textId="54AA2393" w:rsidR="008A4D6B" w:rsidRPr="00F65200" w:rsidRDefault="00EA2723" w:rsidP="003B57D7">
      <w:pPr>
        <w:spacing w:after="120"/>
        <w:rPr>
          <w:rFonts w:ascii="Verdana" w:hAnsi="Verdana"/>
          <w:sz w:val="20"/>
          <w:szCs w:val="20"/>
        </w:rPr>
      </w:pPr>
      <w:r w:rsidRPr="00F65200">
        <w:rPr>
          <w:rFonts w:ascii="Verdana" w:hAnsi="Verdana"/>
          <w:sz w:val="20"/>
          <w:szCs w:val="20"/>
        </w:rPr>
        <w:t xml:space="preserve">Voor het opleggen van overuren van toevallige aard of van toevallige wacht- , onderhouds- en veiligheidsprestaties, ook ’s nachts en op </w:t>
      </w:r>
      <w:r w:rsidR="00D323BA">
        <w:rPr>
          <w:rFonts w:ascii="Verdana" w:hAnsi="Verdana"/>
          <w:sz w:val="20"/>
          <w:szCs w:val="20"/>
        </w:rPr>
        <w:t xml:space="preserve">zaterdagen, </w:t>
      </w:r>
      <w:r w:rsidRPr="00F65200">
        <w:rPr>
          <w:rFonts w:ascii="Verdana" w:hAnsi="Verdana"/>
          <w:sz w:val="20"/>
          <w:szCs w:val="20"/>
        </w:rPr>
        <w:t>zon</w:t>
      </w:r>
      <w:r w:rsidR="00D323BA">
        <w:rPr>
          <w:rFonts w:ascii="Verdana" w:hAnsi="Verdana"/>
          <w:sz w:val="20"/>
          <w:szCs w:val="20"/>
        </w:rPr>
        <w:t>dagen</w:t>
      </w:r>
      <w:r w:rsidRPr="00F65200">
        <w:rPr>
          <w:rFonts w:ascii="Verdana" w:hAnsi="Verdana"/>
          <w:sz w:val="20"/>
          <w:szCs w:val="20"/>
        </w:rPr>
        <w:t xml:space="preserve"> en feestdagen, is een voorafgaande beslissing van de algemeen directeur vereist. Evenwel in dringende onvoorziene omstandigheden en voor een zeer beperkte duur kan door het diensthoofd dergelijk overwerk opgelegd worden. </w:t>
      </w:r>
      <w:r w:rsidR="008A538D" w:rsidRPr="008A538D">
        <w:rPr>
          <w:rFonts w:ascii="Verdana" w:hAnsi="Verdana"/>
          <w:sz w:val="20"/>
          <w:szCs w:val="20"/>
        </w:rPr>
        <w:t>Het personeelslid kan bij de organisatie van bepaalde evenementen of in andere bijzondere omstandigheden gevraagd worden prestaties te verrichten buiten de in dit reglement vermelde uurroosters.</w:t>
      </w:r>
    </w:p>
    <w:p w14:paraId="3E9E839F" w14:textId="1B83D924" w:rsidR="00EA2723" w:rsidRPr="00F65200" w:rsidRDefault="00EA2723" w:rsidP="003B57D7">
      <w:pPr>
        <w:spacing w:after="0"/>
        <w:rPr>
          <w:rFonts w:ascii="Verdana" w:hAnsi="Verdana"/>
          <w:sz w:val="20"/>
          <w:szCs w:val="20"/>
        </w:rPr>
      </w:pPr>
      <w:r w:rsidRPr="00F65200">
        <w:rPr>
          <w:rFonts w:ascii="Verdana" w:hAnsi="Verdana"/>
          <w:sz w:val="20"/>
          <w:szCs w:val="20"/>
        </w:rPr>
        <w:t xml:space="preserve">Overuren worden geregistreerd via </w:t>
      </w:r>
      <w:r w:rsidR="00F65200">
        <w:rPr>
          <w:rFonts w:ascii="Verdana" w:hAnsi="Verdana"/>
          <w:sz w:val="20"/>
          <w:szCs w:val="20"/>
        </w:rPr>
        <w:t>de</w:t>
      </w:r>
      <w:r w:rsidRPr="00F65200">
        <w:rPr>
          <w:rFonts w:ascii="Verdana" w:hAnsi="Verdana"/>
          <w:sz w:val="20"/>
          <w:szCs w:val="20"/>
        </w:rPr>
        <w:t xml:space="preserve"> </w:t>
      </w:r>
      <w:proofErr w:type="spellStart"/>
      <w:r w:rsidR="00EC7279" w:rsidRPr="00F65200">
        <w:rPr>
          <w:rFonts w:ascii="Verdana" w:hAnsi="Verdana"/>
          <w:sz w:val="20"/>
          <w:szCs w:val="20"/>
        </w:rPr>
        <w:t>tikklok</w:t>
      </w:r>
      <w:proofErr w:type="spellEnd"/>
      <w:r w:rsidR="00341C52">
        <w:rPr>
          <w:rFonts w:ascii="Verdana" w:hAnsi="Verdana"/>
          <w:sz w:val="20"/>
          <w:szCs w:val="20"/>
        </w:rPr>
        <w:t xml:space="preserve"> of op de prestatiestaat</w:t>
      </w:r>
      <w:r w:rsidRPr="00F65200">
        <w:rPr>
          <w:rFonts w:ascii="Verdana" w:hAnsi="Verdana"/>
          <w:sz w:val="20"/>
          <w:szCs w:val="20"/>
        </w:rPr>
        <w:t>.</w:t>
      </w:r>
      <w:r w:rsidR="003B57D7">
        <w:rPr>
          <w:rFonts w:ascii="Verdana" w:hAnsi="Verdana"/>
          <w:sz w:val="20"/>
          <w:szCs w:val="20"/>
        </w:rPr>
        <w:br/>
      </w:r>
    </w:p>
    <w:p w14:paraId="6DEF2B7D" w14:textId="72962FAF" w:rsidR="008A4D6B" w:rsidRPr="003819F3" w:rsidRDefault="00EA2723" w:rsidP="003B57D7">
      <w:pPr>
        <w:pStyle w:val="Kop2"/>
        <w:spacing w:before="0"/>
        <w:rPr>
          <w:rFonts w:ascii="Verdana" w:hAnsi="Verdana"/>
          <w:b w:val="0"/>
          <w:bCs w:val="0"/>
        </w:rPr>
      </w:pPr>
      <w:bookmarkStart w:id="40" w:name="_Toc86062829"/>
      <w:r w:rsidRPr="003819F3">
        <w:rPr>
          <w:rFonts w:ascii="Verdana" w:hAnsi="Verdana"/>
          <w:b w:val="0"/>
          <w:bCs w:val="0"/>
        </w:rPr>
        <w:t>Art. 1</w:t>
      </w:r>
      <w:r w:rsidR="00610002" w:rsidRPr="003819F3">
        <w:rPr>
          <w:rFonts w:ascii="Verdana" w:hAnsi="Verdana"/>
          <w:b w:val="0"/>
          <w:bCs w:val="0"/>
        </w:rPr>
        <w:t>1</w:t>
      </w:r>
      <w:r w:rsidRPr="003819F3">
        <w:rPr>
          <w:rFonts w:ascii="Verdana" w:hAnsi="Verdana"/>
          <w:b w:val="0"/>
          <w:bCs w:val="0"/>
        </w:rPr>
        <w:t xml:space="preserve">. </w:t>
      </w:r>
      <w:r w:rsidR="00DA6458" w:rsidRPr="003819F3">
        <w:rPr>
          <w:rFonts w:ascii="Verdana" w:hAnsi="Verdana"/>
          <w:b w:val="0"/>
          <w:bCs w:val="0"/>
        </w:rPr>
        <w:t xml:space="preserve">– </w:t>
      </w:r>
      <w:proofErr w:type="spellStart"/>
      <w:r w:rsidR="008A4D6B" w:rsidRPr="003819F3">
        <w:rPr>
          <w:rFonts w:ascii="Verdana" w:hAnsi="Verdana"/>
          <w:b w:val="0"/>
          <w:bCs w:val="0"/>
        </w:rPr>
        <w:t>Meeruren</w:t>
      </w:r>
      <w:bookmarkEnd w:id="40"/>
      <w:proofErr w:type="spellEnd"/>
    </w:p>
    <w:p w14:paraId="0B645838" w14:textId="2D68AE2A" w:rsidR="008A4D6B" w:rsidRPr="00F65200" w:rsidRDefault="00EA2723" w:rsidP="003B57D7">
      <w:pPr>
        <w:spacing w:after="120"/>
        <w:rPr>
          <w:rFonts w:ascii="Verdana" w:hAnsi="Verdana"/>
          <w:sz w:val="20"/>
          <w:szCs w:val="20"/>
        </w:rPr>
      </w:pPr>
      <w:proofErr w:type="spellStart"/>
      <w:r w:rsidRPr="00F65200">
        <w:rPr>
          <w:rFonts w:ascii="Verdana" w:hAnsi="Verdana"/>
          <w:sz w:val="20"/>
          <w:szCs w:val="20"/>
        </w:rPr>
        <w:t>Meeruren</w:t>
      </w:r>
      <w:proofErr w:type="spellEnd"/>
      <w:r w:rsidRPr="00F65200">
        <w:rPr>
          <w:rFonts w:ascii="Verdana" w:hAnsi="Verdana"/>
          <w:sz w:val="20"/>
          <w:szCs w:val="20"/>
        </w:rPr>
        <w:t xml:space="preserve"> zijn enkel van toepassing op personeelsleden die onder de toepassing van de </w:t>
      </w:r>
      <w:r w:rsidR="00D323BA">
        <w:rPr>
          <w:rFonts w:ascii="Verdana" w:hAnsi="Verdana"/>
          <w:sz w:val="20"/>
          <w:szCs w:val="20"/>
        </w:rPr>
        <w:t>A</w:t>
      </w:r>
      <w:r w:rsidRPr="00F65200">
        <w:rPr>
          <w:rFonts w:ascii="Verdana" w:hAnsi="Verdana"/>
          <w:sz w:val="20"/>
          <w:szCs w:val="20"/>
        </w:rPr>
        <w:t>rbeidswet va</w:t>
      </w:r>
      <w:r w:rsidR="004969F0" w:rsidRPr="00F65200">
        <w:rPr>
          <w:rFonts w:ascii="Verdana" w:hAnsi="Verdana"/>
          <w:sz w:val="20"/>
          <w:szCs w:val="20"/>
        </w:rPr>
        <w:t xml:space="preserve">llen </w:t>
      </w:r>
      <w:r w:rsidRPr="00F65200">
        <w:rPr>
          <w:rFonts w:ascii="Verdana" w:hAnsi="Verdana"/>
          <w:sz w:val="20"/>
          <w:szCs w:val="20"/>
        </w:rPr>
        <w:t>(</w:t>
      </w:r>
      <w:r w:rsidR="004969F0" w:rsidRPr="00F65200">
        <w:rPr>
          <w:rFonts w:ascii="Verdana" w:hAnsi="Verdana"/>
          <w:sz w:val="20"/>
          <w:szCs w:val="20"/>
        </w:rPr>
        <w:t>personeelsleden</w:t>
      </w:r>
      <w:r w:rsidR="00E50653">
        <w:rPr>
          <w:rFonts w:ascii="Verdana" w:hAnsi="Verdana"/>
          <w:sz w:val="20"/>
          <w:szCs w:val="20"/>
        </w:rPr>
        <w:t xml:space="preserve"> </w:t>
      </w:r>
      <w:r w:rsidR="004969F0" w:rsidRPr="00F65200">
        <w:rPr>
          <w:rFonts w:ascii="Verdana" w:hAnsi="Verdana"/>
          <w:sz w:val="20"/>
          <w:szCs w:val="20"/>
        </w:rPr>
        <w:t>dienst gezinszorg, dienst huishoudhulp, dienst warme maaltijden en klusjesdienst van het OCMW).</w:t>
      </w:r>
    </w:p>
    <w:p w14:paraId="2330DD32" w14:textId="6EB9B79E" w:rsidR="004969F0" w:rsidRPr="00F65200" w:rsidRDefault="008A4D6B" w:rsidP="003B57D7">
      <w:pPr>
        <w:spacing w:after="120"/>
        <w:rPr>
          <w:rFonts w:ascii="Verdana" w:hAnsi="Verdana"/>
          <w:sz w:val="20"/>
          <w:szCs w:val="20"/>
        </w:rPr>
      </w:pPr>
      <w:bookmarkStart w:id="41" w:name="_Hlk77837918"/>
      <w:proofErr w:type="spellStart"/>
      <w:r w:rsidRPr="00F65200">
        <w:rPr>
          <w:rFonts w:ascii="Verdana" w:hAnsi="Verdana"/>
          <w:sz w:val="20"/>
          <w:szCs w:val="20"/>
        </w:rPr>
        <w:t>Meeruren</w:t>
      </w:r>
      <w:proofErr w:type="spellEnd"/>
      <w:r w:rsidRPr="00F65200">
        <w:rPr>
          <w:rFonts w:ascii="Verdana" w:hAnsi="Verdana"/>
          <w:sz w:val="20"/>
          <w:szCs w:val="20"/>
        </w:rPr>
        <w:t xml:space="preserve"> zijn de prestaties die op verzoek van de leidinggevende geleverd worden boven op de uren van de gewone arbeidstijdregeling op </w:t>
      </w:r>
      <w:r w:rsidR="008D64D3" w:rsidRPr="00F65200">
        <w:rPr>
          <w:rFonts w:ascii="Verdana" w:hAnsi="Verdana"/>
          <w:sz w:val="20"/>
          <w:szCs w:val="20"/>
        </w:rPr>
        <w:t xml:space="preserve">dag- of </w:t>
      </w:r>
      <w:r w:rsidRPr="00F65200">
        <w:rPr>
          <w:rFonts w:ascii="Verdana" w:hAnsi="Verdana"/>
          <w:sz w:val="20"/>
          <w:szCs w:val="20"/>
        </w:rPr>
        <w:t xml:space="preserve">weekbasis maar minder dan </w:t>
      </w:r>
      <w:r w:rsidR="008D64D3" w:rsidRPr="00F65200">
        <w:rPr>
          <w:rFonts w:ascii="Verdana" w:hAnsi="Verdana"/>
          <w:sz w:val="20"/>
          <w:szCs w:val="20"/>
        </w:rPr>
        <w:t>9</w:t>
      </w:r>
      <w:r w:rsidR="00D323BA">
        <w:rPr>
          <w:rFonts w:ascii="Verdana" w:hAnsi="Verdana"/>
          <w:sz w:val="20"/>
          <w:szCs w:val="20"/>
        </w:rPr>
        <w:t xml:space="preserve"> uur</w:t>
      </w:r>
      <w:r w:rsidR="008D64D3" w:rsidRPr="00F65200">
        <w:rPr>
          <w:rFonts w:ascii="Verdana" w:hAnsi="Verdana"/>
          <w:sz w:val="20"/>
          <w:szCs w:val="20"/>
        </w:rPr>
        <w:t xml:space="preserve"> per dag of </w:t>
      </w:r>
      <w:r w:rsidRPr="00F65200">
        <w:rPr>
          <w:rFonts w:ascii="Verdana" w:hAnsi="Verdana"/>
          <w:sz w:val="20"/>
          <w:szCs w:val="20"/>
        </w:rPr>
        <w:t>40</w:t>
      </w:r>
      <w:r w:rsidR="00D323BA">
        <w:rPr>
          <w:rFonts w:ascii="Verdana" w:hAnsi="Verdana"/>
          <w:sz w:val="20"/>
          <w:szCs w:val="20"/>
        </w:rPr>
        <w:t xml:space="preserve"> uur</w:t>
      </w:r>
      <w:r w:rsidRPr="00F65200">
        <w:rPr>
          <w:rFonts w:ascii="Verdana" w:hAnsi="Verdana"/>
          <w:sz w:val="20"/>
          <w:szCs w:val="20"/>
        </w:rPr>
        <w:t xml:space="preserve"> per week voor een voltijds werkregime. </w:t>
      </w:r>
    </w:p>
    <w:bookmarkEnd w:id="41"/>
    <w:p w14:paraId="23990EEC" w14:textId="23EE534E" w:rsidR="008A4D6B" w:rsidRPr="00F65200" w:rsidRDefault="008A4D6B" w:rsidP="003B57D7">
      <w:pPr>
        <w:spacing w:after="120"/>
        <w:rPr>
          <w:rFonts w:ascii="Verdana" w:hAnsi="Verdana"/>
          <w:sz w:val="20"/>
          <w:szCs w:val="20"/>
        </w:rPr>
      </w:pPr>
      <w:r w:rsidRPr="00F65200">
        <w:rPr>
          <w:rFonts w:ascii="Verdana" w:hAnsi="Verdana"/>
          <w:sz w:val="20"/>
          <w:szCs w:val="20"/>
        </w:rPr>
        <w:t xml:space="preserve">Deze </w:t>
      </w:r>
      <w:proofErr w:type="spellStart"/>
      <w:r w:rsidRPr="00F65200">
        <w:rPr>
          <w:rFonts w:ascii="Verdana" w:hAnsi="Verdana"/>
          <w:sz w:val="20"/>
          <w:szCs w:val="20"/>
        </w:rPr>
        <w:t>meeruren</w:t>
      </w:r>
      <w:proofErr w:type="spellEnd"/>
      <w:r w:rsidRPr="00F65200">
        <w:rPr>
          <w:rFonts w:ascii="Verdana" w:hAnsi="Verdana"/>
          <w:sz w:val="20"/>
          <w:szCs w:val="20"/>
        </w:rPr>
        <w:t xml:space="preserve"> worden geregistreerd door de leidinggevende</w:t>
      </w:r>
      <w:r w:rsidR="004969F0" w:rsidRPr="00F65200">
        <w:rPr>
          <w:rFonts w:ascii="Verdana" w:hAnsi="Verdana"/>
          <w:sz w:val="20"/>
          <w:szCs w:val="20"/>
        </w:rPr>
        <w:t xml:space="preserve"> via de </w:t>
      </w:r>
      <w:proofErr w:type="spellStart"/>
      <w:r w:rsidR="00EC7279" w:rsidRPr="00F65200">
        <w:rPr>
          <w:rFonts w:ascii="Verdana" w:hAnsi="Verdana"/>
          <w:sz w:val="20"/>
          <w:szCs w:val="20"/>
        </w:rPr>
        <w:t>tikklok</w:t>
      </w:r>
      <w:proofErr w:type="spellEnd"/>
      <w:r w:rsidR="004969F0" w:rsidRPr="00F65200">
        <w:rPr>
          <w:rFonts w:ascii="Verdana" w:hAnsi="Verdana"/>
          <w:sz w:val="20"/>
          <w:szCs w:val="20"/>
        </w:rPr>
        <w:t xml:space="preserve"> of via </w:t>
      </w:r>
      <w:proofErr w:type="spellStart"/>
      <w:r w:rsidR="004969F0" w:rsidRPr="00F65200">
        <w:rPr>
          <w:rFonts w:ascii="Verdana" w:hAnsi="Verdana"/>
          <w:sz w:val="20"/>
          <w:szCs w:val="20"/>
        </w:rPr>
        <w:t>prestatie</w:t>
      </w:r>
      <w:r w:rsidR="00E50653">
        <w:rPr>
          <w:rFonts w:ascii="Verdana" w:hAnsi="Verdana"/>
          <w:sz w:val="20"/>
          <w:szCs w:val="20"/>
        </w:rPr>
        <w:t>-</w:t>
      </w:r>
      <w:r w:rsidR="004969F0" w:rsidRPr="00F65200">
        <w:rPr>
          <w:rFonts w:ascii="Verdana" w:hAnsi="Verdana"/>
          <w:sz w:val="20"/>
          <w:szCs w:val="20"/>
        </w:rPr>
        <w:t>staten</w:t>
      </w:r>
      <w:proofErr w:type="spellEnd"/>
      <w:r w:rsidRPr="00F65200">
        <w:rPr>
          <w:rFonts w:ascii="Verdana" w:hAnsi="Verdana"/>
          <w:sz w:val="20"/>
          <w:szCs w:val="20"/>
        </w:rPr>
        <w:t xml:space="preserve">. </w:t>
      </w:r>
    </w:p>
    <w:p w14:paraId="06110C13" w14:textId="77777777" w:rsidR="008A4D6B" w:rsidRPr="00F65200" w:rsidRDefault="008A4D6B" w:rsidP="003B57D7">
      <w:pPr>
        <w:spacing w:after="120"/>
        <w:rPr>
          <w:rFonts w:ascii="Verdana" w:hAnsi="Verdana"/>
          <w:sz w:val="20"/>
          <w:szCs w:val="20"/>
        </w:rPr>
      </w:pPr>
      <w:r w:rsidRPr="00F65200">
        <w:rPr>
          <w:rFonts w:ascii="Verdana" w:hAnsi="Verdana"/>
          <w:sz w:val="20"/>
          <w:szCs w:val="20"/>
        </w:rPr>
        <w:t xml:space="preserve">Het personeelslid dat </w:t>
      </w:r>
      <w:proofErr w:type="spellStart"/>
      <w:r w:rsidRPr="00F65200">
        <w:rPr>
          <w:rFonts w:ascii="Verdana" w:hAnsi="Verdana"/>
          <w:sz w:val="20"/>
          <w:szCs w:val="20"/>
        </w:rPr>
        <w:t>meeruren</w:t>
      </w:r>
      <w:proofErr w:type="spellEnd"/>
      <w:r w:rsidRPr="00F65200">
        <w:rPr>
          <w:rFonts w:ascii="Verdana" w:hAnsi="Verdana"/>
          <w:sz w:val="20"/>
          <w:szCs w:val="20"/>
        </w:rPr>
        <w:t xml:space="preserve"> presteert, krijgt compenserende inhaalrust binnen de termijn van vier maanden. De compenserende inhaalrust is gelijk aan de duur van de </w:t>
      </w:r>
      <w:proofErr w:type="spellStart"/>
      <w:r w:rsidRPr="00F65200">
        <w:rPr>
          <w:rFonts w:ascii="Verdana" w:hAnsi="Verdana"/>
          <w:sz w:val="20"/>
          <w:szCs w:val="20"/>
        </w:rPr>
        <w:t>meeruren</w:t>
      </w:r>
      <w:proofErr w:type="spellEnd"/>
      <w:r w:rsidRPr="00F65200">
        <w:rPr>
          <w:rFonts w:ascii="Verdana" w:hAnsi="Verdana"/>
          <w:sz w:val="20"/>
          <w:szCs w:val="20"/>
        </w:rPr>
        <w:t xml:space="preserve">. Indien de inhaalrust buiten de wil van het personeelslid niet binnen deze termijn opgenomen kan worden, wordt aan het personeelslid het </w:t>
      </w:r>
      <w:proofErr w:type="spellStart"/>
      <w:r w:rsidRPr="00F65200">
        <w:rPr>
          <w:rFonts w:ascii="Verdana" w:hAnsi="Verdana"/>
          <w:sz w:val="20"/>
          <w:szCs w:val="20"/>
        </w:rPr>
        <w:t>uursalaris</w:t>
      </w:r>
      <w:proofErr w:type="spellEnd"/>
      <w:r w:rsidRPr="00F65200">
        <w:rPr>
          <w:rFonts w:ascii="Verdana" w:hAnsi="Verdana"/>
          <w:sz w:val="20"/>
          <w:szCs w:val="20"/>
        </w:rPr>
        <w:t xml:space="preserve"> uitbetaald, eventueel verhoogd met een compensatie, zoals bepaald in de rechtspositieregeling. </w:t>
      </w:r>
    </w:p>
    <w:p w14:paraId="2428ED00" w14:textId="3293A32F" w:rsidR="004969F0" w:rsidRPr="00F65200" w:rsidRDefault="004969F0" w:rsidP="003B57D7">
      <w:pPr>
        <w:spacing w:after="120"/>
        <w:rPr>
          <w:rFonts w:ascii="Verdana" w:hAnsi="Verdana"/>
          <w:sz w:val="20"/>
          <w:szCs w:val="20"/>
        </w:rPr>
      </w:pPr>
      <w:r w:rsidRPr="00F65200">
        <w:rPr>
          <w:rFonts w:ascii="Verdana" w:hAnsi="Verdana"/>
          <w:sz w:val="20"/>
          <w:szCs w:val="20"/>
        </w:rPr>
        <w:t xml:space="preserve">Het opnemen van </w:t>
      </w:r>
      <w:r w:rsidR="008A4D6B" w:rsidRPr="00F65200">
        <w:rPr>
          <w:rFonts w:ascii="Verdana" w:hAnsi="Verdana"/>
          <w:sz w:val="20"/>
          <w:szCs w:val="20"/>
        </w:rPr>
        <w:t xml:space="preserve">inhaalrust wordt </w:t>
      </w:r>
      <w:r w:rsidRPr="00F65200">
        <w:rPr>
          <w:rFonts w:ascii="Verdana" w:hAnsi="Verdana"/>
          <w:sz w:val="20"/>
          <w:szCs w:val="20"/>
        </w:rPr>
        <w:t xml:space="preserve">aangevraagd bij en </w:t>
      </w:r>
      <w:r w:rsidR="008A4D6B" w:rsidRPr="00F65200">
        <w:rPr>
          <w:rFonts w:ascii="Verdana" w:hAnsi="Verdana"/>
          <w:sz w:val="20"/>
          <w:szCs w:val="20"/>
        </w:rPr>
        <w:t>goedgekeurd door de leidinggevende</w:t>
      </w:r>
      <w:r w:rsidRPr="00F65200">
        <w:rPr>
          <w:rFonts w:ascii="Verdana" w:hAnsi="Verdana"/>
          <w:sz w:val="20"/>
          <w:szCs w:val="20"/>
        </w:rPr>
        <w:t>.</w:t>
      </w:r>
    </w:p>
    <w:p w14:paraId="0D1797FC" w14:textId="77D62A18" w:rsidR="00711BD6" w:rsidRPr="00F65200" w:rsidRDefault="00711BD6" w:rsidP="006A0013">
      <w:pPr>
        <w:spacing w:after="0"/>
        <w:rPr>
          <w:rFonts w:ascii="Verdana" w:hAnsi="Verdana"/>
          <w:sz w:val="20"/>
          <w:szCs w:val="20"/>
        </w:rPr>
      </w:pPr>
      <w:r w:rsidRPr="00F65200">
        <w:rPr>
          <w:rFonts w:ascii="Verdana" w:hAnsi="Verdana"/>
          <w:sz w:val="20"/>
          <w:szCs w:val="20"/>
        </w:rPr>
        <w:lastRenderedPageBreak/>
        <w:t xml:space="preserve">De inhaalrust van </w:t>
      </w:r>
      <w:proofErr w:type="spellStart"/>
      <w:r w:rsidRPr="00F65200">
        <w:rPr>
          <w:rFonts w:ascii="Verdana" w:hAnsi="Verdana"/>
          <w:sz w:val="20"/>
          <w:szCs w:val="20"/>
        </w:rPr>
        <w:t>meeruren</w:t>
      </w:r>
      <w:proofErr w:type="spellEnd"/>
      <w:r w:rsidRPr="00F65200">
        <w:rPr>
          <w:rFonts w:ascii="Verdana" w:hAnsi="Verdana"/>
          <w:sz w:val="20"/>
          <w:szCs w:val="20"/>
        </w:rPr>
        <w:t xml:space="preserve"> is </w:t>
      </w:r>
      <w:proofErr w:type="spellStart"/>
      <w:r w:rsidRPr="00F65200">
        <w:rPr>
          <w:rFonts w:ascii="Verdana" w:hAnsi="Verdana"/>
          <w:sz w:val="20"/>
          <w:szCs w:val="20"/>
        </w:rPr>
        <w:t>cumuleerbaar</w:t>
      </w:r>
      <w:proofErr w:type="spellEnd"/>
      <w:r w:rsidRPr="00F65200">
        <w:rPr>
          <w:rFonts w:ascii="Verdana" w:hAnsi="Verdana"/>
          <w:sz w:val="20"/>
          <w:szCs w:val="20"/>
        </w:rPr>
        <w:t xml:space="preserve"> met de compensatie voor nachtprestaties en prestaties op zaterdagen</w:t>
      </w:r>
      <w:r w:rsidR="00D323BA">
        <w:rPr>
          <w:rFonts w:ascii="Verdana" w:hAnsi="Verdana"/>
          <w:sz w:val="20"/>
          <w:szCs w:val="20"/>
        </w:rPr>
        <w:t>,</w:t>
      </w:r>
      <w:r w:rsidRPr="00F65200">
        <w:rPr>
          <w:rFonts w:ascii="Verdana" w:hAnsi="Verdana"/>
          <w:sz w:val="20"/>
          <w:szCs w:val="20"/>
        </w:rPr>
        <w:t xml:space="preserve"> zondagen en feestdagen.</w:t>
      </w:r>
      <w:r w:rsidR="006A0013">
        <w:rPr>
          <w:rFonts w:ascii="Verdana" w:hAnsi="Verdana"/>
          <w:sz w:val="20"/>
          <w:szCs w:val="20"/>
        </w:rPr>
        <w:br/>
      </w:r>
    </w:p>
    <w:p w14:paraId="2A96D8CE" w14:textId="74B250E4" w:rsidR="004969F0" w:rsidRPr="003819F3" w:rsidRDefault="004969F0" w:rsidP="006A0013">
      <w:pPr>
        <w:pStyle w:val="Kop2"/>
        <w:spacing w:before="0"/>
        <w:rPr>
          <w:rFonts w:ascii="Verdana" w:hAnsi="Verdana"/>
          <w:b w:val="0"/>
          <w:bCs w:val="0"/>
        </w:rPr>
      </w:pPr>
      <w:bookmarkStart w:id="42" w:name="_Toc69274384"/>
      <w:bookmarkStart w:id="43" w:name="_Toc230014703"/>
      <w:bookmarkStart w:id="44" w:name="_Toc308977710"/>
      <w:bookmarkStart w:id="45" w:name="_Toc86062830"/>
      <w:r w:rsidRPr="003819F3">
        <w:rPr>
          <w:rFonts w:ascii="Verdana" w:hAnsi="Verdana"/>
          <w:b w:val="0"/>
          <w:bCs w:val="0"/>
        </w:rPr>
        <w:t>Art.1</w:t>
      </w:r>
      <w:r w:rsidR="003623D9" w:rsidRPr="003819F3">
        <w:rPr>
          <w:rFonts w:ascii="Verdana" w:hAnsi="Verdana"/>
          <w:b w:val="0"/>
          <w:bCs w:val="0"/>
        </w:rPr>
        <w:t>2</w:t>
      </w:r>
      <w:r w:rsidRPr="003819F3">
        <w:rPr>
          <w:rFonts w:ascii="Verdana" w:hAnsi="Verdana"/>
          <w:b w:val="0"/>
          <w:bCs w:val="0"/>
        </w:rPr>
        <w:t xml:space="preserve"> </w:t>
      </w:r>
      <w:r w:rsidR="00DA6458" w:rsidRPr="003819F3">
        <w:rPr>
          <w:rFonts w:ascii="Verdana" w:hAnsi="Verdana"/>
          <w:b w:val="0"/>
          <w:bCs w:val="0"/>
        </w:rPr>
        <w:t>–</w:t>
      </w:r>
      <w:r w:rsidRPr="003819F3">
        <w:rPr>
          <w:rFonts w:ascii="Verdana" w:hAnsi="Verdana"/>
          <w:b w:val="0"/>
          <w:bCs w:val="0"/>
        </w:rPr>
        <w:t xml:space="preserve"> </w:t>
      </w:r>
      <w:bookmarkEnd w:id="42"/>
      <w:bookmarkEnd w:id="43"/>
      <w:bookmarkEnd w:id="44"/>
      <w:r w:rsidRPr="003819F3">
        <w:rPr>
          <w:rFonts w:ascii="Verdana" w:hAnsi="Verdana"/>
          <w:b w:val="0"/>
          <w:bCs w:val="0"/>
        </w:rPr>
        <w:t>Dienstomruiling</w:t>
      </w:r>
      <w:bookmarkEnd w:id="45"/>
    </w:p>
    <w:p w14:paraId="78081386" w14:textId="7A270218" w:rsidR="004969F0" w:rsidRPr="00F65200" w:rsidRDefault="004969F0" w:rsidP="003B57D7">
      <w:pPr>
        <w:spacing w:after="120"/>
        <w:rPr>
          <w:rFonts w:ascii="Verdana" w:hAnsi="Verdana"/>
          <w:sz w:val="20"/>
          <w:szCs w:val="20"/>
        </w:rPr>
      </w:pPr>
      <w:r w:rsidRPr="00F65200">
        <w:rPr>
          <w:rFonts w:ascii="Verdana" w:hAnsi="Verdana"/>
          <w:sz w:val="20"/>
          <w:szCs w:val="20"/>
        </w:rPr>
        <w:t xml:space="preserve">Twee personeelsleden kunnen in onderling akkoord elkaars dienst overnemen mits zij hun leidinggevende hiervan op voorhand op de hoogte brengen en mits </w:t>
      </w:r>
      <w:r w:rsidR="00D323BA">
        <w:rPr>
          <w:rFonts w:ascii="Verdana" w:hAnsi="Verdana"/>
          <w:sz w:val="20"/>
          <w:szCs w:val="20"/>
        </w:rPr>
        <w:t>het</w:t>
      </w:r>
      <w:r w:rsidRPr="00F65200">
        <w:rPr>
          <w:rFonts w:ascii="Verdana" w:hAnsi="Verdana"/>
          <w:sz w:val="20"/>
          <w:szCs w:val="20"/>
        </w:rPr>
        <w:t xml:space="preserve"> akkoord</w:t>
      </w:r>
      <w:r w:rsidR="00D323BA">
        <w:rPr>
          <w:rFonts w:ascii="Verdana" w:hAnsi="Verdana"/>
          <w:sz w:val="20"/>
          <w:szCs w:val="20"/>
        </w:rPr>
        <w:t xml:space="preserve"> van beide personeelsleden</w:t>
      </w:r>
      <w:r w:rsidRPr="00F65200">
        <w:rPr>
          <w:rFonts w:ascii="Verdana" w:hAnsi="Verdana"/>
          <w:sz w:val="20"/>
          <w:szCs w:val="20"/>
        </w:rPr>
        <w:t>.</w:t>
      </w:r>
    </w:p>
    <w:p w14:paraId="68E200D3" w14:textId="77777777" w:rsidR="004969F0" w:rsidRPr="00F65200" w:rsidRDefault="004969F0" w:rsidP="003B57D7">
      <w:pPr>
        <w:spacing w:after="0"/>
        <w:rPr>
          <w:rFonts w:ascii="Verdana" w:hAnsi="Verdana"/>
          <w:sz w:val="20"/>
          <w:szCs w:val="20"/>
        </w:rPr>
      </w:pPr>
      <w:r w:rsidRPr="00F65200">
        <w:rPr>
          <w:rFonts w:ascii="Verdana" w:hAnsi="Verdana"/>
          <w:sz w:val="20"/>
          <w:szCs w:val="20"/>
        </w:rPr>
        <w:t>De wijze en voorwaarden tot dienstomruiling voor het personeel kunnen worden toegestaan als volgt:</w:t>
      </w:r>
    </w:p>
    <w:p w14:paraId="41469650" w14:textId="56B55AE1" w:rsidR="004969F0" w:rsidRPr="00F65200" w:rsidRDefault="004969F0" w:rsidP="003B57D7">
      <w:pPr>
        <w:pStyle w:val="Lijstalinea"/>
        <w:numPr>
          <w:ilvl w:val="0"/>
          <w:numId w:val="25"/>
        </w:numPr>
        <w:ind w:left="360"/>
        <w:rPr>
          <w:rFonts w:ascii="Verdana" w:hAnsi="Verdana"/>
          <w:sz w:val="20"/>
          <w:szCs w:val="20"/>
        </w:rPr>
      </w:pPr>
      <w:r w:rsidRPr="00F65200">
        <w:rPr>
          <w:rFonts w:ascii="Verdana" w:hAnsi="Verdana"/>
          <w:sz w:val="20"/>
          <w:szCs w:val="20"/>
        </w:rPr>
        <w:t>binnen de eigen discipline</w:t>
      </w:r>
    </w:p>
    <w:p w14:paraId="4C0157F9" w14:textId="62E705AA" w:rsidR="004969F0" w:rsidRPr="00F65200" w:rsidRDefault="003757A8" w:rsidP="003B57D7">
      <w:pPr>
        <w:pStyle w:val="Lijstalinea"/>
        <w:numPr>
          <w:ilvl w:val="0"/>
          <w:numId w:val="25"/>
        </w:numPr>
        <w:ind w:left="360"/>
        <w:rPr>
          <w:rFonts w:ascii="Verdana" w:hAnsi="Verdana"/>
          <w:sz w:val="20"/>
          <w:szCs w:val="20"/>
        </w:rPr>
      </w:pPr>
      <w:r>
        <w:rPr>
          <w:rFonts w:ascii="Verdana" w:hAnsi="Verdana"/>
          <w:sz w:val="20"/>
          <w:szCs w:val="20"/>
        </w:rPr>
        <w:t xml:space="preserve">moeten </w:t>
      </w:r>
      <w:r w:rsidR="004969F0" w:rsidRPr="00F65200">
        <w:rPr>
          <w:rFonts w:ascii="Verdana" w:hAnsi="Verdana"/>
          <w:sz w:val="20"/>
          <w:szCs w:val="20"/>
        </w:rPr>
        <w:t>in principe een gelijk aantal uren bevatten</w:t>
      </w:r>
    </w:p>
    <w:p w14:paraId="6A98CE49" w14:textId="2B1A0513" w:rsidR="004969F0" w:rsidRPr="00F65200" w:rsidRDefault="003757A8" w:rsidP="003B57D7">
      <w:pPr>
        <w:pStyle w:val="Lijstalinea"/>
        <w:numPr>
          <w:ilvl w:val="0"/>
          <w:numId w:val="25"/>
        </w:numPr>
        <w:ind w:left="360"/>
        <w:rPr>
          <w:rFonts w:ascii="Verdana" w:hAnsi="Verdana"/>
          <w:sz w:val="20"/>
          <w:szCs w:val="20"/>
        </w:rPr>
      </w:pPr>
      <w:r>
        <w:rPr>
          <w:rFonts w:ascii="Verdana" w:hAnsi="Verdana"/>
          <w:sz w:val="20"/>
          <w:szCs w:val="20"/>
        </w:rPr>
        <w:t xml:space="preserve">er is een </w:t>
      </w:r>
      <w:r w:rsidR="004969F0" w:rsidRPr="00F65200">
        <w:rPr>
          <w:rFonts w:ascii="Verdana" w:hAnsi="Verdana"/>
          <w:sz w:val="20"/>
          <w:szCs w:val="20"/>
        </w:rPr>
        <w:t>schriftelijke wederzijdse toestemming</w:t>
      </w:r>
    </w:p>
    <w:p w14:paraId="032EB6C4" w14:textId="29701B5B" w:rsidR="004969F0" w:rsidRPr="00F65200" w:rsidRDefault="004969F0" w:rsidP="003B57D7">
      <w:pPr>
        <w:pStyle w:val="Lijstalinea"/>
        <w:numPr>
          <w:ilvl w:val="0"/>
          <w:numId w:val="25"/>
        </w:numPr>
        <w:ind w:left="360"/>
        <w:rPr>
          <w:rFonts w:ascii="Verdana" w:hAnsi="Verdana"/>
          <w:sz w:val="20"/>
          <w:szCs w:val="20"/>
        </w:rPr>
      </w:pPr>
      <w:r w:rsidRPr="00F65200">
        <w:rPr>
          <w:rFonts w:ascii="Verdana" w:hAnsi="Verdana"/>
          <w:sz w:val="20"/>
          <w:szCs w:val="20"/>
        </w:rPr>
        <w:t>een aanvraag dient steeds te vermelden wanneer de aanvrager de omgeruilde uren terugwerkt voor de persoon waarmee hij ruilt</w:t>
      </w:r>
    </w:p>
    <w:p w14:paraId="7EB60E6A" w14:textId="41873D41" w:rsidR="004969F0" w:rsidRPr="003757A8" w:rsidRDefault="004969F0" w:rsidP="003B57D7">
      <w:pPr>
        <w:pStyle w:val="Lijstalinea"/>
        <w:numPr>
          <w:ilvl w:val="0"/>
          <w:numId w:val="25"/>
        </w:numPr>
        <w:ind w:left="360"/>
        <w:rPr>
          <w:rFonts w:ascii="Verdana" w:hAnsi="Verdana"/>
          <w:sz w:val="20"/>
          <w:szCs w:val="20"/>
        </w:rPr>
      </w:pPr>
      <w:r w:rsidRPr="003757A8">
        <w:rPr>
          <w:rFonts w:ascii="Verdana" w:hAnsi="Verdana"/>
          <w:sz w:val="20"/>
          <w:szCs w:val="20"/>
        </w:rPr>
        <w:t>de aanvragen dienen afgegeven te worden aan de leidinggevende ten laatste twee volle werkdagen voor de omruiling (zaterdag, zondag of een feestdag word</w:t>
      </w:r>
      <w:r w:rsidR="0078119F" w:rsidRPr="003757A8">
        <w:rPr>
          <w:rFonts w:ascii="Verdana" w:hAnsi="Verdana"/>
          <w:sz w:val="20"/>
          <w:szCs w:val="20"/>
        </w:rPr>
        <w:t>t</w:t>
      </w:r>
      <w:r w:rsidRPr="003757A8">
        <w:rPr>
          <w:rFonts w:ascii="Verdana" w:hAnsi="Verdana"/>
          <w:sz w:val="20"/>
          <w:szCs w:val="20"/>
        </w:rPr>
        <w:t xml:space="preserve"> niet meegerekend)</w:t>
      </w:r>
    </w:p>
    <w:bookmarkEnd w:id="37"/>
    <w:bookmarkEnd w:id="38"/>
    <w:p w14:paraId="0BC5E04E" w14:textId="13D75272" w:rsidR="00AF1B4E" w:rsidRPr="00E56BDE" w:rsidRDefault="000622E2" w:rsidP="003B57D7">
      <w:pPr>
        <w:pStyle w:val="Duidelijkcitaat"/>
        <w:spacing w:after="120"/>
        <w:ind w:left="0"/>
        <w:rPr>
          <w:rFonts w:ascii="Verdana" w:hAnsi="Verdana"/>
          <w:i w:val="0"/>
          <w:iCs w:val="0"/>
          <w:sz w:val="28"/>
          <w:szCs w:val="28"/>
        </w:rPr>
      </w:pPr>
      <w:r w:rsidRPr="00F65200">
        <w:rPr>
          <w:sz w:val="20"/>
          <w:szCs w:val="20"/>
        </w:rPr>
        <w:br w:type="column"/>
      </w:r>
      <w:r w:rsidR="00E42D05" w:rsidRPr="00E56BDE">
        <w:rPr>
          <w:rFonts w:ascii="Verdana" w:hAnsi="Verdana"/>
          <w:i w:val="0"/>
          <w:iCs w:val="0"/>
          <w:sz w:val="28"/>
          <w:szCs w:val="28"/>
        </w:rPr>
        <w:lastRenderedPageBreak/>
        <w:t>JAARKALENDER</w:t>
      </w:r>
    </w:p>
    <w:p w14:paraId="57D43251" w14:textId="05540B7C" w:rsidR="00344040" w:rsidRPr="003819F3" w:rsidRDefault="00344040" w:rsidP="00850096">
      <w:pPr>
        <w:pStyle w:val="Kop2"/>
        <w:spacing w:before="0"/>
        <w:rPr>
          <w:rFonts w:ascii="Verdana" w:hAnsi="Verdana"/>
          <w:b w:val="0"/>
          <w:bCs w:val="0"/>
        </w:rPr>
      </w:pPr>
      <w:bookmarkStart w:id="46" w:name="_Toc230014715"/>
      <w:bookmarkStart w:id="47" w:name="_Toc308977716"/>
      <w:bookmarkStart w:id="48" w:name="_Toc86062831"/>
      <w:r w:rsidRPr="003819F3">
        <w:rPr>
          <w:rFonts w:ascii="Verdana" w:hAnsi="Verdana"/>
          <w:b w:val="0"/>
          <w:bCs w:val="0"/>
        </w:rPr>
        <w:t>Art. 1</w:t>
      </w:r>
      <w:r w:rsidR="003623D9" w:rsidRPr="003819F3">
        <w:rPr>
          <w:rFonts w:ascii="Verdana" w:hAnsi="Verdana"/>
          <w:b w:val="0"/>
          <w:bCs w:val="0"/>
        </w:rPr>
        <w:t>3</w:t>
      </w:r>
      <w:r w:rsidR="0078119F" w:rsidRPr="003819F3">
        <w:rPr>
          <w:rFonts w:ascii="Verdana" w:hAnsi="Verdana"/>
          <w:b w:val="0"/>
          <w:bCs w:val="0"/>
        </w:rPr>
        <w:t>.</w:t>
      </w:r>
      <w:r w:rsidRPr="003819F3">
        <w:rPr>
          <w:rFonts w:ascii="Verdana" w:hAnsi="Verdana"/>
          <w:b w:val="0"/>
          <w:bCs w:val="0"/>
        </w:rPr>
        <w:t xml:space="preserve"> </w:t>
      </w:r>
      <w:r w:rsidR="00DA6458" w:rsidRPr="003819F3">
        <w:rPr>
          <w:rFonts w:ascii="Verdana" w:hAnsi="Verdana"/>
          <w:b w:val="0"/>
          <w:bCs w:val="0"/>
        </w:rPr>
        <w:t>–</w:t>
      </w:r>
      <w:r w:rsidRPr="003819F3">
        <w:rPr>
          <w:rFonts w:ascii="Verdana" w:hAnsi="Verdana"/>
          <w:b w:val="0"/>
          <w:bCs w:val="0"/>
        </w:rPr>
        <w:t xml:space="preserve"> </w:t>
      </w:r>
      <w:bookmarkEnd w:id="46"/>
      <w:bookmarkEnd w:id="47"/>
      <w:r w:rsidR="00AF1B4E" w:rsidRPr="003819F3">
        <w:rPr>
          <w:rFonts w:ascii="Verdana" w:hAnsi="Verdana"/>
          <w:b w:val="0"/>
          <w:bCs w:val="0"/>
        </w:rPr>
        <w:t>Feestdagen</w:t>
      </w:r>
      <w:r w:rsidR="00F63D9A">
        <w:rPr>
          <w:rFonts w:ascii="Verdana" w:hAnsi="Verdana"/>
          <w:b w:val="0"/>
          <w:bCs w:val="0"/>
        </w:rPr>
        <w:t xml:space="preserve"> (RPR Art. 205)</w:t>
      </w:r>
      <w:bookmarkEnd w:id="48"/>
    </w:p>
    <w:p w14:paraId="1771CFEC" w14:textId="1E2D02D8" w:rsidR="00AF1B4E" w:rsidRPr="00F65200" w:rsidRDefault="00A67BB3" w:rsidP="00124C7E">
      <w:pPr>
        <w:spacing w:after="0"/>
        <w:rPr>
          <w:rFonts w:ascii="Verdana" w:hAnsi="Verdana"/>
          <w:sz w:val="20"/>
          <w:szCs w:val="20"/>
        </w:rPr>
      </w:pPr>
      <w:r w:rsidRPr="00F65200">
        <w:rPr>
          <w:rFonts w:ascii="Verdana" w:hAnsi="Verdana"/>
          <w:sz w:val="20"/>
          <w:szCs w:val="20"/>
        </w:rPr>
        <w:t xml:space="preserve">Personeelsleden die vallen onder de </w:t>
      </w:r>
      <w:r w:rsidR="003757A8">
        <w:rPr>
          <w:rFonts w:ascii="Verdana" w:hAnsi="Verdana"/>
          <w:sz w:val="20"/>
          <w:szCs w:val="20"/>
        </w:rPr>
        <w:t>A</w:t>
      </w:r>
      <w:r w:rsidRPr="00F65200">
        <w:rPr>
          <w:rFonts w:ascii="Verdana" w:hAnsi="Verdana"/>
          <w:sz w:val="20"/>
          <w:szCs w:val="20"/>
        </w:rPr>
        <w:t xml:space="preserve">rbeidstijdwet en personeelsleden die vallen onder de </w:t>
      </w:r>
      <w:r w:rsidR="003757A8">
        <w:rPr>
          <w:rFonts w:ascii="Verdana" w:hAnsi="Verdana"/>
          <w:sz w:val="20"/>
          <w:szCs w:val="20"/>
        </w:rPr>
        <w:t>A</w:t>
      </w:r>
      <w:r w:rsidRPr="00F65200">
        <w:rPr>
          <w:rFonts w:ascii="Verdana" w:hAnsi="Verdana"/>
          <w:sz w:val="20"/>
          <w:szCs w:val="20"/>
        </w:rPr>
        <w:t xml:space="preserve">rbeidswet maar in </w:t>
      </w:r>
      <w:r w:rsidR="00AF1B4E" w:rsidRPr="00F65200">
        <w:rPr>
          <w:rFonts w:ascii="Verdana" w:hAnsi="Verdana"/>
          <w:sz w:val="20"/>
          <w:szCs w:val="20"/>
        </w:rPr>
        <w:t xml:space="preserve">dienst </w:t>
      </w:r>
      <w:r w:rsidR="00241868" w:rsidRPr="00F65200">
        <w:rPr>
          <w:rFonts w:ascii="Verdana" w:hAnsi="Verdana"/>
          <w:sz w:val="20"/>
          <w:szCs w:val="20"/>
        </w:rPr>
        <w:t>waren van het OCMW</w:t>
      </w:r>
      <w:r w:rsidR="00AF1B4E" w:rsidRPr="00F65200">
        <w:rPr>
          <w:rFonts w:ascii="Verdana" w:hAnsi="Verdana"/>
          <w:sz w:val="20"/>
          <w:szCs w:val="20"/>
        </w:rPr>
        <w:t xml:space="preserve"> v</w:t>
      </w:r>
      <w:r w:rsidRPr="00F65200">
        <w:rPr>
          <w:rFonts w:ascii="Verdana" w:hAnsi="Verdana"/>
          <w:sz w:val="20"/>
          <w:szCs w:val="20"/>
        </w:rPr>
        <w:t>óó</w:t>
      </w:r>
      <w:r w:rsidR="00AF1B4E" w:rsidRPr="00F65200">
        <w:rPr>
          <w:rFonts w:ascii="Verdana" w:hAnsi="Verdana"/>
          <w:sz w:val="20"/>
          <w:szCs w:val="20"/>
        </w:rPr>
        <w:t xml:space="preserve">r 1 januari 2011, </w:t>
      </w:r>
      <w:r w:rsidR="00241868" w:rsidRPr="00F65200">
        <w:rPr>
          <w:rFonts w:ascii="Verdana" w:hAnsi="Verdana"/>
          <w:sz w:val="20"/>
          <w:szCs w:val="20"/>
        </w:rPr>
        <w:t xml:space="preserve">hebben </w:t>
      </w:r>
      <w:r w:rsidR="00AF1B4E" w:rsidRPr="00F65200">
        <w:rPr>
          <w:rFonts w:ascii="Verdana" w:hAnsi="Verdana"/>
          <w:sz w:val="20"/>
          <w:szCs w:val="20"/>
        </w:rPr>
        <w:t>betaalde vakantie op</w:t>
      </w:r>
      <w:r w:rsidR="00241868" w:rsidRPr="00F65200">
        <w:rPr>
          <w:rFonts w:ascii="Verdana" w:hAnsi="Verdana"/>
          <w:sz w:val="20"/>
          <w:szCs w:val="20"/>
        </w:rPr>
        <w:t xml:space="preserve"> </w:t>
      </w:r>
      <w:r w:rsidR="00AF1B4E" w:rsidRPr="00F65200">
        <w:rPr>
          <w:rFonts w:ascii="Verdana" w:hAnsi="Verdana"/>
          <w:sz w:val="20"/>
          <w:szCs w:val="20"/>
        </w:rPr>
        <w:t>de volgende feestdagen</w:t>
      </w:r>
      <w:r w:rsidR="00241868" w:rsidRPr="00F65200">
        <w:rPr>
          <w:rFonts w:ascii="Verdana" w:hAnsi="Verdana"/>
          <w:sz w:val="20"/>
          <w:szCs w:val="20"/>
        </w:rPr>
        <w:t>:</w:t>
      </w:r>
    </w:p>
    <w:p w14:paraId="11525743" w14:textId="7F00AF64" w:rsidR="00241868" w:rsidRPr="00F65200" w:rsidRDefault="00241868" w:rsidP="00124C7E">
      <w:pPr>
        <w:pStyle w:val="Lijstalinea"/>
        <w:numPr>
          <w:ilvl w:val="0"/>
          <w:numId w:val="26"/>
        </w:numPr>
        <w:rPr>
          <w:rFonts w:ascii="Verdana" w:hAnsi="Verdana"/>
          <w:sz w:val="20"/>
          <w:szCs w:val="20"/>
        </w:rPr>
      </w:pPr>
      <w:r w:rsidRPr="00F65200">
        <w:rPr>
          <w:rFonts w:ascii="Verdana" w:hAnsi="Verdana"/>
          <w:sz w:val="20"/>
          <w:szCs w:val="20"/>
        </w:rPr>
        <w:t>1 januari</w:t>
      </w:r>
    </w:p>
    <w:p w14:paraId="1EEA69E7" w14:textId="585591A1" w:rsidR="00241868" w:rsidRPr="00F65200" w:rsidRDefault="00241868" w:rsidP="00124C7E">
      <w:pPr>
        <w:pStyle w:val="Lijstalinea"/>
        <w:numPr>
          <w:ilvl w:val="0"/>
          <w:numId w:val="26"/>
        </w:numPr>
        <w:rPr>
          <w:rFonts w:ascii="Verdana" w:hAnsi="Verdana"/>
          <w:sz w:val="20"/>
          <w:szCs w:val="20"/>
        </w:rPr>
      </w:pPr>
      <w:r w:rsidRPr="00F65200">
        <w:rPr>
          <w:rFonts w:ascii="Verdana" w:hAnsi="Verdana"/>
          <w:sz w:val="20"/>
          <w:szCs w:val="20"/>
        </w:rPr>
        <w:t>Paasmaandag</w:t>
      </w:r>
    </w:p>
    <w:p w14:paraId="21ED7E1D" w14:textId="65C0A288" w:rsidR="00241868" w:rsidRPr="00F65200" w:rsidRDefault="00241868" w:rsidP="00124C7E">
      <w:pPr>
        <w:pStyle w:val="Lijstalinea"/>
        <w:numPr>
          <w:ilvl w:val="0"/>
          <w:numId w:val="26"/>
        </w:numPr>
        <w:rPr>
          <w:rFonts w:ascii="Verdana" w:hAnsi="Verdana"/>
          <w:sz w:val="20"/>
          <w:szCs w:val="20"/>
        </w:rPr>
      </w:pPr>
      <w:r w:rsidRPr="00F65200">
        <w:rPr>
          <w:rFonts w:ascii="Verdana" w:hAnsi="Verdana"/>
          <w:sz w:val="20"/>
          <w:szCs w:val="20"/>
        </w:rPr>
        <w:t>1 mei</w:t>
      </w:r>
    </w:p>
    <w:p w14:paraId="2F0BE50B" w14:textId="2A281B77" w:rsidR="00241868" w:rsidRPr="00F65200" w:rsidRDefault="00241868" w:rsidP="00124C7E">
      <w:pPr>
        <w:pStyle w:val="Lijstalinea"/>
        <w:numPr>
          <w:ilvl w:val="0"/>
          <w:numId w:val="26"/>
        </w:numPr>
        <w:rPr>
          <w:rFonts w:ascii="Verdana" w:hAnsi="Verdana"/>
          <w:sz w:val="20"/>
          <w:szCs w:val="20"/>
        </w:rPr>
      </w:pPr>
      <w:r w:rsidRPr="00F65200">
        <w:rPr>
          <w:rFonts w:ascii="Verdana" w:hAnsi="Verdana"/>
          <w:sz w:val="20"/>
          <w:szCs w:val="20"/>
        </w:rPr>
        <w:t>Hemelvaartsdag</w:t>
      </w:r>
    </w:p>
    <w:p w14:paraId="765EADE9" w14:textId="5FB278D3" w:rsidR="00241868" w:rsidRPr="00F65200" w:rsidRDefault="00241868" w:rsidP="00124C7E">
      <w:pPr>
        <w:pStyle w:val="Lijstalinea"/>
        <w:numPr>
          <w:ilvl w:val="0"/>
          <w:numId w:val="26"/>
        </w:numPr>
        <w:rPr>
          <w:rFonts w:ascii="Verdana" w:hAnsi="Verdana"/>
          <w:sz w:val="20"/>
          <w:szCs w:val="20"/>
        </w:rPr>
      </w:pPr>
      <w:r w:rsidRPr="00F65200">
        <w:rPr>
          <w:rFonts w:ascii="Verdana" w:hAnsi="Verdana"/>
          <w:sz w:val="20"/>
          <w:szCs w:val="20"/>
        </w:rPr>
        <w:t>Pinkstermaandag</w:t>
      </w:r>
    </w:p>
    <w:p w14:paraId="2942B876" w14:textId="5CD21343" w:rsidR="00241868" w:rsidRPr="00F65200" w:rsidRDefault="00241868" w:rsidP="00124C7E">
      <w:pPr>
        <w:pStyle w:val="Lijstalinea"/>
        <w:numPr>
          <w:ilvl w:val="0"/>
          <w:numId w:val="26"/>
        </w:numPr>
        <w:rPr>
          <w:rFonts w:ascii="Verdana" w:hAnsi="Verdana"/>
          <w:sz w:val="20"/>
          <w:szCs w:val="20"/>
          <w:lang w:val="de-DE"/>
        </w:rPr>
      </w:pPr>
      <w:r w:rsidRPr="00F65200">
        <w:rPr>
          <w:rFonts w:ascii="Verdana" w:hAnsi="Verdana"/>
          <w:sz w:val="20"/>
          <w:szCs w:val="20"/>
          <w:lang w:val="de-DE"/>
        </w:rPr>
        <w:t xml:space="preserve">11 </w:t>
      </w:r>
      <w:proofErr w:type="spellStart"/>
      <w:r w:rsidRPr="00F65200">
        <w:rPr>
          <w:rFonts w:ascii="Verdana" w:hAnsi="Verdana"/>
          <w:sz w:val="20"/>
          <w:szCs w:val="20"/>
          <w:lang w:val="de-DE"/>
        </w:rPr>
        <w:t>juli</w:t>
      </w:r>
      <w:proofErr w:type="spellEnd"/>
    </w:p>
    <w:p w14:paraId="7FAB413C" w14:textId="0239DEAA" w:rsidR="00241868" w:rsidRPr="00F65200" w:rsidRDefault="00241868" w:rsidP="00124C7E">
      <w:pPr>
        <w:pStyle w:val="Lijstalinea"/>
        <w:numPr>
          <w:ilvl w:val="0"/>
          <w:numId w:val="26"/>
        </w:numPr>
        <w:rPr>
          <w:rFonts w:ascii="Verdana" w:hAnsi="Verdana"/>
          <w:sz w:val="20"/>
          <w:szCs w:val="20"/>
          <w:lang w:val="de-DE"/>
        </w:rPr>
      </w:pPr>
      <w:r w:rsidRPr="00F65200">
        <w:rPr>
          <w:rFonts w:ascii="Verdana" w:hAnsi="Verdana"/>
          <w:sz w:val="20"/>
          <w:szCs w:val="20"/>
          <w:lang w:val="de-DE"/>
        </w:rPr>
        <w:t xml:space="preserve">21 </w:t>
      </w:r>
      <w:proofErr w:type="spellStart"/>
      <w:r w:rsidRPr="00F65200">
        <w:rPr>
          <w:rFonts w:ascii="Verdana" w:hAnsi="Verdana"/>
          <w:sz w:val="20"/>
          <w:szCs w:val="20"/>
          <w:lang w:val="de-DE"/>
        </w:rPr>
        <w:t>juli</w:t>
      </w:r>
      <w:proofErr w:type="spellEnd"/>
    </w:p>
    <w:p w14:paraId="67F287BE" w14:textId="011FD3C3" w:rsidR="00241868" w:rsidRPr="00F65200" w:rsidRDefault="00241868" w:rsidP="00124C7E">
      <w:pPr>
        <w:pStyle w:val="Lijstalinea"/>
        <w:numPr>
          <w:ilvl w:val="0"/>
          <w:numId w:val="26"/>
        </w:numPr>
        <w:rPr>
          <w:rFonts w:ascii="Verdana" w:hAnsi="Verdana"/>
          <w:sz w:val="20"/>
          <w:szCs w:val="20"/>
          <w:lang w:val="de-DE"/>
        </w:rPr>
      </w:pPr>
      <w:r w:rsidRPr="00F65200">
        <w:rPr>
          <w:rFonts w:ascii="Verdana" w:hAnsi="Verdana"/>
          <w:sz w:val="20"/>
          <w:szCs w:val="20"/>
          <w:lang w:val="de-DE"/>
        </w:rPr>
        <w:t xml:space="preserve">15 </w:t>
      </w:r>
      <w:proofErr w:type="spellStart"/>
      <w:r w:rsidRPr="00F65200">
        <w:rPr>
          <w:rFonts w:ascii="Verdana" w:hAnsi="Verdana"/>
          <w:sz w:val="20"/>
          <w:szCs w:val="20"/>
          <w:lang w:val="de-DE"/>
        </w:rPr>
        <w:t>augustus</w:t>
      </w:r>
      <w:proofErr w:type="spellEnd"/>
    </w:p>
    <w:p w14:paraId="5E4E620F" w14:textId="3D0B9591" w:rsidR="00241868" w:rsidRPr="00F65200" w:rsidRDefault="00241868" w:rsidP="00124C7E">
      <w:pPr>
        <w:pStyle w:val="Lijstalinea"/>
        <w:numPr>
          <w:ilvl w:val="0"/>
          <w:numId w:val="26"/>
        </w:numPr>
        <w:rPr>
          <w:rFonts w:ascii="Verdana" w:hAnsi="Verdana"/>
          <w:sz w:val="20"/>
          <w:szCs w:val="20"/>
          <w:lang w:val="de-DE"/>
        </w:rPr>
      </w:pPr>
      <w:r w:rsidRPr="00F65200">
        <w:rPr>
          <w:rFonts w:ascii="Verdana" w:hAnsi="Verdana"/>
          <w:sz w:val="20"/>
          <w:szCs w:val="20"/>
          <w:lang w:val="de-DE"/>
        </w:rPr>
        <w:t xml:space="preserve">1 </w:t>
      </w:r>
      <w:proofErr w:type="spellStart"/>
      <w:r w:rsidRPr="00F65200">
        <w:rPr>
          <w:rFonts w:ascii="Verdana" w:hAnsi="Verdana"/>
          <w:sz w:val="20"/>
          <w:szCs w:val="20"/>
          <w:lang w:val="de-DE"/>
        </w:rPr>
        <w:t>november</w:t>
      </w:r>
      <w:proofErr w:type="spellEnd"/>
    </w:p>
    <w:p w14:paraId="0014B1B8" w14:textId="0075AF38" w:rsidR="00241868" w:rsidRPr="00F65200" w:rsidRDefault="00241868" w:rsidP="00124C7E">
      <w:pPr>
        <w:pStyle w:val="Lijstalinea"/>
        <w:numPr>
          <w:ilvl w:val="0"/>
          <w:numId w:val="26"/>
        </w:numPr>
        <w:rPr>
          <w:rFonts w:ascii="Verdana" w:hAnsi="Verdana"/>
          <w:sz w:val="20"/>
          <w:szCs w:val="20"/>
          <w:lang w:val="de-DE"/>
        </w:rPr>
      </w:pPr>
      <w:r w:rsidRPr="00F65200">
        <w:rPr>
          <w:rFonts w:ascii="Verdana" w:hAnsi="Verdana"/>
          <w:sz w:val="20"/>
          <w:szCs w:val="20"/>
          <w:lang w:val="de-DE"/>
        </w:rPr>
        <w:t xml:space="preserve">2 </w:t>
      </w:r>
      <w:proofErr w:type="spellStart"/>
      <w:r w:rsidRPr="00F65200">
        <w:rPr>
          <w:rFonts w:ascii="Verdana" w:hAnsi="Verdana"/>
          <w:sz w:val="20"/>
          <w:szCs w:val="20"/>
          <w:lang w:val="de-DE"/>
        </w:rPr>
        <w:t>november</w:t>
      </w:r>
      <w:proofErr w:type="spellEnd"/>
    </w:p>
    <w:p w14:paraId="34F29246" w14:textId="3DCFAC05" w:rsidR="00241868" w:rsidRPr="00F65200" w:rsidRDefault="00241868" w:rsidP="00124C7E">
      <w:pPr>
        <w:pStyle w:val="Lijstalinea"/>
        <w:numPr>
          <w:ilvl w:val="0"/>
          <w:numId w:val="26"/>
        </w:numPr>
        <w:rPr>
          <w:rFonts w:ascii="Verdana" w:hAnsi="Verdana"/>
          <w:sz w:val="20"/>
          <w:szCs w:val="20"/>
        </w:rPr>
      </w:pPr>
      <w:r w:rsidRPr="00F65200">
        <w:rPr>
          <w:rFonts w:ascii="Verdana" w:hAnsi="Verdana"/>
          <w:sz w:val="20"/>
          <w:szCs w:val="20"/>
        </w:rPr>
        <w:t>11 november</w:t>
      </w:r>
    </w:p>
    <w:p w14:paraId="58E24446" w14:textId="630709E4" w:rsidR="00241868" w:rsidRPr="00F65200" w:rsidRDefault="00241868" w:rsidP="00124C7E">
      <w:pPr>
        <w:pStyle w:val="Lijstalinea"/>
        <w:numPr>
          <w:ilvl w:val="0"/>
          <w:numId w:val="26"/>
        </w:numPr>
        <w:rPr>
          <w:rFonts w:ascii="Verdana" w:hAnsi="Verdana"/>
          <w:sz w:val="20"/>
          <w:szCs w:val="20"/>
        </w:rPr>
      </w:pPr>
      <w:r w:rsidRPr="00F65200">
        <w:rPr>
          <w:rFonts w:ascii="Verdana" w:hAnsi="Verdana"/>
          <w:sz w:val="20"/>
          <w:szCs w:val="20"/>
        </w:rPr>
        <w:t>15 november</w:t>
      </w:r>
    </w:p>
    <w:p w14:paraId="7B62056C" w14:textId="20135F79" w:rsidR="00241868" w:rsidRPr="00F65200" w:rsidRDefault="00241868" w:rsidP="00124C7E">
      <w:pPr>
        <w:pStyle w:val="Lijstalinea"/>
        <w:numPr>
          <w:ilvl w:val="0"/>
          <w:numId w:val="26"/>
        </w:numPr>
        <w:rPr>
          <w:rFonts w:ascii="Verdana" w:hAnsi="Verdana"/>
          <w:sz w:val="20"/>
          <w:szCs w:val="20"/>
        </w:rPr>
      </w:pPr>
      <w:r w:rsidRPr="00F65200">
        <w:rPr>
          <w:rFonts w:ascii="Verdana" w:hAnsi="Verdana"/>
          <w:sz w:val="20"/>
          <w:szCs w:val="20"/>
        </w:rPr>
        <w:t>25 december</w:t>
      </w:r>
    </w:p>
    <w:p w14:paraId="32F11A16" w14:textId="22427129" w:rsidR="00241868" w:rsidRPr="00F65200" w:rsidRDefault="00241868" w:rsidP="003B57D7">
      <w:pPr>
        <w:pStyle w:val="Lijstalinea"/>
        <w:numPr>
          <w:ilvl w:val="0"/>
          <w:numId w:val="26"/>
        </w:numPr>
        <w:spacing w:after="120"/>
        <w:ind w:left="357" w:hanging="357"/>
        <w:rPr>
          <w:rFonts w:ascii="Verdana" w:hAnsi="Verdana"/>
          <w:sz w:val="20"/>
          <w:szCs w:val="20"/>
        </w:rPr>
      </w:pPr>
      <w:r w:rsidRPr="00F65200">
        <w:rPr>
          <w:rFonts w:ascii="Verdana" w:hAnsi="Verdana"/>
          <w:sz w:val="20"/>
          <w:szCs w:val="20"/>
        </w:rPr>
        <w:t>26 december</w:t>
      </w:r>
    </w:p>
    <w:p w14:paraId="4C865939" w14:textId="3CC41EE3" w:rsidR="00241868" w:rsidRPr="00F65200" w:rsidRDefault="00241868" w:rsidP="00124C7E">
      <w:pPr>
        <w:spacing w:after="0"/>
        <w:rPr>
          <w:rFonts w:ascii="Verdana" w:hAnsi="Verdana"/>
          <w:sz w:val="20"/>
          <w:szCs w:val="20"/>
        </w:rPr>
      </w:pPr>
      <w:r w:rsidRPr="00F65200">
        <w:rPr>
          <w:rFonts w:ascii="Verdana" w:hAnsi="Verdana"/>
          <w:sz w:val="20"/>
          <w:szCs w:val="20"/>
        </w:rPr>
        <w:t xml:space="preserve">Personeelsleden van het OCMW die vallen </w:t>
      </w:r>
      <w:r w:rsidR="006D2A65" w:rsidRPr="00F65200">
        <w:rPr>
          <w:rFonts w:ascii="Verdana" w:hAnsi="Verdana"/>
          <w:sz w:val="20"/>
          <w:szCs w:val="20"/>
        </w:rPr>
        <w:t xml:space="preserve">onder </w:t>
      </w:r>
      <w:r w:rsidRPr="00F65200">
        <w:rPr>
          <w:rFonts w:ascii="Verdana" w:hAnsi="Verdana"/>
          <w:sz w:val="20"/>
          <w:szCs w:val="20"/>
        </w:rPr>
        <w:t xml:space="preserve">de </w:t>
      </w:r>
      <w:r w:rsidR="003757A8">
        <w:rPr>
          <w:rFonts w:ascii="Verdana" w:hAnsi="Verdana"/>
          <w:sz w:val="20"/>
          <w:szCs w:val="20"/>
        </w:rPr>
        <w:t>A</w:t>
      </w:r>
      <w:r w:rsidRPr="00F65200">
        <w:rPr>
          <w:rFonts w:ascii="Verdana" w:hAnsi="Verdana"/>
          <w:sz w:val="20"/>
          <w:szCs w:val="20"/>
        </w:rPr>
        <w:t>rbeidswet en in dienst getreden zijn na 1 januari 2011, hebben betaalde vakantie op de volgende feestdagen:</w:t>
      </w:r>
    </w:p>
    <w:p w14:paraId="5919B7F9" w14:textId="1D172321" w:rsidR="00241868" w:rsidRPr="00F65200" w:rsidRDefault="00241868" w:rsidP="00124C7E">
      <w:pPr>
        <w:pStyle w:val="Lijstalinea"/>
        <w:numPr>
          <w:ilvl w:val="0"/>
          <w:numId w:val="27"/>
        </w:numPr>
        <w:rPr>
          <w:rFonts w:ascii="Verdana" w:hAnsi="Verdana"/>
          <w:sz w:val="20"/>
          <w:szCs w:val="20"/>
        </w:rPr>
      </w:pPr>
      <w:r w:rsidRPr="00F65200">
        <w:rPr>
          <w:rFonts w:ascii="Verdana" w:hAnsi="Verdana"/>
          <w:sz w:val="20"/>
          <w:szCs w:val="20"/>
        </w:rPr>
        <w:t>1 januari</w:t>
      </w:r>
    </w:p>
    <w:p w14:paraId="4AB3A43F" w14:textId="1BAB6B74" w:rsidR="00241868" w:rsidRPr="00F65200" w:rsidRDefault="00241868" w:rsidP="00124C7E">
      <w:pPr>
        <w:pStyle w:val="Lijstalinea"/>
        <w:numPr>
          <w:ilvl w:val="0"/>
          <w:numId w:val="27"/>
        </w:numPr>
        <w:rPr>
          <w:rFonts w:ascii="Verdana" w:hAnsi="Verdana"/>
          <w:sz w:val="20"/>
          <w:szCs w:val="20"/>
        </w:rPr>
      </w:pPr>
      <w:r w:rsidRPr="00F65200">
        <w:rPr>
          <w:rFonts w:ascii="Verdana" w:hAnsi="Verdana"/>
          <w:sz w:val="20"/>
          <w:szCs w:val="20"/>
        </w:rPr>
        <w:t>Paasmaandag</w:t>
      </w:r>
    </w:p>
    <w:p w14:paraId="68B0E817" w14:textId="1A45F90A" w:rsidR="00241868" w:rsidRPr="00F65200" w:rsidRDefault="00241868" w:rsidP="00124C7E">
      <w:pPr>
        <w:pStyle w:val="Lijstalinea"/>
        <w:numPr>
          <w:ilvl w:val="0"/>
          <w:numId w:val="27"/>
        </w:numPr>
        <w:rPr>
          <w:rFonts w:ascii="Verdana" w:hAnsi="Verdana"/>
          <w:sz w:val="20"/>
          <w:szCs w:val="20"/>
        </w:rPr>
      </w:pPr>
      <w:r w:rsidRPr="00F65200">
        <w:rPr>
          <w:rFonts w:ascii="Verdana" w:hAnsi="Verdana"/>
          <w:sz w:val="20"/>
          <w:szCs w:val="20"/>
        </w:rPr>
        <w:t>1 mei</w:t>
      </w:r>
    </w:p>
    <w:p w14:paraId="65C4A713" w14:textId="096FBB72" w:rsidR="00241868" w:rsidRPr="00F65200" w:rsidRDefault="00241868" w:rsidP="00124C7E">
      <w:pPr>
        <w:pStyle w:val="Lijstalinea"/>
        <w:numPr>
          <w:ilvl w:val="0"/>
          <w:numId w:val="27"/>
        </w:numPr>
        <w:rPr>
          <w:rFonts w:ascii="Verdana" w:hAnsi="Verdana"/>
          <w:sz w:val="20"/>
          <w:szCs w:val="20"/>
        </w:rPr>
      </w:pPr>
      <w:r w:rsidRPr="00F65200">
        <w:rPr>
          <w:rFonts w:ascii="Verdana" w:hAnsi="Verdana"/>
          <w:sz w:val="20"/>
          <w:szCs w:val="20"/>
        </w:rPr>
        <w:t>Hemelvaartsdag</w:t>
      </w:r>
    </w:p>
    <w:p w14:paraId="444A733F" w14:textId="1E76AA7B" w:rsidR="00241868" w:rsidRPr="00F65200" w:rsidRDefault="00241868" w:rsidP="00124C7E">
      <w:pPr>
        <w:pStyle w:val="Lijstalinea"/>
        <w:numPr>
          <w:ilvl w:val="0"/>
          <w:numId w:val="27"/>
        </w:numPr>
        <w:rPr>
          <w:rFonts w:ascii="Verdana" w:hAnsi="Verdana"/>
          <w:sz w:val="20"/>
          <w:szCs w:val="20"/>
        </w:rPr>
      </w:pPr>
      <w:r w:rsidRPr="00F65200">
        <w:rPr>
          <w:rFonts w:ascii="Verdana" w:hAnsi="Verdana"/>
          <w:sz w:val="20"/>
          <w:szCs w:val="20"/>
        </w:rPr>
        <w:t>Pinkstermaandag</w:t>
      </w:r>
    </w:p>
    <w:p w14:paraId="77340E93" w14:textId="4976EEA6" w:rsidR="00241868" w:rsidRPr="00F65200" w:rsidRDefault="00241868" w:rsidP="00124C7E">
      <w:pPr>
        <w:pStyle w:val="Lijstalinea"/>
        <w:numPr>
          <w:ilvl w:val="0"/>
          <w:numId w:val="27"/>
        </w:numPr>
        <w:rPr>
          <w:rFonts w:ascii="Verdana" w:hAnsi="Verdana"/>
          <w:sz w:val="20"/>
          <w:szCs w:val="20"/>
          <w:lang w:val="de-DE"/>
        </w:rPr>
      </w:pPr>
      <w:r w:rsidRPr="00F65200">
        <w:rPr>
          <w:rFonts w:ascii="Verdana" w:hAnsi="Verdana"/>
          <w:sz w:val="20"/>
          <w:szCs w:val="20"/>
          <w:lang w:val="de-DE"/>
        </w:rPr>
        <w:t xml:space="preserve">11 </w:t>
      </w:r>
      <w:proofErr w:type="spellStart"/>
      <w:r w:rsidRPr="00F65200">
        <w:rPr>
          <w:rFonts w:ascii="Verdana" w:hAnsi="Verdana"/>
          <w:sz w:val="20"/>
          <w:szCs w:val="20"/>
          <w:lang w:val="de-DE"/>
        </w:rPr>
        <w:t>juli</w:t>
      </w:r>
      <w:proofErr w:type="spellEnd"/>
    </w:p>
    <w:p w14:paraId="232023AD" w14:textId="72AE3875" w:rsidR="00241868" w:rsidRPr="00F65200" w:rsidRDefault="00241868" w:rsidP="00124C7E">
      <w:pPr>
        <w:pStyle w:val="Lijstalinea"/>
        <w:numPr>
          <w:ilvl w:val="0"/>
          <w:numId w:val="27"/>
        </w:numPr>
        <w:rPr>
          <w:rFonts w:ascii="Verdana" w:hAnsi="Verdana"/>
          <w:sz w:val="20"/>
          <w:szCs w:val="20"/>
          <w:lang w:val="de-DE"/>
        </w:rPr>
      </w:pPr>
      <w:r w:rsidRPr="00F65200">
        <w:rPr>
          <w:rFonts w:ascii="Verdana" w:hAnsi="Verdana"/>
          <w:sz w:val="20"/>
          <w:szCs w:val="20"/>
          <w:lang w:val="de-DE"/>
        </w:rPr>
        <w:t xml:space="preserve">21 </w:t>
      </w:r>
      <w:proofErr w:type="spellStart"/>
      <w:r w:rsidRPr="00F65200">
        <w:rPr>
          <w:rFonts w:ascii="Verdana" w:hAnsi="Verdana"/>
          <w:sz w:val="20"/>
          <w:szCs w:val="20"/>
          <w:lang w:val="de-DE"/>
        </w:rPr>
        <w:t>juli</w:t>
      </w:r>
      <w:proofErr w:type="spellEnd"/>
    </w:p>
    <w:p w14:paraId="23056A82" w14:textId="20B8DEC3" w:rsidR="00241868" w:rsidRPr="00F65200" w:rsidRDefault="00241868" w:rsidP="00124C7E">
      <w:pPr>
        <w:pStyle w:val="Lijstalinea"/>
        <w:numPr>
          <w:ilvl w:val="0"/>
          <w:numId w:val="27"/>
        </w:numPr>
        <w:rPr>
          <w:rFonts w:ascii="Verdana" w:hAnsi="Verdana"/>
          <w:sz w:val="20"/>
          <w:szCs w:val="20"/>
          <w:lang w:val="de-DE"/>
        </w:rPr>
      </w:pPr>
      <w:r w:rsidRPr="00F65200">
        <w:rPr>
          <w:rFonts w:ascii="Verdana" w:hAnsi="Verdana"/>
          <w:sz w:val="20"/>
          <w:szCs w:val="20"/>
          <w:lang w:val="de-DE"/>
        </w:rPr>
        <w:t xml:space="preserve">15 </w:t>
      </w:r>
      <w:proofErr w:type="spellStart"/>
      <w:r w:rsidRPr="00F65200">
        <w:rPr>
          <w:rFonts w:ascii="Verdana" w:hAnsi="Verdana"/>
          <w:sz w:val="20"/>
          <w:szCs w:val="20"/>
          <w:lang w:val="de-DE"/>
        </w:rPr>
        <w:t>augustus</w:t>
      </w:r>
      <w:proofErr w:type="spellEnd"/>
    </w:p>
    <w:p w14:paraId="21D3BBB8" w14:textId="6F4694DC" w:rsidR="00241868" w:rsidRPr="00F65200" w:rsidRDefault="00241868" w:rsidP="00124C7E">
      <w:pPr>
        <w:pStyle w:val="Lijstalinea"/>
        <w:numPr>
          <w:ilvl w:val="0"/>
          <w:numId w:val="27"/>
        </w:numPr>
        <w:rPr>
          <w:rFonts w:ascii="Verdana" w:hAnsi="Verdana"/>
          <w:sz w:val="20"/>
          <w:szCs w:val="20"/>
          <w:lang w:val="de-DE"/>
        </w:rPr>
      </w:pPr>
      <w:r w:rsidRPr="00F65200">
        <w:rPr>
          <w:rFonts w:ascii="Verdana" w:hAnsi="Verdana"/>
          <w:sz w:val="20"/>
          <w:szCs w:val="20"/>
          <w:lang w:val="de-DE"/>
        </w:rPr>
        <w:t xml:space="preserve">1 </w:t>
      </w:r>
      <w:proofErr w:type="spellStart"/>
      <w:r w:rsidRPr="00F65200">
        <w:rPr>
          <w:rFonts w:ascii="Verdana" w:hAnsi="Verdana"/>
          <w:sz w:val="20"/>
          <w:szCs w:val="20"/>
          <w:lang w:val="de-DE"/>
        </w:rPr>
        <w:t>november</w:t>
      </w:r>
      <w:proofErr w:type="spellEnd"/>
    </w:p>
    <w:p w14:paraId="52D5480D" w14:textId="01C9BAB4" w:rsidR="00241868" w:rsidRPr="00F65200" w:rsidRDefault="00241868" w:rsidP="00124C7E">
      <w:pPr>
        <w:pStyle w:val="Lijstalinea"/>
        <w:numPr>
          <w:ilvl w:val="0"/>
          <w:numId w:val="27"/>
        </w:numPr>
        <w:rPr>
          <w:rFonts w:ascii="Verdana" w:hAnsi="Verdana"/>
          <w:sz w:val="20"/>
          <w:szCs w:val="20"/>
          <w:lang w:val="de-DE"/>
        </w:rPr>
      </w:pPr>
      <w:r w:rsidRPr="00F65200">
        <w:rPr>
          <w:rFonts w:ascii="Verdana" w:hAnsi="Verdana"/>
          <w:sz w:val="20"/>
          <w:szCs w:val="20"/>
          <w:lang w:val="de-DE"/>
        </w:rPr>
        <w:t xml:space="preserve">11 </w:t>
      </w:r>
      <w:proofErr w:type="spellStart"/>
      <w:r w:rsidRPr="00F65200">
        <w:rPr>
          <w:rFonts w:ascii="Verdana" w:hAnsi="Verdana"/>
          <w:sz w:val="20"/>
          <w:szCs w:val="20"/>
          <w:lang w:val="de-DE"/>
        </w:rPr>
        <w:t>november</w:t>
      </w:r>
      <w:proofErr w:type="spellEnd"/>
    </w:p>
    <w:p w14:paraId="7C4E2826" w14:textId="330C4BC1" w:rsidR="00AF1B4E" w:rsidRPr="00F65200" w:rsidRDefault="00241868" w:rsidP="003B57D7">
      <w:pPr>
        <w:pStyle w:val="Lijstalinea"/>
        <w:numPr>
          <w:ilvl w:val="0"/>
          <w:numId w:val="27"/>
        </w:numPr>
        <w:spacing w:after="120"/>
        <w:ind w:left="357" w:hanging="357"/>
        <w:rPr>
          <w:rFonts w:ascii="Verdana" w:hAnsi="Verdana"/>
          <w:sz w:val="20"/>
          <w:szCs w:val="20"/>
        </w:rPr>
      </w:pPr>
      <w:r w:rsidRPr="00F65200">
        <w:rPr>
          <w:rFonts w:ascii="Verdana" w:hAnsi="Verdana"/>
          <w:sz w:val="20"/>
          <w:szCs w:val="20"/>
        </w:rPr>
        <w:t>25 december</w:t>
      </w:r>
    </w:p>
    <w:p w14:paraId="5EE41BEC" w14:textId="5CF6DAF9" w:rsidR="006D2A65" w:rsidRPr="00F65200" w:rsidRDefault="006D2A65" w:rsidP="006A0013">
      <w:pPr>
        <w:spacing w:after="0"/>
        <w:rPr>
          <w:rFonts w:ascii="Verdana" w:hAnsi="Verdana"/>
          <w:sz w:val="20"/>
          <w:szCs w:val="20"/>
        </w:rPr>
      </w:pPr>
      <w:r w:rsidRPr="00F65200">
        <w:rPr>
          <w:rFonts w:ascii="Verdana" w:hAnsi="Verdana"/>
          <w:sz w:val="20"/>
          <w:szCs w:val="20"/>
        </w:rPr>
        <w:t xml:space="preserve">Als een feestdag samenvalt met een zaterdag of een zondag wordt deze dag vervangen door een andere dag, die bepaald wordt door het college/vast bureau. </w:t>
      </w:r>
      <w:r w:rsidR="00BA2F26" w:rsidRPr="00F65200">
        <w:rPr>
          <w:rFonts w:ascii="Verdana" w:hAnsi="Verdana"/>
          <w:sz w:val="20"/>
          <w:szCs w:val="20"/>
        </w:rPr>
        <w:t xml:space="preserve">Dit gebeurt vóór 15 december van het voorafgaande jaar. </w:t>
      </w:r>
      <w:r w:rsidRPr="00F65200">
        <w:rPr>
          <w:rFonts w:ascii="Verdana" w:hAnsi="Verdana"/>
          <w:sz w:val="20"/>
          <w:szCs w:val="20"/>
        </w:rPr>
        <w:t>Indien deze dagen niet vastgelegd worden, worden ze toegevoegd aan de jaarlijkse vakantiedagen.</w:t>
      </w:r>
      <w:r w:rsidR="006A0013">
        <w:rPr>
          <w:rFonts w:ascii="Verdana" w:hAnsi="Verdana"/>
          <w:sz w:val="20"/>
          <w:szCs w:val="20"/>
        </w:rPr>
        <w:br/>
      </w:r>
    </w:p>
    <w:p w14:paraId="6DC2ADBA" w14:textId="0D42F67D" w:rsidR="006141C7" w:rsidRPr="003819F3" w:rsidRDefault="006141C7" w:rsidP="006A0013">
      <w:pPr>
        <w:pStyle w:val="Kop2"/>
        <w:spacing w:before="0"/>
        <w:rPr>
          <w:rFonts w:ascii="Verdana" w:hAnsi="Verdana"/>
          <w:b w:val="0"/>
          <w:bCs w:val="0"/>
        </w:rPr>
      </w:pPr>
      <w:bookmarkStart w:id="49" w:name="_Ref214895105"/>
      <w:bookmarkStart w:id="50" w:name="_Toc230014719"/>
      <w:bookmarkStart w:id="51" w:name="_Toc308977720"/>
      <w:bookmarkStart w:id="52" w:name="_Toc86062832"/>
      <w:bookmarkStart w:id="53" w:name="_Hlk75526986"/>
      <w:r w:rsidRPr="003819F3">
        <w:rPr>
          <w:rFonts w:ascii="Verdana" w:hAnsi="Verdana"/>
          <w:b w:val="0"/>
          <w:bCs w:val="0"/>
        </w:rPr>
        <w:t>Art. 1</w:t>
      </w:r>
      <w:r w:rsidR="003623D9" w:rsidRPr="003819F3">
        <w:rPr>
          <w:rFonts w:ascii="Verdana" w:hAnsi="Verdana"/>
          <w:b w:val="0"/>
          <w:bCs w:val="0"/>
        </w:rPr>
        <w:t>4</w:t>
      </w:r>
      <w:r w:rsidR="00DA6458" w:rsidRPr="003819F3">
        <w:rPr>
          <w:rFonts w:ascii="Verdana" w:hAnsi="Verdana"/>
          <w:b w:val="0"/>
          <w:bCs w:val="0"/>
        </w:rPr>
        <w:t>.</w:t>
      </w:r>
      <w:r w:rsidRPr="003819F3">
        <w:rPr>
          <w:rFonts w:ascii="Verdana" w:hAnsi="Verdana"/>
          <w:b w:val="0"/>
          <w:bCs w:val="0"/>
        </w:rPr>
        <w:t xml:space="preserve"> </w:t>
      </w:r>
      <w:r w:rsidR="00DA6458" w:rsidRPr="003819F3">
        <w:rPr>
          <w:rFonts w:ascii="Verdana" w:hAnsi="Verdana"/>
          <w:b w:val="0"/>
          <w:bCs w:val="0"/>
        </w:rPr>
        <w:t>–</w:t>
      </w:r>
      <w:r w:rsidRPr="003819F3">
        <w:rPr>
          <w:rFonts w:ascii="Verdana" w:hAnsi="Verdana"/>
          <w:b w:val="0"/>
          <w:bCs w:val="0"/>
        </w:rPr>
        <w:t xml:space="preserve"> Jaarlijkse vakantiedagen</w:t>
      </w:r>
      <w:bookmarkEnd w:id="49"/>
      <w:bookmarkEnd w:id="50"/>
      <w:bookmarkEnd w:id="51"/>
      <w:r w:rsidR="00704742" w:rsidRPr="003819F3">
        <w:rPr>
          <w:rFonts w:ascii="Verdana" w:hAnsi="Verdana"/>
          <w:b w:val="0"/>
          <w:bCs w:val="0"/>
        </w:rPr>
        <w:t xml:space="preserve"> (art. 202-204 RPR)</w:t>
      </w:r>
      <w:bookmarkEnd w:id="52"/>
    </w:p>
    <w:p w14:paraId="0535EBD7" w14:textId="579665F6" w:rsidR="00F547DC" w:rsidRPr="00F65200" w:rsidRDefault="00704742" w:rsidP="003B57D7">
      <w:pPr>
        <w:spacing w:after="0"/>
        <w:rPr>
          <w:rFonts w:ascii="Verdana" w:hAnsi="Verdana"/>
          <w:sz w:val="20"/>
          <w:szCs w:val="20"/>
        </w:rPr>
      </w:pPr>
      <w:r w:rsidRPr="00F65200">
        <w:rPr>
          <w:rFonts w:ascii="Verdana" w:hAnsi="Verdana"/>
          <w:sz w:val="20"/>
          <w:szCs w:val="20"/>
        </w:rPr>
        <w:t xml:space="preserve">De bepalingen van art. 202 </w:t>
      </w:r>
      <w:proofErr w:type="spellStart"/>
      <w:r w:rsidRPr="00F65200">
        <w:rPr>
          <w:rFonts w:ascii="Verdana" w:hAnsi="Verdana"/>
          <w:sz w:val="20"/>
          <w:szCs w:val="20"/>
        </w:rPr>
        <w:t>t.e.m</w:t>
      </w:r>
      <w:proofErr w:type="spellEnd"/>
      <w:r w:rsidRPr="00F65200">
        <w:rPr>
          <w:rFonts w:ascii="Verdana" w:hAnsi="Verdana"/>
          <w:sz w:val="20"/>
          <w:szCs w:val="20"/>
        </w:rPr>
        <w:t xml:space="preserve"> 204 van de RPR over de jaarlijkse vakantie gelden onverkort met volgende aanvullingen.</w:t>
      </w:r>
      <w:r w:rsidR="003B57D7">
        <w:rPr>
          <w:rFonts w:ascii="Verdana" w:hAnsi="Verdana"/>
          <w:sz w:val="20"/>
          <w:szCs w:val="20"/>
        </w:rPr>
        <w:br/>
      </w:r>
    </w:p>
    <w:p w14:paraId="6F0E2729" w14:textId="3CC92E6E" w:rsidR="00F76DD9" w:rsidRPr="003819F3" w:rsidRDefault="00704742" w:rsidP="003B57D7">
      <w:pPr>
        <w:pStyle w:val="Kop3"/>
        <w:spacing w:before="0"/>
        <w:rPr>
          <w:rFonts w:ascii="Verdana" w:hAnsi="Verdana"/>
          <w:b w:val="0"/>
          <w:bCs w:val="0"/>
          <w:sz w:val="24"/>
          <w:szCs w:val="24"/>
        </w:rPr>
      </w:pPr>
      <w:bookmarkStart w:id="54" w:name="_Toc86062833"/>
      <w:r w:rsidRPr="003819F3">
        <w:rPr>
          <w:rFonts w:ascii="Verdana" w:hAnsi="Verdana"/>
          <w:b w:val="0"/>
          <w:bCs w:val="0"/>
          <w:sz w:val="24"/>
          <w:szCs w:val="24"/>
        </w:rPr>
        <w:t>1</w:t>
      </w:r>
      <w:r w:rsidR="003623D9" w:rsidRPr="003819F3">
        <w:rPr>
          <w:rFonts w:ascii="Verdana" w:hAnsi="Verdana"/>
          <w:b w:val="0"/>
          <w:bCs w:val="0"/>
          <w:sz w:val="24"/>
          <w:szCs w:val="24"/>
        </w:rPr>
        <w:t>4</w:t>
      </w:r>
      <w:r w:rsidRPr="003819F3">
        <w:rPr>
          <w:rFonts w:ascii="Verdana" w:hAnsi="Verdana"/>
          <w:b w:val="0"/>
          <w:bCs w:val="0"/>
          <w:sz w:val="24"/>
          <w:szCs w:val="24"/>
        </w:rPr>
        <w:t>.1.</w:t>
      </w:r>
      <w:r w:rsidR="00DA6458" w:rsidRPr="003819F3">
        <w:rPr>
          <w:rFonts w:ascii="Verdana" w:hAnsi="Verdana"/>
          <w:b w:val="0"/>
          <w:bCs w:val="0"/>
          <w:sz w:val="24"/>
          <w:szCs w:val="24"/>
        </w:rPr>
        <w:tab/>
      </w:r>
      <w:r w:rsidR="00F76DD9" w:rsidRPr="003819F3">
        <w:rPr>
          <w:rFonts w:ascii="Verdana" w:hAnsi="Verdana"/>
          <w:b w:val="0"/>
          <w:bCs w:val="0"/>
          <w:sz w:val="24"/>
          <w:szCs w:val="24"/>
        </w:rPr>
        <w:t>Begrip werkdagen</w:t>
      </w:r>
      <w:bookmarkEnd w:id="54"/>
    </w:p>
    <w:p w14:paraId="0F93457D" w14:textId="5D50F0E2" w:rsidR="006141C7" w:rsidRPr="00F65200" w:rsidRDefault="006141C7" w:rsidP="00124C7E">
      <w:pPr>
        <w:rPr>
          <w:rFonts w:ascii="Verdana" w:hAnsi="Verdana"/>
          <w:sz w:val="20"/>
          <w:szCs w:val="20"/>
        </w:rPr>
      </w:pPr>
      <w:r w:rsidRPr="00F65200">
        <w:rPr>
          <w:rFonts w:ascii="Verdana" w:hAnsi="Verdana"/>
          <w:sz w:val="20"/>
          <w:szCs w:val="20"/>
        </w:rPr>
        <w:t>Voor de toepassing van de artikels in verband met de jaarlijkse vakantiedagen moet onder het begrip 'werkdagen' verstaan worden, de dagen waarop het personeelslid verplicht is te werken krachtens de arbeidsregeling die hem opgelegd is.</w:t>
      </w:r>
    </w:p>
    <w:p w14:paraId="1230AF1A" w14:textId="7B8CD035" w:rsidR="009D37D1" w:rsidRPr="003819F3" w:rsidRDefault="00704742" w:rsidP="00124C7E">
      <w:pPr>
        <w:pStyle w:val="Kop3"/>
        <w:rPr>
          <w:rFonts w:ascii="Verdana" w:hAnsi="Verdana"/>
          <w:b w:val="0"/>
          <w:bCs w:val="0"/>
          <w:sz w:val="24"/>
          <w:szCs w:val="24"/>
        </w:rPr>
      </w:pPr>
      <w:bookmarkStart w:id="55" w:name="_Toc86062834"/>
      <w:r w:rsidRPr="003819F3">
        <w:rPr>
          <w:rFonts w:ascii="Verdana" w:hAnsi="Verdana"/>
          <w:b w:val="0"/>
          <w:bCs w:val="0"/>
          <w:sz w:val="24"/>
          <w:szCs w:val="24"/>
        </w:rPr>
        <w:lastRenderedPageBreak/>
        <w:t>1</w:t>
      </w:r>
      <w:r w:rsidR="003623D9" w:rsidRPr="003819F3">
        <w:rPr>
          <w:rFonts w:ascii="Verdana" w:hAnsi="Verdana"/>
          <w:b w:val="0"/>
          <w:bCs w:val="0"/>
          <w:sz w:val="24"/>
          <w:szCs w:val="24"/>
        </w:rPr>
        <w:t>4</w:t>
      </w:r>
      <w:r w:rsidRPr="003819F3">
        <w:rPr>
          <w:rFonts w:ascii="Verdana" w:hAnsi="Verdana"/>
          <w:b w:val="0"/>
          <w:bCs w:val="0"/>
          <w:sz w:val="24"/>
          <w:szCs w:val="24"/>
        </w:rPr>
        <w:t>.2.</w:t>
      </w:r>
      <w:r w:rsidR="00DA6458" w:rsidRPr="003819F3">
        <w:rPr>
          <w:rFonts w:ascii="Verdana" w:hAnsi="Verdana"/>
          <w:b w:val="0"/>
          <w:bCs w:val="0"/>
          <w:sz w:val="24"/>
          <w:szCs w:val="24"/>
        </w:rPr>
        <w:tab/>
      </w:r>
      <w:r w:rsidR="00610002" w:rsidRPr="003819F3">
        <w:rPr>
          <w:rFonts w:ascii="Verdana" w:hAnsi="Verdana"/>
          <w:b w:val="0"/>
          <w:bCs w:val="0"/>
          <w:sz w:val="24"/>
          <w:szCs w:val="24"/>
        </w:rPr>
        <w:t>Aantal vakantiedagen en opbouw</w:t>
      </w:r>
      <w:bookmarkEnd w:id="55"/>
    </w:p>
    <w:p w14:paraId="566EC7AA" w14:textId="56F0C1C4" w:rsidR="00610002" w:rsidRPr="00F65200" w:rsidRDefault="00610002" w:rsidP="003B57D7">
      <w:pPr>
        <w:spacing w:after="120"/>
        <w:rPr>
          <w:rFonts w:ascii="Verdana" w:hAnsi="Verdana"/>
          <w:sz w:val="20"/>
          <w:szCs w:val="20"/>
        </w:rPr>
      </w:pPr>
      <w:r w:rsidRPr="00F65200">
        <w:rPr>
          <w:rFonts w:ascii="Verdana" w:hAnsi="Verdana"/>
          <w:sz w:val="20"/>
          <w:szCs w:val="20"/>
        </w:rPr>
        <w:t xml:space="preserve">Het personeelslid heeft recht op betaalde vakantie </w:t>
      </w:r>
      <w:r w:rsidR="00704742" w:rsidRPr="00F65200">
        <w:rPr>
          <w:rFonts w:ascii="Verdana" w:hAnsi="Verdana"/>
          <w:sz w:val="20"/>
          <w:szCs w:val="20"/>
        </w:rPr>
        <w:t>in overeenstemming met</w:t>
      </w:r>
      <w:r w:rsidRPr="00F65200">
        <w:rPr>
          <w:rFonts w:ascii="Verdana" w:hAnsi="Verdana"/>
          <w:sz w:val="20"/>
          <w:szCs w:val="20"/>
        </w:rPr>
        <w:t xml:space="preserve"> de </w:t>
      </w:r>
      <w:r w:rsidR="00704742" w:rsidRPr="00F65200">
        <w:rPr>
          <w:rFonts w:ascii="Verdana" w:hAnsi="Verdana"/>
          <w:sz w:val="20"/>
          <w:szCs w:val="20"/>
        </w:rPr>
        <w:t>bepalingen</w:t>
      </w:r>
      <w:r w:rsidRPr="00F65200">
        <w:rPr>
          <w:rFonts w:ascii="Verdana" w:hAnsi="Verdana"/>
          <w:sz w:val="20"/>
          <w:szCs w:val="20"/>
        </w:rPr>
        <w:t xml:space="preserve"> van de RPR</w:t>
      </w:r>
      <w:r w:rsidR="00704742" w:rsidRPr="00F65200">
        <w:rPr>
          <w:rFonts w:ascii="Verdana" w:hAnsi="Verdana"/>
          <w:sz w:val="20"/>
          <w:szCs w:val="20"/>
        </w:rPr>
        <w:t xml:space="preserve"> art. 20</w:t>
      </w:r>
      <w:r w:rsidR="00713F00">
        <w:rPr>
          <w:rFonts w:ascii="Verdana" w:hAnsi="Verdana"/>
          <w:sz w:val="20"/>
          <w:szCs w:val="20"/>
        </w:rPr>
        <w:t>2</w:t>
      </w:r>
      <w:r w:rsidRPr="00F65200">
        <w:rPr>
          <w:rFonts w:ascii="Verdana" w:hAnsi="Verdana"/>
          <w:sz w:val="20"/>
          <w:szCs w:val="20"/>
        </w:rPr>
        <w:t>.</w:t>
      </w:r>
    </w:p>
    <w:p w14:paraId="121BAC06" w14:textId="77777777" w:rsidR="009D37D1" w:rsidRPr="00F65200" w:rsidRDefault="009D37D1" w:rsidP="003B57D7">
      <w:pPr>
        <w:spacing w:after="120"/>
        <w:rPr>
          <w:rFonts w:ascii="Verdana" w:hAnsi="Verdana"/>
          <w:sz w:val="20"/>
          <w:szCs w:val="20"/>
        </w:rPr>
      </w:pPr>
      <w:r w:rsidRPr="00F65200">
        <w:rPr>
          <w:rFonts w:ascii="Verdana" w:hAnsi="Verdana"/>
          <w:sz w:val="20"/>
          <w:szCs w:val="20"/>
        </w:rPr>
        <w:t>Het lopende dienstjaar wordt als referentiejaar genomen voor de opbouw van de jaarlijkse vakantie.</w:t>
      </w:r>
    </w:p>
    <w:p w14:paraId="13D8425B" w14:textId="131DB339" w:rsidR="00704742" w:rsidRPr="00F65200" w:rsidRDefault="00704742" w:rsidP="003B57D7">
      <w:pPr>
        <w:spacing w:after="0"/>
        <w:rPr>
          <w:rFonts w:ascii="Verdana" w:hAnsi="Verdana"/>
          <w:sz w:val="20"/>
          <w:szCs w:val="20"/>
        </w:rPr>
      </w:pPr>
      <w:r w:rsidRPr="00F65200">
        <w:rPr>
          <w:rFonts w:ascii="Verdana" w:hAnsi="Verdana"/>
          <w:sz w:val="20"/>
          <w:szCs w:val="20"/>
        </w:rPr>
        <w:t>Elke periode met recht op salaris geeft recht op jaarlijkse vakantie.</w:t>
      </w:r>
      <w:r w:rsidR="003B57D7">
        <w:rPr>
          <w:rFonts w:ascii="Verdana" w:hAnsi="Verdana"/>
          <w:sz w:val="20"/>
          <w:szCs w:val="20"/>
        </w:rPr>
        <w:br/>
      </w:r>
    </w:p>
    <w:p w14:paraId="1EBAB208" w14:textId="77536EA2" w:rsidR="00610002" w:rsidRPr="003819F3" w:rsidRDefault="00704742" w:rsidP="003B57D7">
      <w:pPr>
        <w:pStyle w:val="Kop3"/>
        <w:spacing w:before="0"/>
        <w:rPr>
          <w:rFonts w:ascii="Verdana" w:hAnsi="Verdana"/>
          <w:b w:val="0"/>
          <w:bCs w:val="0"/>
          <w:sz w:val="24"/>
          <w:szCs w:val="24"/>
        </w:rPr>
      </w:pPr>
      <w:bookmarkStart w:id="56" w:name="_Toc86062835"/>
      <w:r w:rsidRPr="003819F3">
        <w:rPr>
          <w:rFonts w:ascii="Verdana" w:hAnsi="Verdana"/>
          <w:b w:val="0"/>
          <w:bCs w:val="0"/>
          <w:sz w:val="24"/>
          <w:szCs w:val="24"/>
        </w:rPr>
        <w:t>1</w:t>
      </w:r>
      <w:r w:rsidR="003623D9" w:rsidRPr="003819F3">
        <w:rPr>
          <w:rFonts w:ascii="Verdana" w:hAnsi="Verdana"/>
          <w:b w:val="0"/>
          <w:bCs w:val="0"/>
          <w:sz w:val="24"/>
          <w:szCs w:val="24"/>
        </w:rPr>
        <w:t>4</w:t>
      </w:r>
      <w:r w:rsidRPr="003819F3">
        <w:rPr>
          <w:rFonts w:ascii="Verdana" w:hAnsi="Verdana"/>
          <w:b w:val="0"/>
          <w:bCs w:val="0"/>
          <w:sz w:val="24"/>
          <w:szCs w:val="24"/>
        </w:rPr>
        <w:t>.3.</w:t>
      </w:r>
      <w:r w:rsidR="00DA6458" w:rsidRPr="003819F3">
        <w:rPr>
          <w:rFonts w:ascii="Verdana" w:hAnsi="Verdana"/>
          <w:b w:val="0"/>
          <w:bCs w:val="0"/>
          <w:sz w:val="24"/>
          <w:szCs w:val="24"/>
        </w:rPr>
        <w:tab/>
      </w:r>
      <w:r w:rsidR="00610002" w:rsidRPr="003819F3">
        <w:rPr>
          <w:rFonts w:ascii="Verdana" w:hAnsi="Verdana"/>
          <w:b w:val="0"/>
          <w:bCs w:val="0"/>
          <w:sz w:val="24"/>
          <w:szCs w:val="24"/>
        </w:rPr>
        <w:t>Opname van jaarlijkse vakantiedagen</w:t>
      </w:r>
      <w:bookmarkEnd w:id="56"/>
    </w:p>
    <w:p w14:paraId="75D3EF99" w14:textId="77777777" w:rsidR="00704742" w:rsidRPr="003819F3" w:rsidRDefault="009D37D1" w:rsidP="003B57D7">
      <w:pPr>
        <w:spacing w:after="120"/>
        <w:rPr>
          <w:rFonts w:ascii="Verdana" w:hAnsi="Verdana"/>
          <w:sz w:val="20"/>
          <w:szCs w:val="20"/>
        </w:rPr>
      </w:pPr>
      <w:r w:rsidRPr="003819F3">
        <w:rPr>
          <w:rFonts w:ascii="Verdana" w:hAnsi="Verdana"/>
          <w:sz w:val="20"/>
          <w:szCs w:val="20"/>
        </w:rPr>
        <w:t xml:space="preserve">De vakantiedagen kunnen in principe worden genomen naar keuze van het personeelslid. </w:t>
      </w:r>
    </w:p>
    <w:p w14:paraId="38533EFB" w14:textId="24A4AF22" w:rsidR="00704742" w:rsidRPr="00F65200" w:rsidRDefault="00704742" w:rsidP="003B57D7">
      <w:pPr>
        <w:spacing w:after="120"/>
        <w:rPr>
          <w:rFonts w:ascii="Verdana" w:hAnsi="Verdana"/>
          <w:sz w:val="20"/>
          <w:szCs w:val="20"/>
        </w:rPr>
      </w:pPr>
      <w:r w:rsidRPr="00F65200">
        <w:rPr>
          <w:rFonts w:ascii="Verdana" w:hAnsi="Verdana"/>
          <w:sz w:val="20"/>
          <w:szCs w:val="20"/>
        </w:rPr>
        <w:t xml:space="preserve">De vakantiedagen </w:t>
      </w:r>
      <w:r w:rsidR="002D08CD" w:rsidRPr="00F65200">
        <w:rPr>
          <w:rFonts w:ascii="Verdana" w:hAnsi="Verdana"/>
          <w:sz w:val="20"/>
          <w:szCs w:val="20"/>
        </w:rPr>
        <w:t>worden</w:t>
      </w:r>
      <w:r w:rsidRPr="00F65200">
        <w:rPr>
          <w:rFonts w:ascii="Verdana" w:hAnsi="Verdana"/>
          <w:sz w:val="20"/>
          <w:szCs w:val="20"/>
        </w:rPr>
        <w:t xml:space="preserve"> op voorhand aangevraagd (zie 15.4).</w:t>
      </w:r>
    </w:p>
    <w:p w14:paraId="4D4D61EE" w14:textId="77777777" w:rsidR="0038421B" w:rsidRPr="00F65200" w:rsidRDefault="0038421B" w:rsidP="003B57D7">
      <w:pPr>
        <w:spacing w:after="120"/>
        <w:rPr>
          <w:rFonts w:ascii="Verdana" w:hAnsi="Verdana"/>
          <w:sz w:val="20"/>
          <w:szCs w:val="20"/>
        </w:rPr>
      </w:pPr>
      <w:r w:rsidRPr="00F65200">
        <w:rPr>
          <w:rFonts w:ascii="Verdana" w:hAnsi="Verdana"/>
          <w:sz w:val="20"/>
          <w:szCs w:val="20"/>
        </w:rPr>
        <w:t xml:space="preserve">Als de aangevraagde dagen of periodes niet verzoenbaar zijn met de behoeften van de dienst, dan deelt de leidinggevende dit zo vlug mogelijk mee aan het personeelslid. </w:t>
      </w:r>
    </w:p>
    <w:p w14:paraId="5F7526BD" w14:textId="355E156E" w:rsidR="0038421B" w:rsidRPr="00F65200" w:rsidRDefault="0038421B" w:rsidP="003B57D7">
      <w:pPr>
        <w:spacing w:after="120"/>
        <w:rPr>
          <w:rFonts w:ascii="Verdana" w:hAnsi="Verdana"/>
          <w:sz w:val="20"/>
          <w:szCs w:val="20"/>
        </w:rPr>
      </w:pPr>
      <w:r w:rsidRPr="00F65200">
        <w:rPr>
          <w:rFonts w:ascii="Verdana" w:hAnsi="Verdana"/>
          <w:sz w:val="20"/>
          <w:szCs w:val="20"/>
        </w:rPr>
        <w:t>Vakantie moet per blok van het uurrooster worden opgenomen.</w:t>
      </w:r>
      <w:r w:rsidR="006C2AB5" w:rsidRPr="00F65200">
        <w:rPr>
          <w:rFonts w:ascii="Verdana" w:hAnsi="Verdana"/>
          <w:sz w:val="20"/>
          <w:szCs w:val="20"/>
        </w:rPr>
        <w:t xml:space="preserve"> </w:t>
      </w:r>
    </w:p>
    <w:p w14:paraId="63A80400" w14:textId="77777777" w:rsidR="0038421B" w:rsidRPr="00F65200" w:rsidRDefault="0038421B" w:rsidP="003B57D7">
      <w:pPr>
        <w:spacing w:after="120"/>
        <w:rPr>
          <w:rFonts w:ascii="Verdana" w:hAnsi="Verdana"/>
          <w:sz w:val="20"/>
          <w:szCs w:val="20"/>
        </w:rPr>
      </w:pPr>
      <w:r w:rsidRPr="00F65200">
        <w:rPr>
          <w:rFonts w:ascii="Verdana" w:hAnsi="Verdana"/>
          <w:sz w:val="20"/>
          <w:szCs w:val="20"/>
        </w:rPr>
        <w:t>Een personeelslid mag gedurende een aaneengesloten periode van minstens 14 kalenderdagen vakantie nemen.</w:t>
      </w:r>
    </w:p>
    <w:p w14:paraId="2098F87D" w14:textId="6197F8C0" w:rsidR="0038421B" w:rsidRPr="00F65200" w:rsidRDefault="0038421B" w:rsidP="003B57D7">
      <w:pPr>
        <w:spacing w:after="120"/>
        <w:rPr>
          <w:rFonts w:ascii="Verdana" w:hAnsi="Verdana"/>
          <w:sz w:val="20"/>
          <w:szCs w:val="20"/>
        </w:rPr>
      </w:pPr>
      <w:r w:rsidRPr="00F65200">
        <w:rPr>
          <w:rFonts w:ascii="Verdana" w:hAnsi="Verdana"/>
          <w:sz w:val="20"/>
          <w:szCs w:val="20"/>
        </w:rPr>
        <w:t xml:space="preserve">In afwijking op het </w:t>
      </w:r>
      <w:r w:rsidR="00573CF8">
        <w:rPr>
          <w:rFonts w:ascii="Verdana" w:hAnsi="Verdana"/>
          <w:sz w:val="20"/>
          <w:szCs w:val="20"/>
        </w:rPr>
        <w:t>3de</w:t>
      </w:r>
      <w:r w:rsidRPr="00F65200">
        <w:rPr>
          <w:rFonts w:ascii="Verdana" w:hAnsi="Verdana"/>
          <w:sz w:val="20"/>
          <w:szCs w:val="20"/>
        </w:rPr>
        <w:t xml:space="preserve"> lid, kan het personeelslid elk jaar maximum vier vakantiedagen opnemen zonder dat het dienstbelang kan ingeroepen worden om de vakantie te weigeren. </w:t>
      </w:r>
    </w:p>
    <w:p w14:paraId="34142B1B" w14:textId="3B8A4B98" w:rsidR="0038421B" w:rsidRPr="00F65200" w:rsidRDefault="0038421B" w:rsidP="003B57D7">
      <w:pPr>
        <w:spacing w:after="0"/>
        <w:rPr>
          <w:rFonts w:ascii="Verdana" w:hAnsi="Verdana"/>
          <w:sz w:val="20"/>
          <w:szCs w:val="20"/>
        </w:rPr>
      </w:pPr>
      <w:r w:rsidRPr="00F65200">
        <w:rPr>
          <w:rFonts w:ascii="Verdana" w:hAnsi="Verdana"/>
          <w:sz w:val="20"/>
          <w:szCs w:val="20"/>
        </w:rPr>
        <w:t>Als het personeelslid ziek wordt</w:t>
      </w:r>
      <w:r w:rsidR="003757A8">
        <w:rPr>
          <w:rFonts w:ascii="Verdana" w:hAnsi="Verdana"/>
          <w:sz w:val="20"/>
          <w:szCs w:val="20"/>
        </w:rPr>
        <w:t>:</w:t>
      </w:r>
    </w:p>
    <w:p w14:paraId="04C675E4" w14:textId="359B9DA3" w:rsidR="0038421B" w:rsidRPr="00F65200" w:rsidRDefault="0038421B" w:rsidP="003B57D7">
      <w:pPr>
        <w:pStyle w:val="Lijstalinea"/>
        <w:numPr>
          <w:ilvl w:val="0"/>
          <w:numId w:val="28"/>
        </w:numPr>
        <w:spacing w:after="120"/>
        <w:rPr>
          <w:rFonts w:ascii="Verdana" w:hAnsi="Verdana"/>
          <w:sz w:val="20"/>
          <w:szCs w:val="20"/>
        </w:rPr>
      </w:pPr>
      <w:r w:rsidRPr="00F65200">
        <w:rPr>
          <w:rFonts w:ascii="Verdana" w:hAnsi="Verdana"/>
          <w:sz w:val="20"/>
          <w:szCs w:val="20"/>
        </w:rPr>
        <w:t>vóór aanvang van een vakantiedag of een periode van vakantiedagen, dan wordt de vakantie opgeschort. Voor statutaire personeelsleden worden de ziektedagen aangerekend op het ziektekrediet</w:t>
      </w:r>
    </w:p>
    <w:p w14:paraId="4CA55F74" w14:textId="2DFB4950" w:rsidR="0038421B" w:rsidRPr="00F65200" w:rsidRDefault="0038421B" w:rsidP="003B57D7">
      <w:pPr>
        <w:pStyle w:val="Lijstalinea"/>
        <w:numPr>
          <w:ilvl w:val="0"/>
          <w:numId w:val="28"/>
        </w:numPr>
        <w:spacing w:after="120"/>
        <w:rPr>
          <w:rFonts w:ascii="Verdana" w:hAnsi="Verdana"/>
          <w:sz w:val="20"/>
          <w:szCs w:val="20"/>
        </w:rPr>
      </w:pPr>
      <w:r w:rsidRPr="00F65200">
        <w:rPr>
          <w:rFonts w:ascii="Verdana" w:hAnsi="Verdana"/>
          <w:sz w:val="20"/>
          <w:szCs w:val="20"/>
        </w:rPr>
        <w:t>tijdens zijn vakantie, dan wordt de vakantie niet opgeschort</w:t>
      </w:r>
    </w:p>
    <w:p w14:paraId="2F179981" w14:textId="6A19EF5E" w:rsidR="0038421B" w:rsidRPr="00F65200" w:rsidRDefault="0038421B" w:rsidP="00D936DF">
      <w:pPr>
        <w:pStyle w:val="Lijstalinea"/>
        <w:numPr>
          <w:ilvl w:val="0"/>
          <w:numId w:val="28"/>
        </w:numPr>
        <w:spacing w:after="0"/>
        <w:ind w:left="357" w:hanging="357"/>
        <w:rPr>
          <w:rFonts w:ascii="Verdana" w:hAnsi="Verdana"/>
          <w:sz w:val="20"/>
          <w:szCs w:val="20"/>
        </w:rPr>
      </w:pPr>
      <w:r w:rsidRPr="00F65200">
        <w:rPr>
          <w:rFonts w:ascii="Verdana" w:hAnsi="Verdana"/>
          <w:sz w:val="20"/>
          <w:szCs w:val="20"/>
        </w:rPr>
        <w:t>en tijdens zijn vakantie opgenomen wordt in het ziekenhuis, dan wordt de vakantie opgeschort vanaf de eerste dag van de ziekenhuisopname voor de duur ervan. Bij de aanvraag tot opschorting van de vakantie, moet het personeelslid zijn verblijf in het ziekenhuis aantonen</w:t>
      </w:r>
      <w:r w:rsidR="003B57D7">
        <w:rPr>
          <w:rFonts w:ascii="Verdana" w:hAnsi="Verdana"/>
          <w:sz w:val="20"/>
          <w:szCs w:val="20"/>
        </w:rPr>
        <w:br/>
      </w:r>
    </w:p>
    <w:p w14:paraId="43BFA89B" w14:textId="208003AE" w:rsidR="0038421B" w:rsidRPr="003819F3" w:rsidRDefault="0038421B" w:rsidP="00D936DF">
      <w:pPr>
        <w:pStyle w:val="Kop3"/>
        <w:spacing w:before="0"/>
        <w:rPr>
          <w:rFonts w:ascii="Verdana" w:hAnsi="Verdana"/>
          <w:b w:val="0"/>
          <w:bCs w:val="0"/>
          <w:sz w:val="24"/>
          <w:szCs w:val="24"/>
        </w:rPr>
      </w:pPr>
      <w:bookmarkStart w:id="57" w:name="_Toc86062836"/>
      <w:r w:rsidRPr="003819F3">
        <w:rPr>
          <w:rFonts w:ascii="Verdana" w:hAnsi="Verdana"/>
          <w:b w:val="0"/>
          <w:bCs w:val="0"/>
          <w:sz w:val="24"/>
          <w:szCs w:val="24"/>
        </w:rPr>
        <w:t>1</w:t>
      </w:r>
      <w:r w:rsidR="003623D9" w:rsidRPr="003819F3">
        <w:rPr>
          <w:rFonts w:ascii="Verdana" w:hAnsi="Verdana"/>
          <w:b w:val="0"/>
          <w:bCs w:val="0"/>
          <w:sz w:val="24"/>
          <w:szCs w:val="24"/>
        </w:rPr>
        <w:t>4</w:t>
      </w:r>
      <w:r w:rsidRPr="003819F3">
        <w:rPr>
          <w:rFonts w:ascii="Verdana" w:hAnsi="Verdana"/>
          <w:b w:val="0"/>
          <w:bCs w:val="0"/>
          <w:sz w:val="24"/>
          <w:szCs w:val="24"/>
        </w:rPr>
        <w:t>.4</w:t>
      </w:r>
      <w:r w:rsidR="00DA6458" w:rsidRPr="003819F3">
        <w:rPr>
          <w:rFonts w:ascii="Verdana" w:hAnsi="Verdana"/>
          <w:b w:val="0"/>
          <w:bCs w:val="0"/>
          <w:sz w:val="24"/>
          <w:szCs w:val="24"/>
        </w:rPr>
        <w:t>.</w:t>
      </w:r>
      <w:r w:rsidR="00DA6458" w:rsidRPr="003819F3">
        <w:rPr>
          <w:rFonts w:ascii="Verdana" w:hAnsi="Verdana"/>
          <w:b w:val="0"/>
          <w:bCs w:val="0"/>
          <w:sz w:val="24"/>
          <w:szCs w:val="24"/>
        </w:rPr>
        <w:tab/>
      </w:r>
      <w:r w:rsidRPr="003819F3">
        <w:rPr>
          <w:rFonts w:ascii="Verdana" w:hAnsi="Verdana"/>
          <w:b w:val="0"/>
          <w:bCs w:val="0"/>
          <w:sz w:val="24"/>
          <w:szCs w:val="24"/>
        </w:rPr>
        <w:t>Aanvraag van vakantie</w:t>
      </w:r>
      <w:bookmarkEnd w:id="57"/>
    </w:p>
    <w:p w14:paraId="1B7F70D8" w14:textId="77777777" w:rsidR="0038421B" w:rsidRPr="00F65200" w:rsidRDefault="0038421B" w:rsidP="00D936DF">
      <w:pPr>
        <w:spacing w:after="120"/>
        <w:rPr>
          <w:rFonts w:ascii="Verdana" w:hAnsi="Verdana"/>
          <w:b/>
          <w:bCs/>
          <w:sz w:val="20"/>
          <w:szCs w:val="20"/>
        </w:rPr>
      </w:pPr>
      <w:r w:rsidRPr="00F65200">
        <w:rPr>
          <w:rFonts w:ascii="Verdana" w:hAnsi="Verdana"/>
          <w:sz w:val="20"/>
          <w:szCs w:val="20"/>
        </w:rPr>
        <w:t xml:space="preserve">Ieder personeelslid doet uiterlijk 31 januari van het vakantiejaar, best na afstemming met zijn collega’s, een voorstel aan zijn leidinggevende voor de opneming van zijn jaarlijkse vakantieperioden van 5 aaneensluitende dagen of meer in de periode van 1 juni tot en met 30 september. </w:t>
      </w:r>
    </w:p>
    <w:p w14:paraId="0318D641" w14:textId="1D742ACF" w:rsidR="0038421B" w:rsidRDefault="0038421B" w:rsidP="00D936DF">
      <w:pPr>
        <w:spacing w:after="120"/>
        <w:rPr>
          <w:rFonts w:ascii="Verdana" w:hAnsi="Verdana"/>
          <w:sz w:val="20"/>
          <w:szCs w:val="20"/>
        </w:rPr>
      </w:pPr>
      <w:r w:rsidRPr="00F65200">
        <w:rPr>
          <w:rFonts w:ascii="Verdana" w:hAnsi="Verdana"/>
          <w:sz w:val="20"/>
          <w:szCs w:val="20"/>
        </w:rPr>
        <w:t>Op basis van deze voorstellen neemt de leidinggevende vóór eind februari een beslissing over de al dan niet toekenning van deze vakantieperioden.</w:t>
      </w:r>
    </w:p>
    <w:p w14:paraId="6AE02F89" w14:textId="193387FF" w:rsidR="0038421B" w:rsidRPr="00F65200" w:rsidRDefault="0038421B" w:rsidP="00D936DF">
      <w:pPr>
        <w:spacing w:after="0"/>
        <w:rPr>
          <w:rFonts w:ascii="Verdana" w:hAnsi="Verdana"/>
          <w:b/>
          <w:bCs/>
          <w:sz w:val="20"/>
          <w:szCs w:val="20"/>
        </w:rPr>
      </w:pPr>
      <w:r w:rsidRPr="00F65200">
        <w:rPr>
          <w:rFonts w:ascii="Verdana" w:hAnsi="Verdana"/>
          <w:sz w:val="20"/>
          <w:szCs w:val="20"/>
        </w:rPr>
        <w:t>In de andere gevallen wordt de vakantie aangevraagd</w:t>
      </w:r>
      <w:r w:rsidR="00F95142" w:rsidRPr="00F65200">
        <w:rPr>
          <w:rFonts w:ascii="Verdana" w:hAnsi="Verdana"/>
          <w:sz w:val="20"/>
          <w:szCs w:val="20"/>
        </w:rPr>
        <w:t>:</w:t>
      </w:r>
    </w:p>
    <w:p w14:paraId="358C9641" w14:textId="7365D1B9" w:rsidR="0038421B" w:rsidRPr="00F65200" w:rsidRDefault="0038421B" w:rsidP="00D936DF">
      <w:pPr>
        <w:pStyle w:val="Lijstalinea"/>
        <w:numPr>
          <w:ilvl w:val="0"/>
          <w:numId w:val="29"/>
        </w:numPr>
        <w:spacing w:after="120"/>
        <w:rPr>
          <w:rFonts w:ascii="Verdana" w:hAnsi="Verdana"/>
          <w:b/>
          <w:bCs/>
          <w:sz w:val="20"/>
          <w:szCs w:val="20"/>
        </w:rPr>
      </w:pPr>
      <w:r w:rsidRPr="00F65200">
        <w:rPr>
          <w:rFonts w:ascii="Verdana" w:hAnsi="Verdana"/>
          <w:sz w:val="20"/>
          <w:szCs w:val="20"/>
        </w:rPr>
        <w:t>ten minste 1 maand vóór de aanvangsdatum, zo ze ten minste één week duurt</w:t>
      </w:r>
    </w:p>
    <w:p w14:paraId="6D6D135A" w14:textId="37B8F19E" w:rsidR="0038421B" w:rsidRPr="00F65200" w:rsidRDefault="0038421B" w:rsidP="00D936DF">
      <w:pPr>
        <w:pStyle w:val="Lijstalinea"/>
        <w:numPr>
          <w:ilvl w:val="0"/>
          <w:numId w:val="29"/>
        </w:numPr>
        <w:spacing w:after="120"/>
        <w:rPr>
          <w:rFonts w:ascii="Verdana" w:hAnsi="Verdana"/>
          <w:b/>
          <w:bCs/>
          <w:sz w:val="20"/>
          <w:szCs w:val="20"/>
        </w:rPr>
      </w:pPr>
      <w:r w:rsidRPr="00F65200">
        <w:rPr>
          <w:rFonts w:ascii="Verdana" w:hAnsi="Verdana"/>
          <w:sz w:val="20"/>
          <w:szCs w:val="20"/>
        </w:rPr>
        <w:t>ten minste 24 uur vooraf, als ze minder dan één week bedraagt.</w:t>
      </w:r>
    </w:p>
    <w:p w14:paraId="7F297429" w14:textId="77777777" w:rsidR="0038421B" w:rsidRPr="00F65200" w:rsidRDefault="0038421B" w:rsidP="00D936DF">
      <w:pPr>
        <w:spacing w:after="120"/>
        <w:rPr>
          <w:rFonts w:ascii="Verdana" w:hAnsi="Verdana"/>
          <w:b/>
          <w:bCs/>
          <w:sz w:val="20"/>
          <w:szCs w:val="20"/>
        </w:rPr>
      </w:pPr>
      <w:r w:rsidRPr="00F65200">
        <w:rPr>
          <w:rFonts w:ascii="Verdana" w:hAnsi="Verdana"/>
          <w:sz w:val="20"/>
          <w:szCs w:val="20"/>
        </w:rPr>
        <w:t>Niet tijdig aangevraagde vakantie wordt slechts toegestaan in geval van bewezen onvoorziene omstandigheden.</w:t>
      </w:r>
    </w:p>
    <w:p w14:paraId="122D9637" w14:textId="0F0616CA" w:rsidR="007627A6" w:rsidRPr="00F65200" w:rsidRDefault="0038421B" w:rsidP="00D936DF">
      <w:pPr>
        <w:spacing w:after="120"/>
        <w:rPr>
          <w:rFonts w:ascii="Verdana" w:hAnsi="Verdana"/>
          <w:b/>
          <w:bCs/>
          <w:sz w:val="20"/>
          <w:szCs w:val="20"/>
        </w:rPr>
      </w:pPr>
      <w:r w:rsidRPr="00F65200">
        <w:rPr>
          <w:rFonts w:ascii="Verdana" w:hAnsi="Verdana"/>
          <w:sz w:val="20"/>
          <w:szCs w:val="20"/>
        </w:rPr>
        <w:t xml:space="preserve">De aanvraag van vakantie gebeurt via de </w:t>
      </w:r>
      <w:proofErr w:type="spellStart"/>
      <w:r w:rsidR="002D08CD" w:rsidRPr="00F65200">
        <w:rPr>
          <w:rFonts w:ascii="Verdana" w:hAnsi="Verdana"/>
          <w:sz w:val="20"/>
          <w:szCs w:val="20"/>
        </w:rPr>
        <w:t>tikklok</w:t>
      </w:r>
      <w:proofErr w:type="spellEnd"/>
      <w:r w:rsidRPr="00F65200">
        <w:rPr>
          <w:rFonts w:ascii="Verdana" w:hAnsi="Verdana"/>
          <w:sz w:val="20"/>
          <w:szCs w:val="20"/>
        </w:rPr>
        <w:t>.</w:t>
      </w:r>
    </w:p>
    <w:p w14:paraId="6DCF38C7" w14:textId="77777777" w:rsidR="00D936DF" w:rsidRDefault="00D936DF" w:rsidP="00D936DF">
      <w:pPr>
        <w:pStyle w:val="Geenafstand"/>
        <w:rPr>
          <w:rFonts w:ascii="Verdana" w:hAnsi="Verdana"/>
          <w:i/>
        </w:rPr>
      </w:pPr>
    </w:p>
    <w:p w14:paraId="50FEFAA5" w14:textId="77777777" w:rsidR="00D936DF" w:rsidRDefault="00D936DF" w:rsidP="00D936DF">
      <w:pPr>
        <w:pStyle w:val="Geenafstand"/>
        <w:rPr>
          <w:rFonts w:ascii="Verdana" w:hAnsi="Verdana"/>
          <w:i/>
        </w:rPr>
      </w:pPr>
    </w:p>
    <w:p w14:paraId="0A5FA7F9" w14:textId="41C22B2B" w:rsidR="002F78C4" w:rsidRPr="00D936DF" w:rsidRDefault="002D08CD" w:rsidP="00D936DF">
      <w:pPr>
        <w:pStyle w:val="Geenafstand"/>
        <w:rPr>
          <w:rFonts w:ascii="Verdana" w:hAnsi="Verdana"/>
          <w:i/>
          <w:color w:val="4F81BD" w:themeColor="accent1"/>
          <w:sz w:val="20"/>
          <w:szCs w:val="20"/>
        </w:rPr>
      </w:pPr>
      <w:r w:rsidRPr="00D936DF">
        <w:rPr>
          <w:rFonts w:ascii="Verdana" w:hAnsi="Verdana"/>
          <w:i/>
          <w:color w:val="4F81BD" w:themeColor="accent1"/>
          <w:sz w:val="20"/>
          <w:szCs w:val="20"/>
        </w:rPr>
        <w:lastRenderedPageBreak/>
        <w:t>Afwijkende bepalingen van toepassing op de personeelsleden van de</w:t>
      </w:r>
      <w:r w:rsidR="009D37D1" w:rsidRPr="00D936DF">
        <w:rPr>
          <w:rFonts w:ascii="Verdana" w:hAnsi="Verdana"/>
          <w:i/>
          <w:color w:val="4F81BD" w:themeColor="accent1"/>
          <w:sz w:val="20"/>
          <w:szCs w:val="20"/>
        </w:rPr>
        <w:t xml:space="preserve"> diensten gezinszorg en huishoudhulp</w:t>
      </w:r>
      <w:r w:rsidRPr="00D936DF">
        <w:rPr>
          <w:rFonts w:ascii="Verdana" w:hAnsi="Verdana"/>
          <w:i/>
          <w:color w:val="4F81BD" w:themeColor="accent1"/>
          <w:sz w:val="20"/>
          <w:szCs w:val="20"/>
        </w:rPr>
        <w:t>:</w:t>
      </w:r>
    </w:p>
    <w:p w14:paraId="41C78610" w14:textId="77777777" w:rsidR="006A0013" w:rsidRDefault="006A0013" w:rsidP="006A0013">
      <w:pPr>
        <w:pStyle w:val="Geenafstand"/>
        <w:rPr>
          <w:rFonts w:ascii="Verdana" w:hAnsi="Verdana"/>
          <w:sz w:val="20"/>
          <w:szCs w:val="20"/>
        </w:rPr>
      </w:pPr>
    </w:p>
    <w:p w14:paraId="7A55D198" w14:textId="133A61D3" w:rsidR="002D08CD" w:rsidRPr="00D936DF" w:rsidRDefault="002D08CD" w:rsidP="006A0013">
      <w:pPr>
        <w:pStyle w:val="Geenafstand"/>
        <w:rPr>
          <w:rFonts w:ascii="Verdana" w:hAnsi="Verdana"/>
          <w:sz w:val="20"/>
          <w:szCs w:val="20"/>
        </w:rPr>
      </w:pPr>
      <w:r w:rsidRPr="00D936DF">
        <w:rPr>
          <w:rFonts w:ascii="Verdana" w:hAnsi="Verdana"/>
          <w:sz w:val="20"/>
          <w:szCs w:val="20"/>
        </w:rPr>
        <w:t>Paasvakantie:</w:t>
      </w:r>
    </w:p>
    <w:p w14:paraId="2255F3FD" w14:textId="3B4F510A" w:rsidR="002D08CD" w:rsidRPr="00F65200" w:rsidRDefault="00DA6458" w:rsidP="00124C7E">
      <w:pPr>
        <w:pStyle w:val="Lijstalinea"/>
        <w:numPr>
          <w:ilvl w:val="0"/>
          <w:numId w:val="30"/>
        </w:numPr>
        <w:rPr>
          <w:rFonts w:ascii="Verdana" w:hAnsi="Verdana"/>
          <w:sz w:val="20"/>
          <w:szCs w:val="20"/>
        </w:rPr>
      </w:pPr>
      <w:r w:rsidRPr="00F65200">
        <w:rPr>
          <w:rFonts w:ascii="Verdana" w:hAnsi="Verdana"/>
          <w:sz w:val="20"/>
          <w:szCs w:val="20"/>
        </w:rPr>
        <w:t>H</w:t>
      </w:r>
      <w:r w:rsidR="002D08CD" w:rsidRPr="00F65200">
        <w:rPr>
          <w:rFonts w:ascii="Verdana" w:hAnsi="Verdana"/>
          <w:sz w:val="20"/>
          <w:szCs w:val="20"/>
        </w:rPr>
        <w:t>et personeelslid kan geen vakantie aanvragen voor dezelfde weekdagen in beide vakantieweken</w:t>
      </w:r>
    </w:p>
    <w:p w14:paraId="54D6343C" w14:textId="2BD99C29" w:rsidR="002D08CD" w:rsidRPr="00F65200" w:rsidRDefault="002D08CD" w:rsidP="00124C7E">
      <w:pPr>
        <w:pStyle w:val="Lijstalinea"/>
        <w:numPr>
          <w:ilvl w:val="0"/>
          <w:numId w:val="30"/>
        </w:numPr>
        <w:rPr>
          <w:rFonts w:ascii="Verdana" w:hAnsi="Verdana"/>
          <w:sz w:val="20"/>
          <w:szCs w:val="20"/>
        </w:rPr>
      </w:pPr>
      <w:r w:rsidRPr="00F65200">
        <w:rPr>
          <w:rFonts w:ascii="Verdana" w:hAnsi="Verdana"/>
          <w:sz w:val="20"/>
          <w:szCs w:val="20"/>
        </w:rPr>
        <w:t>Vakantie-aanvragen voor deze periode moeten worden ingediend tijdens de werkvergadering van februari</w:t>
      </w:r>
    </w:p>
    <w:p w14:paraId="5F81DB50" w14:textId="77777777" w:rsidR="002D08CD" w:rsidRPr="00D936DF" w:rsidRDefault="002D08CD" w:rsidP="006A0013">
      <w:pPr>
        <w:pStyle w:val="Geenafstand"/>
        <w:rPr>
          <w:rFonts w:ascii="Verdana" w:hAnsi="Verdana"/>
          <w:sz w:val="20"/>
          <w:szCs w:val="20"/>
        </w:rPr>
      </w:pPr>
      <w:r w:rsidRPr="00D936DF">
        <w:rPr>
          <w:rFonts w:ascii="Verdana" w:hAnsi="Verdana"/>
          <w:sz w:val="20"/>
          <w:szCs w:val="20"/>
        </w:rPr>
        <w:t xml:space="preserve">Kerstperiode: </w:t>
      </w:r>
    </w:p>
    <w:p w14:paraId="345CE4B4" w14:textId="6CE4CCEA" w:rsidR="002D08CD" w:rsidRPr="00F65200" w:rsidRDefault="00DA6458" w:rsidP="00124C7E">
      <w:pPr>
        <w:pStyle w:val="Lijstalinea"/>
        <w:numPr>
          <w:ilvl w:val="0"/>
          <w:numId w:val="31"/>
        </w:numPr>
        <w:rPr>
          <w:rFonts w:ascii="Verdana" w:hAnsi="Verdana"/>
          <w:sz w:val="20"/>
          <w:szCs w:val="20"/>
        </w:rPr>
      </w:pPr>
      <w:r w:rsidRPr="00F65200">
        <w:rPr>
          <w:rFonts w:ascii="Verdana" w:hAnsi="Verdana"/>
          <w:sz w:val="20"/>
          <w:szCs w:val="20"/>
        </w:rPr>
        <w:t>H</w:t>
      </w:r>
      <w:r w:rsidR="002D08CD" w:rsidRPr="00F65200">
        <w:rPr>
          <w:rFonts w:ascii="Verdana" w:hAnsi="Verdana"/>
          <w:sz w:val="20"/>
          <w:szCs w:val="20"/>
        </w:rPr>
        <w:t>et personeelslid kan geen vakantie aanvragen voor dezelfde weekdagen in beide vakantieweken, noch in de week ervoor of de week erna</w:t>
      </w:r>
    </w:p>
    <w:p w14:paraId="72C00FA1" w14:textId="20961682" w:rsidR="002D08CD" w:rsidRPr="00F65200" w:rsidRDefault="002D08CD" w:rsidP="00124C7E">
      <w:pPr>
        <w:pStyle w:val="Lijstalinea"/>
        <w:numPr>
          <w:ilvl w:val="0"/>
          <w:numId w:val="31"/>
        </w:numPr>
        <w:rPr>
          <w:rFonts w:ascii="Verdana" w:hAnsi="Verdana"/>
          <w:sz w:val="20"/>
          <w:szCs w:val="20"/>
        </w:rPr>
      </w:pPr>
      <w:r w:rsidRPr="00F65200">
        <w:rPr>
          <w:rFonts w:ascii="Verdana" w:hAnsi="Verdana"/>
          <w:sz w:val="20"/>
          <w:szCs w:val="20"/>
        </w:rPr>
        <w:t xml:space="preserve">Vakantie-aanvragen voor deze periode moeten worden ingediend </w:t>
      </w:r>
      <w:r w:rsidR="00B06F25" w:rsidRPr="00F65200">
        <w:rPr>
          <w:rFonts w:ascii="Verdana" w:hAnsi="Verdana"/>
          <w:sz w:val="20"/>
          <w:szCs w:val="20"/>
        </w:rPr>
        <w:t xml:space="preserve">ten laatste </w:t>
      </w:r>
      <w:r w:rsidRPr="00F65200">
        <w:rPr>
          <w:rFonts w:ascii="Verdana" w:hAnsi="Verdana"/>
          <w:sz w:val="20"/>
          <w:szCs w:val="20"/>
        </w:rPr>
        <w:t xml:space="preserve">tijdens de werkvergadering van </w:t>
      </w:r>
      <w:r w:rsidR="00B06F25" w:rsidRPr="00F65200">
        <w:rPr>
          <w:rFonts w:ascii="Verdana" w:hAnsi="Verdana"/>
          <w:sz w:val="20"/>
          <w:szCs w:val="20"/>
        </w:rPr>
        <w:t>oktober</w:t>
      </w:r>
    </w:p>
    <w:p w14:paraId="1B912EE8" w14:textId="41501307" w:rsidR="007C248B" w:rsidRPr="00D936DF" w:rsidRDefault="003757A8" w:rsidP="006A0013">
      <w:pPr>
        <w:pStyle w:val="Geenafstand"/>
        <w:rPr>
          <w:rFonts w:ascii="Verdana" w:hAnsi="Verdana"/>
          <w:sz w:val="20"/>
          <w:szCs w:val="20"/>
        </w:rPr>
      </w:pPr>
      <w:r w:rsidRPr="00D936DF">
        <w:rPr>
          <w:rFonts w:ascii="Verdana" w:hAnsi="Verdana"/>
          <w:sz w:val="20"/>
          <w:szCs w:val="20"/>
        </w:rPr>
        <w:t>Z</w:t>
      </w:r>
      <w:r w:rsidR="002D08CD" w:rsidRPr="00D936DF">
        <w:rPr>
          <w:rFonts w:ascii="Verdana" w:hAnsi="Verdana"/>
          <w:sz w:val="20"/>
          <w:szCs w:val="20"/>
        </w:rPr>
        <w:t>omervakantie</w:t>
      </w:r>
      <w:r w:rsidR="006A0013" w:rsidRPr="00D936DF">
        <w:rPr>
          <w:rFonts w:ascii="Verdana" w:hAnsi="Verdana"/>
          <w:sz w:val="20"/>
          <w:szCs w:val="20"/>
        </w:rPr>
        <w:t>:</w:t>
      </w:r>
      <w:r w:rsidR="002D08CD" w:rsidRPr="00D936DF">
        <w:rPr>
          <w:rFonts w:ascii="Verdana" w:hAnsi="Verdana"/>
          <w:sz w:val="20"/>
          <w:szCs w:val="20"/>
        </w:rPr>
        <w:t xml:space="preserve"> </w:t>
      </w:r>
    </w:p>
    <w:p w14:paraId="0EF0B774" w14:textId="2F8CBC8D" w:rsidR="007C248B" w:rsidRPr="00F65200" w:rsidRDefault="00DA6458" w:rsidP="00124C7E">
      <w:pPr>
        <w:pStyle w:val="Lijstalinea"/>
        <w:numPr>
          <w:ilvl w:val="0"/>
          <w:numId w:val="32"/>
        </w:numPr>
        <w:rPr>
          <w:rFonts w:ascii="Verdana" w:hAnsi="Verdana"/>
          <w:sz w:val="20"/>
          <w:szCs w:val="20"/>
        </w:rPr>
      </w:pPr>
      <w:r w:rsidRPr="00F65200">
        <w:rPr>
          <w:rFonts w:ascii="Verdana" w:hAnsi="Verdana"/>
          <w:sz w:val="20"/>
          <w:szCs w:val="20"/>
        </w:rPr>
        <w:t>I</w:t>
      </w:r>
      <w:r w:rsidR="007C248B" w:rsidRPr="00F65200">
        <w:rPr>
          <w:rFonts w:ascii="Verdana" w:hAnsi="Verdana"/>
          <w:sz w:val="20"/>
          <w:szCs w:val="20"/>
        </w:rPr>
        <w:t xml:space="preserve">n de periode </w:t>
      </w:r>
      <w:r w:rsidR="002D08CD" w:rsidRPr="00F65200">
        <w:rPr>
          <w:rFonts w:ascii="Verdana" w:hAnsi="Verdana"/>
          <w:sz w:val="20"/>
          <w:szCs w:val="20"/>
        </w:rPr>
        <w:t xml:space="preserve">1 juli-31 augustus mogen maximum </w:t>
      </w:r>
      <w:r w:rsidR="007C248B" w:rsidRPr="00F65200">
        <w:rPr>
          <w:rFonts w:ascii="Verdana" w:hAnsi="Verdana"/>
          <w:sz w:val="20"/>
          <w:szCs w:val="20"/>
        </w:rPr>
        <w:t>21 kalanderdagen</w:t>
      </w:r>
      <w:r w:rsidR="002D08CD" w:rsidRPr="00F65200">
        <w:rPr>
          <w:rFonts w:ascii="Verdana" w:hAnsi="Verdana"/>
          <w:sz w:val="20"/>
          <w:szCs w:val="20"/>
        </w:rPr>
        <w:t xml:space="preserve"> </w:t>
      </w:r>
      <w:r w:rsidR="007C248B" w:rsidRPr="00F65200">
        <w:rPr>
          <w:rFonts w:ascii="Verdana" w:hAnsi="Verdana"/>
          <w:sz w:val="20"/>
          <w:szCs w:val="20"/>
        </w:rPr>
        <w:t xml:space="preserve">vakantie aangevraagd </w:t>
      </w:r>
      <w:r w:rsidR="002D08CD" w:rsidRPr="00F65200">
        <w:rPr>
          <w:rFonts w:ascii="Verdana" w:hAnsi="Verdana"/>
          <w:sz w:val="20"/>
          <w:szCs w:val="20"/>
        </w:rPr>
        <w:t>worden</w:t>
      </w:r>
    </w:p>
    <w:p w14:paraId="55112DB6" w14:textId="77777777" w:rsidR="00332ADD" w:rsidRDefault="007C248B" w:rsidP="00124C7E">
      <w:pPr>
        <w:pStyle w:val="Lijstalinea"/>
        <w:numPr>
          <w:ilvl w:val="0"/>
          <w:numId w:val="32"/>
        </w:numPr>
        <w:rPr>
          <w:rFonts w:ascii="Verdana" w:hAnsi="Verdana"/>
          <w:sz w:val="20"/>
          <w:szCs w:val="20"/>
        </w:rPr>
      </w:pPr>
      <w:r w:rsidRPr="00F65200">
        <w:rPr>
          <w:rFonts w:ascii="Verdana" w:hAnsi="Verdana"/>
          <w:sz w:val="20"/>
          <w:szCs w:val="20"/>
        </w:rPr>
        <w:t>O</w:t>
      </w:r>
      <w:r w:rsidR="002D08CD" w:rsidRPr="00F65200">
        <w:rPr>
          <w:rFonts w:ascii="Verdana" w:hAnsi="Verdana"/>
          <w:sz w:val="20"/>
          <w:szCs w:val="20"/>
        </w:rPr>
        <w:t xml:space="preserve">ok weekends, compensatiedagen en feestdagen </w:t>
      </w:r>
      <w:r w:rsidRPr="00F65200">
        <w:rPr>
          <w:rFonts w:ascii="Verdana" w:hAnsi="Verdana"/>
          <w:sz w:val="20"/>
          <w:szCs w:val="20"/>
        </w:rPr>
        <w:t xml:space="preserve">tellen </w:t>
      </w:r>
      <w:r w:rsidR="002D08CD" w:rsidRPr="00F65200">
        <w:rPr>
          <w:rFonts w:ascii="Verdana" w:hAnsi="Verdana"/>
          <w:sz w:val="20"/>
          <w:szCs w:val="20"/>
        </w:rPr>
        <w:t xml:space="preserve">mee </w:t>
      </w:r>
      <w:r w:rsidRPr="00F65200">
        <w:rPr>
          <w:rFonts w:ascii="Verdana" w:hAnsi="Verdana"/>
          <w:sz w:val="20"/>
          <w:szCs w:val="20"/>
        </w:rPr>
        <w:t>indien de vakantie aaneensluitend wordt opgenomen</w:t>
      </w:r>
    </w:p>
    <w:p w14:paraId="3F06B191" w14:textId="699D5D4C" w:rsidR="002D08CD" w:rsidRPr="00332ADD" w:rsidRDefault="007C248B" w:rsidP="00124C7E">
      <w:pPr>
        <w:pStyle w:val="Lijstalinea"/>
        <w:numPr>
          <w:ilvl w:val="0"/>
          <w:numId w:val="32"/>
        </w:numPr>
        <w:rPr>
          <w:rFonts w:ascii="Verdana" w:hAnsi="Verdana"/>
          <w:sz w:val="20"/>
          <w:szCs w:val="20"/>
        </w:rPr>
      </w:pPr>
      <w:r w:rsidRPr="00332ADD">
        <w:rPr>
          <w:rFonts w:ascii="Verdana" w:hAnsi="Verdana"/>
          <w:sz w:val="20"/>
          <w:szCs w:val="20"/>
        </w:rPr>
        <w:t>Vakantie-aanvragen voor deze beide grote vakantiemaanden moeten ingediend worden</w:t>
      </w:r>
      <w:r w:rsidR="002D08CD" w:rsidRPr="00332ADD">
        <w:rPr>
          <w:rFonts w:ascii="Verdana" w:hAnsi="Verdana"/>
          <w:sz w:val="20"/>
          <w:szCs w:val="20"/>
        </w:rPr>
        <w:t xml:space="preserve"> ten laatste tijdens de werkvergadering van maart</w:t>
      </w:r>
    </w:p>
    <w:p w14:paraId="05778F47" w14:textId="4744636A" w:rsidR="00DA6458" w:rsidRPr="009F07E5" w:rsidRDefault="00DA6458" w:rsidP="00D936DF">
      <w:pPr>
        <w:pStyle w:val="Geenafstand"/>
        <w:rPr>
          <w:rFonts w:ascii="Verdana" w:hAnsi="Verdana"/>
          <w:sz w:val="20"/>
          <w:szCs w:val="20"/>
        </w:rPr>
      </w:pPr>
      <w:r w:rsidRPr="009F07E5">
        <w:rPr>
          <w:rFonts w:ascii="Verdana" w:hAnsi="Verdana"/>
          <w:sz w:val="20"/>
          <w:szCs w:val="20"/>
        </w:rPr>
        <w:t>Brugdagen</w:t>
      </w:r>
      <w:r w:rsidR="00D936DF">
        <w:rPr>
          <w:rFonts w:ascii="Verdana" w:hAnsi="Verdana"/>
          <w:sz w:val="20"/>
          <w:szCs w:val="20"/>
        </w:rPr>
        <w:t>:</w:t>
      </w:r>
    </w:p>
    <w:p w14:paraId="35637B4A" w14:textId="582060B7" w:rsidR="002D08CD" w:rsidRDefault="002D08CD" w:rsidP="00D936DF">
      <w:pPr>
        <w:pStyle w:val="Lijstalinea"/>
        <w:numPr>
          <w:ilvl w:val="0"/>
          <w:numId w:val="33"/>
        </w:numPr>
        <w:spacing w:after="120"/>
        <w:ind w:left="357" w:hanging="357"/>
        <w:rPr>
          <w:rFonts w:ascii="Verdana" w:hAnsi="Verdana"/>
          <w:sz w:val="20"/>
          <w:szCs w:val="20"/>
        </w:rPr>
      </w:pPr>
      <w:r w:rsidRPr="00F65200">
        <w:rPr>
          <w:rFonts w:ascii="Verdana" w:hAnsi="Verdana"/>
          <w:sz w:val="20"/>
          <w:szCs w:val="20"/>
        </w:rPr>
        <w:t>Brugdagen worden aangevraagd ten laatste tijdens de werkvergadering van maart</w:t>
      </w:r>
    </w:p>
    <w:p w14:paraId="129286E4" w14:textId="59E51BE9" w:rsidR="007C248B" w:rsidRPr="00F65200" w:rsidRDefault="007C248B" w:rsidP="00124C7E">
      <w:pPr>
        <w:spacing w:after="0"/>
        <w:rPr>
          <w:rFonts w:ascii="Verdana" w:hAnsi="Verdana"/>
          <w:sz w:val="20"/>
          <w:szCs w:val="20"/>
        </w:rPr>
      </w:pPr>
      <w:r w:rsidRPr="00F65200">
        <w:rPr>
          <w:rFonts w:ascii="Verdana" w:hAnsi="Verdana"/>
          <w:sz w:val="20"/>
          <w:szCs w:val="20"/>
        </w:rPr>
        <w:t>In de andere gevallen wordt de vakantie aangevraagd:</w:t>
      </w:r>
    </w:p>
    <w:p w14:paraId="6920E0DD" w14:textId="758F9A94" w:rsidR="007C248B" w:rsidRPr="00F65200" w:rsidRDefault="007C248B" w:rsidP="00124C7E">
      <w:pPr>
        <w:pStyle w:val="Lijstalinea"/>
        <w:numPr>
          <w:ilvl w:val="0"/>
          <w:numId w:val="33"/>
        </w:numPr>
        <w:rPr>
          <w:rFonts w:ascii="Verdana" w:hAnsi="Verdana"/>
          <w:sz w:val="20"/>
          <w:szCs w:val="20"/>
        </w:rPr>
      </w:pPr>
      <w:r w:rsidRPr="00F65200">
        <w:rPr>
          <w:rFonts w:ascii="Verdana" w:hAnsi="Verdana"/>
          <w:sz w:val="20"/>
          <w:szCs w:val="20"/>
        </w:rPr>
        <w:t xml:space="preserve">ten minste 1 maand vóór de aanvangsdatum wanneer de vakantie ten minste één week duurt </w:t>
      </w:r>
    </w:p>
    <w:p w14:paraId="7CB84372" w14:textId="0DF04B9C" w:rsidR="007C248B" w:rsidRPr="00F65200" w:rsidRDefault="00965842" w:rsidP="00D936DF">
      <w:pPr>
        <w:pStyle w:val="Lijstalinea"/>
        <w:numPr>
          <w:ilvl w:val="0"/>
          <w:numId w:val="33"/>
        </w:numPr>
        <w:spacing w:after="120"/>
        <w:ind w:left="357" w:hanging="357"/>
        <w:rPr>
          <w:rFonts w:ascii="Verdana" w:hAnsi="Verdana"/>
          <w:sz w:val="20"/>
          <w:szCs w:val="20"/>
        </w:rPr>
      </w:pPr>
      <w:r w:rsidRPr="00F65200">
        <w:rPr>
          <w:rFonts w:ascii="Verdana" w:hAnsi="Verdana"/>
          <w:sz w:val="20"/>
          <w:szCs w:val="20"/>
        </w:rPr>
        <w:t>T</w:t>
      </w:r>
      <w:r w:rsidR="007C248B" w:rsidRPr="00F65200">
        <w:rPr>
          <w:rFonts w:ascii="Verdana" w:hAnsi="Verdana"/>
          <w:sz w:val="20"/>
          <w:szCs w:val="20"/>
        </w:rPr>
        <w:t xml:space="preserve">en laatste de dinsdagochtend van de week voorafgaand aan die van het gevraagde verlof als het </w:t>
      </w:r>
      <w:r w:rsidR="003757A8">
        <w:rPr>
          <w:rFonts w:ascii="Verdana" w:hAnsi="Verdana"/>
          <w:sz w:val="20"/>
          <w:szCs w:val="20"/>
        </w:rPr>
        <w:t xml:space="preserve">verlof </w:t>
      </w:r>
      <w:r w:rsidR="007C248B" w:rsidRPr="00F65200">
        <w:rPr>
          <w:rFonts w:ascii="Verdana" w:hAnsi="Verdana"/>
          <w:sz w:val="20"/>
          <w:szCs w:val="20"/>
        </w:rPr>
        <w:t>minder dan één week bedraagt.</w:t>
      </w:r>
    </w:p>
    <w:p w14:paraId="4DEBACF0" w14:textId="3DB4F6F7" w:rsidR="00332ADD" w:rsidRPr="00F65200" w:rsidRDefault="007C248B" w:rsidP="00D936DF">
      <w:pPr>
        <w:spacing w:after="0"/>
        <w:rPr>
          <w:rFonts w:ascii="Verdana" w:hAnsi="Verdana"/>
          <w:sz w:val="20"/>
          <w:szCs w:val="20"/>
        </w:rPr>
      </w:pPr>
      <w:r w:rsidRPr="00F65200">
        <w:rPr>
          <w:rFonts w:ascii="Verdana" w:hAnsi="Verdana"/>
          <w:sz w:val="20"/>
          <w:szCs w:val="20"/>
        </w:rPr>
        <w:t>Personeelsleden van de diensten gezinszorg en huishoudhulp moeten hun vakantie-aanvraag schriftelijk indienen bij hun leidinggevende (op papier of via e-mail).</w:t>
      </w:r>
      <w:r w:rsidR="00C128BD">
        <w:rPr>
          <w:rFonts w:ascii="Verdana" w:hAnsi="Verdana"/>
          <w:sz w:val="20"/>
          <w:szCs w:val="20"/>
        </w:rPr>
        <w:br/>
      </w:r>
    </w:p>
    <w:p w14:paraId="74C4C080" w14:textId="3869E002" w:rsidR="004E4F48" w:rsidRPr="003819F3" w:rsidRDefault="007C248B" w:rsidP="00D936DF">
      <w:pPr>
        <w:pStyle w:val="Kop3"/>
        <w:spacing w:before="0" w:after="120"/>
        <w:rPr>
          <w:rFonts w:ascii="Verdana" w:hAnsi="Verdana"/>
          <w:b w:val="0"/>
          <w:bCs w:val="0"/>
          <w:sz w:val="24"/>
          <w:szCs w:val="24"/>
        </w:rPr>
      </w:pPr>
      <w:bookmarkStart w:id="58" w:name="_Toc230014724"/>
      <w:bookmarkStart w:id="59" w:name="_Toc308977725"/>
      <w:bookmarkStart w:id="60" w:name="_Toc86062837"/>
      <w:r w:rsidRPr="003819F3">
        <w:rPr>
          <w:rFonts w:ascii="Verdana" w:hAnsi="Verdana"/>
          <w:b w:val="0"/>
          <w:bCs w:val="0"/>
          <w:sz w:val="24"/>
          <w:szCs w:val="24"/>
        </w:rPr>
        <w:t>1</w:t>
      </w:r>
      <w:r w:rsidR="003623D9" w:rsidRPr="003819F3">
        <w:rPr>
          <w:rFonts w:ascii="Verdana" w:hAnsi="Verdana"/>
          <w:b w:val="0"/>
          <w:bCs w:val="0"/>
          <w:sz w:val="24"/>
          <w:szCs w:val="24"/>
        </w:rPr>
        <w:t>4</w:t>
      </w:r>
      <w:r w:rsidRPr="003819F3">
        <w:rPr>
          <w:rFonts w:ascii="Verdana" w:hAnsi="Verdana"/>
          <w:b w:val="0"/>
          <w:bCs w:val="0"/>
          <w:sz w:val="24"/>
          <w:szCs w:val="24"/>
        </w:rPr>
        <w:t>.5.</w:t>
      </w:r>
      <w:r w:rsidR="00D46603" w:rsidRPr="003819F3">
        <w:rPr>
          <w:rFonts w:ascii="Verdana" w:hAnsi="Verdana"/>
          <w:b w:val="0"/>
          <w:bCs w:val="0"/>
          <w:sz w:val="24"/>
          <w:szCs w:val="24"/>
        </w:rPr>
        <w:tab/>
      </w:r>
      <w:r w:rsidRPr="003819F3">
        <w:rPr>
          <w:rFonts w:ascii="Verdana" w:hAnsi="Verdana"/>
          <w:b w:val="0"/>
          <w:bCs w:val="0"/>
          <w:sz w:val="24"/>
          <w:szCs w:val="24"/>
        </w:rPr>
        <w:t>O</w:t>
      </w:r>
      <w:r w:rsidR="004E4F48" w:rsidRPr="003819F3">
        <w:rPr>
          <w:rFonts w:ascii="Verdana" w:hAnsi="Verdana"/>
          <w:b w:val="0"/>
          <w:bCs w:val="0"/>
          <w:sz w:val="24"/>
          <w:szCs w:val="24"/>
        </w:rPr>
        <w:t>verdracht van vakantie</w:t>
      </w:r>
      <w:bookmarkEnd w:id="58"/>
      <w:r w:rsidR="004E4F48" w:rsidRPr="003819F3">
        <w:rPr>
          <w:rFonts w:ascii="Verdana" w:hAnsi="Verdana"/>
          <w:b w:val="0"/>
          <w:bCs w:val="0"/>
          <w:sz w:val="24"/>
          <w:szCs w:val="24"/>
        </w:rPr>
        <w:t>dagen</w:t>
      </w:r>
      <w:bookmarkEnd w:id="59"/>
      <w:bookmarkEnd w:id="60"/>
    </w:p>
    <w:p w14:paraId="649B9822" w14:textId="352E5337" w:rsidR="007C248B" w:rsidRPr="003819F3" w:rsidRDefault="007C248B" w:rsidP="003B57D7">
      <w:pPr>
        <w:pStyle w:val="Kop4"/>
        <w:spacing w:before="0"/>
        <w:rPr>
          <w:rFonts w:ascii="Verdana" w:hAnsi="Verdana"/>
          <w:b w:val="0"/>
          <w:bCs w:val="0"/>
        </w:rPr>
      </w:pPr>
      <w:r w:rsidRPr="003819F3">
        <w:rPr>
          <w:rFonts w:ascii="Verdana" w:hAnsi="Verdana"/>
          <w:b w:val="0"/>
          <w:bCs w:val="0"/>
        </w:rPr>
        <w:t>1</w:t>
      </w:r>
      <w:r w:rsidR="003623D9" w:rsidRPr="003819F3">
        <w:rPr>
          <w:rFonts w:ascii="Verdana" w:hAnsi="Verdana"/>
          <w:b w:val="0"/>
          <w:bCs w:val="0"/>
        </w:rPr>
        <w:t>4</w:t>
      </w:r>
      <w:r w:rsidRPr="003819F3">
        <w:rPr>
          <w:rFonts w:ascii="Verdana" w:hAnsi="Verdana"/>
          <w:b w:val="0"/>
          <w:bCs w:val="0"/>
        </w:rPr>
        <w:t>.5.1</w:t>
      </w:r>
      <w:r w:rsidR="00F95142" w:rsidRPr="003819F3">
        <w:rPr>
          <w:rFonts w:ascii="Verdana" w:hAnsi="Verdana"/>
          <w:b w:val="0"/>
          <w:bCs w:val="0"/>
        </w:rPr>
        <w:t>.</w:t>
      </w:r>
      <w:r w:rsidR="00F95142" w:rsidRPr="003819F3">
        <w:rPr>
          <w:rFonts w:ascii="Verdana" w:hAnsi="Verdana"/>
          <w:b w:val="0"/>
          <w:bCs w:val="0"/>
        </w:rPr>
        <w:tab/>
      </w:r>
      <w:r w:rsidRPr="003819F3">
        <w:rPr>
          <w:rFonts w:ascii="Verdana" w:hAnsi="Verdana"/>
          <w:b w:val="0"/>
          <w:bCs w:val="0"/>
        </w:rPr>
        <w:t>Principe</w:t>
      </w:r>
    </w:p>
    <w:p w14:paraId="387BCE28" w14:textId="5C43D223" w:rsidR="00F43B22" w:rsidRDefault="007C248B" w:rsidP="00F43B22">
      <w:pPr>
        <w:spacing w:after="0"/>
        <w:rPr>
          <w:rFonts w:ascii="Verdana" w:hAnsi="Verdana"/>
          <w:sz w:val="20"/>
          <w:szCs w:val="20"/>
        </w:rPr>
      </w:pPr>
      <w:r w:rsidRPr="00F65200">
        <w:rPr>
          <w:rFonts w:ascii="Verdana" w:hAnsi="Verdana"/>
          <w:sz w:val="20"/>
          <w:szCs w:val="20"/>
        </w:rPr>
        <w:t>De vakantiedagen worden opgenomen</w:t>
      </w:r>
      <w:r w:rsidR="004E4F48" w:rsidRPr="00F65200">
        <w:rPr>
          <w:rFonts w:ascii="Verdana" w:hAnsi="Verdana"/>
          <w:sz w:val="20"/>
          <w:szCs w:val="20"/>
        </w:rPr>
        <w:t xml:space="preserve"> tijdens het kalenderjaar waarop </w:t>
      </w:r>
      <w:r w:rsidRPr="00F65200">
        <w:rPr>
          <w:rFonts w:ascii="Verdana" w:hAnsi="Verdana"/>
          <w:sz w:val="20"/>
          <w:szCs w:val="20"/>
        </w:rPr>
        <w:t>ze</w:t>
      </w:r>
      <w:r w:rsidR="004E4F48" w:rsidRPr="00F65200">
        <w:rPr>
          <w:rFonts w:ascii="Verdana" w:hAnsi="Verdana"/>
          <w:sz w:val="20"/>
          <w:szCs w:val="20"/>
        </w:rPr>
        <w:t xml:space="preserve"> betrekking </w:t>
      </w:r>
      <w:r w:rsidRPr="00F65200">
        <w:rPr>
          <w:rFonts w:ascii="Verdana" w:hAnsi="Verdana"/>
          <w:sz w:val="20"/>
          <w:szCs w:val="20"/>
        </w:rPr>
        <w:t>hebben</w:t>
      </w:r>
      <w:r w:rsidR="004E4F48" w:rsidRPr="00F65200">
        <w:rPr>
          <w:rFonts w:ascii="Verdana" w:hAnsi="Verdana"/>
          <w:sz w:val="20"/>
          <w:szCs w:val="20"/>
        </w:rPr>
        <w:t>.</w:t>
      </w:r>
      <w:r w:rsidR="00F43B22">
        <w:rPr>
          <w:rFonts w:ascii="Verdana" w:hAnsi="Verdana"/>
          <w:sz w:val="20"/>
          <w:szCs w:val="20"/>
        </w:rPr>
        <w:br/>
      </w:r>
    </w:p>
    <w:p w14:paraId="29C80141" w14:textId="063ABE5E" w:rsidR="007C248B" w:rsidRPr="003819F3" w:rsidRDefault="007C248B" w:rsidP="00D936DF">
      <w:pPr>
        <w:pStyle w:val="Kop4"/>
        <w:spacing w:before="0"/>
        <w:rPr>
          <w:rFonts w:ascii="Verdana" w:hAnsi="Verdana"/>
          <w:b w:val="0"/>
          <w:bCs w:val="0"/>
        </w:rPr>
      </w:pPr>
      <w:r w:rsidRPr="003819F3">
        <w:rPr>
          <w:rFonts w:ascii="Verdana" w:hAnsi="Verdana"/>
          <w:b w:val="0"/>
          <w:bCs w:val="0"/>
        </w:rPr>
        <w:t>1</w:t>
      </w:r>
      <w:r w:rsidR="003623D9" w:rsidRPr="003819F3">
        <w:rPr>
          <w:rFonts w:ascii="Verdana" w:hAnsi="Verdana"/>
          <w:b w:val="0"/>
          <w:bCs w:val="0"/>
        </w:rPr>
        <w:t>4</w:t>
      </w:r>
      <w:r w:rsidRPr="003819F3">
        <w:rPr>
          <w:rFonts w:ascii="Verdana" w:hAnsi="Verdana"/>
          <w:b w:val="0"/>
          <w:bCs w:val="0"/>
        </w:rPr>
        <w:t>.5.2</w:t>
      </w:r>
      <w:r w:rsidR="003757A8" w:rsidRPr="003819F3">
        <w:rPr>
          <w:rFonts w:ascii="Verdana" w:hAnsi="Verdana"/>
          <w:b w:val="0"/>
          <w:bCs w:val="0"/>
        </w:rPr>
        <w:t>.</w:t>
      </w:r>
      <w:r w:rsidR="00F95142" w:rsidRPr="003819F3">
        <w:rPr>
          <w:rFonts w:ascii="Verdana" w:hAnsi="Verdana"/>
          <w:b w:val="0"/>
          <w:bCs w:val="0"/>
        </w:rPr>
        <w:tab/>
      </w:r>
      <w:r w:rsidRPr="003819F3">
        <w:rPr>
          <w:rFonts w:ascii="Verdana" w:hAnsi="Verdana"/>
          <w:b w:val="0"/>
          <w:bCs w:val="0"/>
        </w:rPr>
        <w:t>Beperkte overdracht mogelijk</w:t>
      </w:r>
    </w:p>
    <w:p w14:paraId="71859563" w14:textId="77777777" w:rsidR="00F43B22" w:rsidRDefault="00C8333F" w:rsidP="00F43B22">
      <w:pPr>
        <w:spacing w:after="120"/>
        <w:rPr>
          <w:rFonts w:ascii="Verdana" w:hAnsi="Verdana"/>
          <w:sz w:val="20"/>
          <w:szCs w:val="20"/>
        </w:rPr>
      </w:pPr>
      <w:r w:rsidRPr="00F65200">
        <w:rPr>
          <w:rFonts w:ascii="Verdana" w:hAnsi="Verdana"/>
          <w:sz w:val="20"/>
          <w:szCs w:val="20"/>
        </w:rPr>
        <w:t xml:space="preserve">Een personeelslid kan een aantal niet-opgenomen vakantiedagen overdragen naar het volgende kalenderjaar, met die beperking dat op 1 januari de som van de vakantiedagen van het begonnen kalenderjaar en de overgedragen vakantiedagen </w:t>
      </w:r>
      <w:r w:rsidR="003757A8">
        <w:rPr>
          <w:rFonts w:ascii="Verdana" w:hAnsi="Verdana"/>
          <w:sz w:val="20"/>
          <w:szCs w:val="20"/>
        </w:rPr>
        <w:t xml:space="preserve">samen </w:t>
      </w:r>
      <w:r w:rsidRPr="00F65200">
        <w:rPr>
          <w:rFonts w:ascii="Verdana" w:hAnsi="Verdana"/>
          <w:sz w:val="20"/>
          <w:szCs w:val="20"/>
        </w:rPr>
        <w:t xml:space="preserve">nooit hoger kan zijn dan 75. </w:t>
      </w:r>
      <w:r w:rsidR="009A7416" w:rsidRPr="00F65200">
        <w:rPr>
          <w:rFonts w:ascii="Verdana" w:hAnsi="Verdana"/>
          <w:sz w:val="20"/>
          <w:szCs w:val="20"/>
        </w:rPr>
        <w:t>De andere</w:t>
      </w:r>
      <w:r w:rsidRPr="00F65200">
        <w:rPr>
          <w:rFonts w:ascii="Verdana" w:hAnsi="Verdana"/>
          <w:sz w:val="20"/>
          <w:szCs w:val="20"/>
        </w:rPr>
        <w:t xml:space="preserve"> niet-opgenomen dagen worden als opgenomen beschouwd en vervallen</w:t>
      </w:r>
      <w:r w:rsidR="00F43B22">
        <w:rPr>
          <w:rFonts w:ascii="Verdana" w:hAnsi="Verdana"/>
          <w:sz w:val="20"/>
          <w:szCs w:val="20"/>
        </w:rPr>
        <w:t>.</w:t>
      </w:r>
    </w:p>
    <w:p w14:paraId="5F6D1B94" w14:textId="7887101D" w:rsidR="00905678" w:rsidRPr="00F43B22" w:rsidRDefault="00F74DF1" w:rsidP="00F43B22">
      <w:pPr>
        <w:spacing w:after="0"/>
        <w:rPr>
          <w:rStyle w:val="Kop5Char"/>
        </w:rPr>
      </w:pPr>
      <w:r w:rsidRPr="00D936DF">
        <w:rPr>
          <w:rFonts w:ascii="Verdana" w:hAnsi="Verdana"/>
          <w:color w:val="4F81BD" w:themeColor="accent1"/>
        </w:rPr>
        <w:t>1</w:t>
      </w:r>
      <w:r w:rsidR="003623D9" w:rsidRPr="00D936DF">
        <w:rPr>
          <w:rFonts w:ascii="Verdana" w:hAnsi="Verdana"/>
          <w:color w:val="4F81BD" w:themeColor="accent1"/>
        </w:rPr>
        <w:t>4</w:t>
      </w:r>
      <w:r w:rsidRPr="00D936DF">
        <w:rPr>
          <w:rFonts w:ascii="Verdana" w:hAnsi="Verdana"/>
          <w:color w:val="4F81BD" w:themeColor="accent1"/>
        </w:rPr>
        <w:t>.5.2.1.</w:t>
      </w:r>
      <w:r w:rsidR="00F95142" w:rsidRPr="00F43B22">
        <w:rPr>
          <w:rStyle w:val="Kop5Char"/>
        </w:rPr>
        <w:tab/>
      </w:r>
      <w:r w:rsidR="00905678" w:rsidRPr="00F43B22">
        <w:rPr>
          <w:rStyle w:val="Kop5Char"/>
        </w:rPr>
        <w:t>Overgangsbepaling personeelsleden gemeente</w:t>
      </w:r>
    </w:p>
    <w:p w14:paraId="715A4BF1" w14:textId="77777777" w:rsidR="00332ADD" w:rsidRDefault="00C8333F" w:rsidP="00124C7E">
      <w:pPr>
        <w:spacing w:after="0"/>
        <w:rPr>
          <w:rFonts w:ascii="Verdana" w:hAnsi="Verdana"/>
          <w:sz w:val="20"/>
          <w:szCs w:val="20"/>
        </w:rPr>
      </w:pPr>
      <w:r w:rsidRPr="00F65200">
        <w:rPr>
          <w:rFonts w:ascii="Verdana" w:hAnsi="Verdana"/>
          <w:sz w:val="20"/>
          <w:szCs w:val="20"/>
        </w:rPr>
        <w:t xml:space="preserve">In afwijking van het vorige lid kunnen de personeelsleden </w:t>
      </w:r>
      <w:r w:rsidR="00905678" w:rsidRPr="00F65200">
        <w:rPr>
          <w:rFonts w:ascii="Verdana" w:hAnsi="Verdana"/>
          <w:sz w:val="20"/>
          <w:szCs w:val="20"/>
        </w:rPr>
        <w:t xml:space="preserve">van de gemeente </w:t>
      </w:r>
      <w:r w:rsidRPr="00F65200">
        <w:rPr>
          <w:rFonts w:ascii="Verdana" w:hAnsi="Verdana"/>
          <w:sz w:val="20"/>
          <w:szCs w:val="20"/>
        </w:rPr>
        <w:t>die op 31 december 2013, 45 of meer nog niet opgenomen vakantiedagen hebben, deze vakantiedagen blijven overdragen van jaar tot jaar tot het laatste kalenderjaar voor hun pensioen. Het college stel</w:t>
      </w:r>
      <w:r w:rsidR="00905678" w:rsidRPr="00F65200">
        <w:rPr>
          <w:rFonts w:ascii="Verdana" w:hAnsi="Verdana"/>
          <w:sz w:val="20"/>
          <w:szCs w:val="20"/>
        </w:rPr>
        <w:t>de</w:t>
      </w:r>
      <w:r w:rsidRPr="00F65200">
        <w:rPr>
          <w:rFonts w:ascii="Verdana" w:hAnsi="Verdana"/>
          <w:sz w:val="20"/>
          <w:szCs w:val="20"/>
        </w:rPr>
        <w:t xml:space="preserve"> de lijst vast van deze personeelsleden, met vermelding van </w:t>
      </w:r>
      <w:r w:rsidRPr="00F65200">
        <w:rPr>
          <w:rFonts w:ascii="Verdana" w:hAnsi="Verdana"/>
          <w:sz w:val="20"/>
          <w:szCs w:val="20"/>
        </w:rPr>
        <w:lastRenderedPageBreak/>
        <w:t xml:space="preserve">het aantal vakantiedagen waarop zij op 1 januari 2014 recht </w:t>
      </w:r>
      <w:r w:rsidR="00905678" w:rsidRPr="00F65200">
        <w:rPr>
          <w:rFonts w:ascii="Verdana" w:hAnsi="Verdana"/>
          <w:sz w:val="20"/>
          <w:szCs w:val="20"/>
        </w:rPr>
        <w:t>hadden</w:t>
      </w:r>
      <w:r w:rsidRPr="00F65200">
        <w:rPr>
          <w:rFonts w:ascii="Verdana" w:hAnsi="Verdana"/>
          <w:sz w:val="20"/>
          <w:szCs w:val="20"/>
        </w:rPr>
        <w:t>. Vanaf 2014 kunnen zij elk jaar een aantal niet-opgenomen vakantiedagen overdragen naar het volgende kalenderjaar, met die beperking dat op 1 januari de som van de vakantiedagen van het begonnen kalenderjaar en de overgedragen vakantiedagen nooit hoger kan zijn dan het aantal vakantiedagen waarop zij op 1 januari 2014 recht hadden, en ook nooit hoger dan het aantal vakantiedagen waarop zij nog recht hadden op 1 januari van het jaar voordien, tenzij dit laatste aantal lager ligt dan 75.</w:t>
      </w:r>
    </w:p>
    <w:p w14:paraId="5BE5EEB8" w14:textId="77777777" w:rsidR="00F43B22" w:rsidRDefault="00C8333F" w:rsidP="00F43B22">
      <w:pPr>
        <w:spacing w:after="120"/>
        <w:rPr>
          <w:rFonts w:ascii="Verdana" w:hAnsi="Verdana"/>
          <w:sz w:val="20"/>
          <w:szCs w:val="20"/>
        </w:rPr>
      </w:pPr>
      <w:r w:rsidRPr="00F65200">
        <w:rPr>
          <w:rFonts w:ascii="Verdana" w:hAnsi="Verdana"/>
          <w:sz w:val="20"/>
          <w:szCs w:val="20"/>
        </w:rPr>
        <w:t>De andere niet-opgenomen dagen worden als opgenomen beschouwd en vervallen.</w:t>
      </w:r>
    </w:p>
    <w:p w14:paraId="5B12B6CD" w14:textId="36C8EFA9" w:rsidR="007B0501" w:rsidRPr="00D936DF" w:rsidRDefault="00EF27AC" w:rsidP="00F43B22">
      <w:pPr>
        <w:pStyle w:val="Kop5"/>
      </w:pPr>
      <w:r w:rsidRPr="00D936DF">
        <w:t>1</w:t>
      </w:r>
      <w:r w:rsidR="003623D9" w:rsidRPr="00D936DF">
        <w:t>4</w:t>
      </w:r>
      <w:r w:rsidRPr="00D936DF">
        <w:t>.5.2.2.</w:t>
      </w:r>
      <w:r w:rsidR="00F95142" w:rsidRPr="00D936DF">
        <w:tab/>
      </w:r>
      <w:r w:rsidR="007B0501" w:rsidRPr="00D936DF">
        <w:t>Overgangsbepaling personeelsleden OCMW</w:t>
      </w:r>
    </w:p>
    <w:p w14:paraId="64A87A38" w14:textId="3724ECEF" w:rsidR="00AB0D45" w:rsidRPr="00F65200" w:rsidRDefault="007B0501" w:rsidP="00F43B22">
      <w:pPr>
        <w:spacing w:after="120"/>
        <w:rPr>
          <w:rFonts w:ascii="Verdana" w:hAnsi="Verdana"/>
          <w:sz w:val="20"/>
          <w:szCs w:val="20"/>
        </w:rPr>
      </w:pPr>
      <w:r w:rsidRPr="00F65200">
        <w:rPr>
          <w:rFonts w:ascii="Verdana" w:hAnsi="Verdana"/>
          <w:sz w:val="20"/>
          <w:szCs w:val="20"/>
        </w:rPr>
        <w:t xml:space="preserve">In afwijking van het lid </w:t>
      </w:r>
      <w:r w:rsidR="00AB0D45" w:rsidRPr="00F65200">
        <w:rPr>
          <w:rFonts w:ascii="Verdana" w:hAnsi="Verdana"/>
          <w:sz w:val="20"/>
          <w:szCs w:val="20"/>
        </w:rPr>
        <w:t xml:space="preserve">‘Overdracht van vakantiedagen’ </w:t>
      </w:r>
      <w:r w:rsidRPr="00F65200">
        <w:rPr>
          <w:rFonts w:ascii="Verdana" w:hAnsi="Verdana"/>
          <w:sz w:val="20"/>
          <w:szCs w:val="20"/>
        </w:rPr>
        <w:t xml:space="preserve">kunnen de </w:t>
      </w:r>
      <w:r w:rsidR="00AB0D45" w:rsidRPr="00F65200">
        <w:rPr>
          <w:rFonts w:ascii="Verdana" w:hAnsi="Verdana"/>
          <w:sz w:val="20"/>
          <w:szCs w:val="20"/>
        </w:rPr>
        <w:t xml:space="preserve">contractuele </w:t>
      </w:r>
      <w:r w:rsidRPr="00F65200">
        <w:rPr>
          <w:rFonts w:ascii="Verdana" w:hAnsi="Verdana"/>
          <w:sz w:val="20"/>
          <w:szCs w:val="20"/>
        </w:rPr>
        <w:t xml:space="preserve">personeelsleden van het OCMW die op </w:t>
      </w:r>
      <w:r w:rsidR="00AB0D45" w:rsidRPr="00F65200">
        <w:rPr>
          <w:rFonts w:ascii="Verdana" w:hAnsi="Verdana"/>
          <w:sz w:val="20"/>
          <w:szCs w:val="20"/>
        </w:rPr>
        <w:t>1 januari 2018</w:t>
      </w:r>
      <w:r w:rsidRPr="00F65200">
        <w:rPr>
          <w:rFonts w:ascii="Verdana" w:hAnsi="Verdana"/>
          <w:sz w:val="20"/>
          <w:szCs w:val="20"/>
        </w:rPr>
        <w:t xml:space="preserve"> </w:t>
      </w:r>
      <w:r w:rsidR="00AB0D45" w:rsidRPr="00F65200">
        <w:rPr>
          <w:rFonts w:ascii="Verdana" w:hAnsi="Verdana"/>
          <w:sz w:val="20"/>
          <w:szCs w:val="20"/>
        </w:rPr>
        <w:t xml:space="preserve">bijkomende vakantiedagen verworven op basis van het vakantiedienstjaar 2017 (‘rugzak’) deze onbeperkt mee overdragen van jaar tot jaar tot ten laatste het kalenderjaar van </w:t>
      </w:r>
      <w:r w:rsidR="003757A8">
        <w:rPr>
          <w:rFonts w:ascii="Verdana" w:hAnsi="Verdana"/>
          <w:sz w:val="20"/>
          <w:szCs w:val="20"/>
        </w:rPr>
        <w:t>hun</w:t>
      </w:r>
      <w:r w:rsidR="00AB0D45" w:rsidRPr="00F65200">
        <w:rPr>
          <w:rFonts w:ascii="Verdana" w:hAnsi="Verdana"/>
          <w:sz w:val="20"/>
          <w:szCs w:val="20"/>
        </w:rPr>
        <w:t xml:space="preserve"> pensioen.</w:t>
      </w:r>
      <w:r w:rsidR="00EF27AC" w:rsidRPr="00F65200">
        <w:rPr>
          <w:rFonts w:ascii="Verdana" w:hAnsi="Verdana"/>
          <w:sz w:val="20"/>
          <w:szCs w:val="20"/>
        </w:rPr>
        <w:t xml:space="preserve"> </w:t>
      </w:r>
      <w:r w:rsidR="00AB0D45" w:rsidRPr="00F65200">
        <w:rPr>
          <w:rFonts w:ascii="Verdana" w:hAnsi="Verdana"/>
          <w:sz w:val="20"/>
          <w:szCs w:val="20"/>
        </w:rPr>
        <w:t>Deze bijkomende vakantiedagen werden eenmalig voor alle betrokken contractuele personeelsleden vastgelegd door de OCMW raad van 23 april 2018.</w:t>
      </w:r>
    </w:p>
    <w:p w14:paraId="2F7175E9" w14:textId="0F481B16" w:rsidR="00C8333F" w:rsidRPr="00D936DF" w:rsidRDefault="00EF27AC" w:rsidP="00F43B22">
      <w:pPr>
        <w:pStyle w:val="Kop5"/>
      </w:pPr>
      <w:r w:rsidRPr="00D936DF">
        <w:t>1</w:t>
      </w:r>
      <w:r w:rsidR="003623D9" w:rsidRPr="00D936DF">
        <w:t>4</w:t>
      </w:r>
      <w:r w:rsidRPr="00D936DF">
        <w:t>.5.2.3.</w:t>
      </w:r>
      <w:r w:rsidR="00F95142" w:rsidRPr="00D936DF">
        <w:tab/>
      </w:r>
      <w:r w:rsidR="00C8333F" w:rsidRPr="00D936DF">
        <w:t>Dienstnoodwendigheden of overmacht</w:t>
      </w:r>
    </w:p>
    <w:p w14:paraId="2EC5403D" w14:textId="27654584" w:rsidR="00C8333F" w:rsidRPr="00F65200" w:rsidRDefault="00C8333F" w:rsidP="00CD07D0">
      <w:pPr>
        <w:spacing w:after="120"/>
        <w:rPr>
          <w:rFonts w:ascii="Verdana" w:hAnsi="Verdana"/>
          <w:sz w:val="20"/>
          <w:szCs w:val="20"/>
        </w:rPr>
      </w:pPr>
      <w:r w:rsidRPr="00F65200">
        <w:rPr>
          <w:rFonts w:ascii="Verdana" w:hAnsi="Verdana"/>
          <w:sz w:val="20"/>
          <w:szCs w:val="20"/>
        </w:rPr>
        <w:t xml:space="preserve">Als, ingevolge dienstnoodwendigheden of overmacht, personeelsleden hun vakantiedagen of een gedeelte ervan niet kunnen opnemen tijdens het kalenderjaar, kan de </w:t>
      </w:r>
      <w:r w:rsidR="00905678" w:rsidRPr="00F65200">
        <w:rPr>
          <w:rFonts w:ascii="Verdana" w:hAnsi="Verdana"/>
          <w:sz w:val="20"/>
          <w:szCs w:val="20"/>
        </w:rPr>
        <w:t>algemeen directeur</w:t>
      </w:r>
      <w:r w:rsidRPr="00F65200">
        <w:rPr>
          <w:rFonts w:ascii="Verdana" w:hAnsi="Verdana"/>
          <w:sz w:val="20"/>
          <w:szCs w:val="20"/>
        </w:rPr>
        <w:t xml:space="preserve"> toestaan maximum 5 bijkomende vakantiedagen over te dragen naar het volgend kalenderjaar.</w:t>
      </w:r>
    </w:p>
    <w:p w14:paraId="0CA688D5" w14:textId="4AAB27DF" w:rsidR="00FB3314" w:rsidRPr="00F65200" w:rsidRDefault="00C8333F" w:rsidP="00124C7E">
      <w:pPr>
        <w:rPr>
          <w:rFonts w:ascii="Verdana" w:eastAsiaTheme="majorEastAsia" w:hAnsi="Verdana"/>
          <w:b/>
          <w:bCs/>
          <w:color w:val="365F91" w:themeColor="accent1" w:themeShade="BF"/>
          <w:sz w:val="20"/>
          <w:szCs w:val="20"/>
        </w:rPr>
      </w:pPr>
      <w:r w:rsidRPr="00F65200">
        <w:rPr>
          <w:rFonts w:ascii="Verdana" w:hAnsi="Verdana"/>
          <w:sz w:val="20"/>
          <w:szCs w:val="20"/>
        </w:rPr>
        <w:t>Deze bijkomend overgedragen vakantiedagen moeten worden opgenomen uiterlijk 30 april van het volgend jaar. Na deze datum vervallen ze en kunnen ze dus niet meer worden opgenomen.</w:t>
      </w:r>
      <w:bookmarkEnd w:id="53"/>
    </w:p>
    <w:p w14:paraId="6BDC091A" w14:textId="4D1FA275" w:rsidR="009D347D" w:rsidRPr="00E56BDE" w:rsidRDefault="001D272A" w:rsidP="006A0013">
      <w:pPr>
        <w:pStyle w:val="Duidelijkcitaat"/>
        <w:spacing w:after="120"/>
        <w:ind w:left="0"/>
        <w:rPr>
          <w:rFonts w:ascii="Verdana" w:hAnsi="Verdana"/>
          <w:i w:val="0"/>
          <w:iCs w:val="0"/>
          <w:sz w:val="28"/>
          <w:szCs w:val="28"/>
        </w:rPr>
      </w:pPr>
      <w:bookmarkStart w:id="61" w:name="_Toc308977726"/>
      <w:r>
        <w:br w:type="column"/>
      </w:r>
      <w:r w:rsidR="00F95142" w:rsidRPr="00E56BDE">
        <w:rPr>
          <w:rFonts w:ascii="Verdana" w:hAnsi="Verdana"/>
          <w:i w:val="0"/>
          <w:iCs w:val="0"/>
          <w:sz w:val="28"/>
          <w:szCs w:val="28"/>
        </w:rPr>
        <w:lastRenderedPageBreak/>
        <w:t>ANDERE AFWEZIGHEDEN</w:t>
      </w:r>
      <w:bookmarkEnd w:id="61"/>
    </w:p>
    <w:p w14:paraId="73560D59" w14:textId="66AA4649" w:rsidR="00FB3314" w:rsidRPr="003819F3" w:rsidRDefault="00FB3314" w:rsidP="00850096">
      <w:pPr>
        <w:pStyle w:val="Kop2"/>
        <w:spacing w:before="0"/>
        <w:rPr>
          <w:rFonts w:ascii="Verdana" w:hAnsi="Verdana"/>
          <w:b w:val="0"/>
          <w:bCs w:val="0"/>
        </w:rPr>
      </w:pPr>
      <w:bookmarkStart w:id="62" w:name="_Toc308977727"/>
      <w:bookmarkStart w:id="63" w:name="_Toc86062838"/>
      <w:r w:rsidRPr="003819F3">
        <w:rPr>
          <w:rFonts w:ascii="Verdana" w:hAnsi="Verdana"/>
          <w:b w:val="0"/>
          <w:bCs w:val="0"/>
        </w:rPr>
        <w:t>Art. 1</w:t>
      </w:r>
      <w:r w:rsidR="003623D9" w:rsidRPr="003819F3">
        <w:rPr>
          <w:rFonts w:ascii="Verdana" w:hAnsi="Verdana"/>
          <w:b w:val="0"/>
          <w:bCs w:val="0"/>
        </w:rPr>
        <w:t>5</w:t>
      </w:r>
      <w:r w:rsidRPr="003819F3">
        <w:rPr>
          <w:rFonts w:ascii="Verdana" w:hAnsi="Verdana"/>
          <w:b w:val="0"/>
          <w:bCs w:val="0"/>
        </w:rPr>
        <w:t xml:space="preserve"> </w:t>
      </w:r>
      <w:r w:rsidR="00D95173" w:rsidRPr="003819F3">
        <w:rPr>
          <w:rFonts w:ascii="Verdana" w:hAnsi="Verdana"/>
          <w:b w:val="0"/>
          <w:bCs w:val="0"/>
        </w:rPr>
        <w:t>–</w:t>
      </w:r>
      <w:r w:rsidRPr="003819F3">
        <w:rPr>
          <w:rFonts w:ascii="Verdana" w:hAnsi="Verdana"/>
          <w:b w:val="0"/>
          <w:bCs w:val="0"/>
        </w:rPr>
        <w:t xml:space="preserve"> Afwezigheid</w:t>
      </w:r>
      <w:r w:rsidR="002C2D0A" w:rsidRPr="003819F3">
        <w:rPr>
          <w:rFonts w:ascii="Verdana" w:hAnsi="Verdana"/>
          <w:b w:val="0"/>
          <w:bCs w:val="0"/>
        </w:rPr>
        <w:t>s</w:t>
      </w:r>
      <w:r w:rsidRPr="003819F3">
        <w:rPr>
          <w:rFonts w:ascii="Verdana" w:hAnsi="Verdana"/>
          <w:b w:val="0"/>
          <w:bCs w:val="0"/>
        </w:rPr>
        <w:t>regelingen</w:t>
      </w:r>
      <w:bookmarkEnd w:id="62"/>
      <w:bookmarkEnd w:id="63"/>
    </w:p>
    <w:p w14:paraId="3F97129E" w14:textId="0E52C2C2" w:rsidR="00D95173" w:rsidRPr="006A0013" w:rsidRDefault="00D95173" w:rsidP="00023C86">
      <w:pPr>
        <w:spacing w:after="0"/>
        <w:rPr>
          <w:rFonts w:ascii="Verdana" w:hAnsi="Verdana"/>
          <w:bCs/>
          <w:i/>
          <w:sz w:val="20"/>
          <w:szCs w:val="20"/>
          <w:u w:val="single"/>
        </w:rPr>
      </w:pPr>
      <w:r w:rsidRPr="006A0013">
        <w:rPr>
          <w:rFonts w:ascii="Verdana" w:hAnsi="Verdana"/>
          <w:i/>
          <w:sz w:val="20"/>
          <w:szCs w:val="20"/>
          <w:u w:val="single"/>
        </w:rPr>
        <w:t>Afwezigheidsregeling</w:t>
      </w:r>
      <w:r w:rsidR="00F55B5C" w:rsidRPr="006A0013">
        <w:rPr>
          <w:rFonts w:ascii="Verdana" w:hAnsi="Verdana"/>
          <w:i/>
          <w:sz w:val="20"/>
          <w:szCs w:val="20"/>
          <w:u w:val="single"/>
        </w:rPr>
        <w:t>en</w:t>
      </w:r>
      <w:r w:rsidRPr="006A0013">
        <w:rPr>
          <w:rFonts w:ascii="Verdana" w:hAnsi="Verdana"/>
          <w:i/>
          <w:sz w:val="20"/>
          <w:szCs w:val="20"/>
        </w:rPr>
        <w:tab/>
      </w:r>
      <w:r w:rsidRPr="006A0013">
        <w:rPr>
          <w:rFonts w:ascii="Verdana" w:hAnsi="Verdana"/>
          <w:i/>
          <w:sz w:val="20"/>
          <w:szCs w:val="20"/>
        </w:rPr>
        <w:tab/>
      </w:r>
      <w:r w:rsidRPr="006A0013">
        <w:rPr>
          <w:rFonts w:ascii="Verdana" w:hAnsi="Verdana"/>
          <w:i/>
          <w:sz w:val="20"/>
          <w:szCs w:val="20"/>
        </w:rPr>
        <w:tab/>
      </w:r>
      <w:r w:rsidRPr="006A0013">
        <w:rPr>
          <w:rFonts w:ascii="Verdana" w:hAnsi="Verdana"/>
          <w:i/>
          <w:sz w:val="20"/>
          <w:szCs w:val="20"/>
        </w:rPr>
        <w:tab/>
      </w:r>
      <w:r w:rsidRPr="006A0013">
        <w:rPr>
          <w:rFonts w:ascii="Verdana" w:hAnsi="Verdana"/>
          <w:i/>
          <w:sz w:val="20"/>
          <w:szCs w:val="20"/>
        </w:rPr>
        <w:tab/>
      </w:r>
      <w:r w:rsidRPr="006A0013">
        <w:rPr>
          <w:rFonts w:ascii="Verdana" w:hAnsi="Verdana"/>
          <w:i/>
          <w:sz w:val="20"/>
          <w:szCs w:val="20"/>
        </w:rPr>
        <w:tab/>
      </w:r>
      <w:r w:rsidRPr="006A0013">
        <w:rPr>
          <w:rFonts w:ascii="Verdana" w:hAnsi="Verdana"/>
          <w:i/>
          <w:sz w:val="20"/>
          <w:szCs w:val="20"/>
          <w:u w:val="single"/>
        </w:rPr>
        <w:t>Artikels RPR</w:t>
      </w:r>
    </w:p>
    <w:p w14:paraId="29945464" w14:textId="0B3ECE99" w:rsidR="00D95173" w:rsidRPr="00F65200" w:rsidRDefault="00D95173" w:rsidP="00023C86">
      <w:pPr>
        <w:pStyle w:val="Lijstalinea"/>
        <w:numPr>
          <w:ilvl w:val="0"/>
          <w:numId w:val="34"/>
        </w:numPr>
        <w:ind w:left="360"/>
        <w:rPr>
          <w:rFonts w:ascii="Verdana" w:hAnsi="Verdana"/>
          <w:sz w:val="20"/>
          <w:szCs w:val="20"/>
        </w:rPr>
      </w:pPr>
      <w:r w:rsidRPr="00F65200">
        <w:rPr>
          <w:rFonts w:ascii="Verdana" w:hAnsi="Verdana"/>
          <w:sz w:val="20"/>
          <w:szCs w:val="20"/>
        </w:rPr>
        <w:t>Verlof wegens ziekte of ongeval</w:t>
      </w:r>
      <w:r w:rsidRPr="00F65200">
        <w:rPr>
          <w:rFonts w:ascii="Verdana" w:hAnsi="Verdana"/>
          <w:sz w:val="20"/>
          <w:szCs w:val="20"/>
        </w:rPr>
        <w:tab/>
      </w:r>
      <w:r w:rsidRPr="00F65200">
        <w:rPr>
          <w:rFonts w:ascii="Verdana" w:hAnsi="Verdana"/>
          <w:sz w:val="20"/>
          <w:szCs w:val="20"/>
        </w:rPr>
        <w:tab/>
      </w:r>
      <w:r w:rsidRPr="00F65200">
        <w:rPr>
          <w:rFonts w:ascii="Verdana" w:hAnsi="Verdana"/>
          <w:sz w:val="20"/>
          <w:szCs w:val="20"/>
        </w:rPr>
        <w:tab/>
      </w:r>
      <w:r w:rsidRPr="00F65200">
        <w:rPr>
          <w:rFonts w:ascii="Verdana" w:hAnsi="Verdana"/>
          <w:sz w:val="20"/>
          <w:szCs w:val="20"/>
        </w:rPr>
        <w:tab/>
        <w:t>Art. 210-216</w:t>
      </w:r>
    </w:p>
    <w:p w14:paraId="520B2104" w14:textId="4B4E05BC" w:rsidR="000411C8" w:rsidRPr="00F65200" w:rsidRDefault="000411C8" w:rsidP="00023C86">
      <w:pPr>
        <w:pStyle w:val="Lijstalinea"/>
        <w:numPr>
          <w:ilvl w:val="0"/>
          <w:numId w:val="34"/>
        </w:numPr>
        <w:ind w:left="360"/>
        <w:rPr>
          <w:rFonts w:ascii="Verdana" w:hAnsi="Verdana"/>
          <w:sz w:val="20"/>
          <w:szCs w:val="20"/>
        </w:rPr>
      </w:pPr>
      <w:r w:rsidRPr="00F65200">
        <w:rPr>
          <w:rFonts w:ascii="Verdana" w:hAnsi="Verdana"/>
          <w:sz w:val="20"/>
          <w:szCs w:val="20"/>
        </w:rPr>
        <w:t>Omstandigheidsverlof</w:t>
      </w:r>
      <w:r w:rsidRPr="00F65200">
        <w:rPr>
          <w:rFonts w:ascii="Verdana" w:hAnsi="Verdana"/>
          <w:sz w:val="20"/>
          <w:szCs w:val="20"/>
        </w:rPr>
        <w:tab/>
      </w:r>
      <w:r w:rsidRPr="00F65200">
        <w:rPr>
          <w:rFonts w:ascii="Verdana" w:hAnsi="Verdana"/>
          <w:sz w:val="20"/>
          <w:szCs w:val="20"/>
        </w:rPr>
        <w:tab/>
      </w:r>
      <w:r w:rsidRPr="00F65200">
        <w:rPr>
          <w:rFonts w:ascii="Verdana" w:hAnsi="Verdana"/>
          <w:sz w:val="20"/>
          <w:szCs w:val="20"/>
        </w:rPr>
        <w:tab/>
      </w:r>
      <w:r w:rsidRPr="00F65200">
        <w:rPr>
          <w:rFonts w:ascii="Verdana" w:hAnsi="Verdana"/>
          <w:sz w:val="20"/>
          <w:szCs w:val="20"/>
        </w:rPr>
        <w:tab/>
      </w:r>
      <w:r w:rsidRPr="00F65200">
        <w:rPr>
          <w:rFonts w:ascii="Verdana" w:hAnsi="Verdana"/>
          <w:sz w:val="20"/>
          <w:szCs w:val="20"/>
        </w:rPr>
        <w:tab/>
      </w:r>
      <w:r w:rsidRPr="00F65200">
        <w:rPr>
          <w:rFonts w:ascii="Verdana" w:hAnsi="Verdana"/>
          <w:sz w:val="20"/>
          <w:szCs w:val="20"/>
        </w:rPr>
        <w:tab/>
        <w:t>Art. 228</w:t>
      </w:r>
    </w:p>
    <w:p w14:paraId="0FFE7AEF" w14:textId="718D0D8E" w:rsidR="000411C8" w:rsidRPr="00F65200" w:rsidRDefault="000411C8" w:rsidP="00023C86">
      <w:pPr>
        <w:pStyle w:val="Lijstalinea"/>
        <w:numPr>
          <w:ilvl w:val="0"/>
          <w:numId w:val="34"/>
        </w:numPr>
        <w:ind w:left="360"/>
        <w:rPr>
          <w:rFonts w:ascii="Verdana" w:hAnsi="Verdana"/>
          <w:sz w:val="20"/>
          <w:szCs w:val="20"/>
        </w:rPr>
      </w:pPr>
      <w:r w:rsidRPr="00F65200">
        <w:rPr>
          <w:rFonts w:ascii="Verdana" w:hAnsi="Verdana"/>
          <w:sz w:val="20"/>
          <w:szCs w:val="20"/>
        </w:rPr>
        <w:t>Dienstvrijstelling</w:t>
      </w:r>
      <w:r w:rsidRPr="00F65200">
        <w:rPr>
          <w:rFonts w:ascii="Verdana" w:hAnsi="Verdana"/>
          <w:sz w:val="20"/>
          <w:szCs w:val="20"/>
        </w:rPr>
        <w:tab/>
      </w:r>
      <w:r w:rsidRPr="00F65200">
        <w:rPr>
          <w:rFonts w:ascii="Verdana" w:hAnsi="Verdana"/>
          <w:sz w:val="20"/>
          <w:szCs w:val="20"/>
        </w:rPr>
        <w:tab/>
      </w:r>
      <w:r w:rsidRPr="00F65200">
        <w:rPr>
          <w:rFonts w:ascii="Verdana" w:hAnsi="Verdana"/>
          <w:sz w:val="20"/>
          <w:szCs w:val="20"/>
        </w:rPr>
        <w:tab/>
      </w:r>
      <w:r w:rsidRPr="00F65200">
        <w:rPr>
          <w:rFonts w:ascii="Verdana" w:hAnsi="Verdana"/>
          <w:sz w:val="20"/>
          <w:szCs w:val="20"/>
        </w:rPr>
        <w:tab/>
      </w:r>
      <w:r w:rsidRPr="00F65200">
        <w:rPr>
          <w:rFonts w:ascii="Verdana" w:hAnsi="Verdana"/>
          <w:sz w:val="20"/>
          <w:szCs w:val="20"/>
        </w:rPr>
        <w:tab/>
      </w:r>
      <w:r w:rsidRPr="00F65200">
        <w:rPr>
          <w:rFonts w:ascii="Verdana" w:hAnsi="Verdana"/>
          <w:sz w:val="20"/>
          <w:szCs w:val="20"/>
        </w:rPr>
        <w:tab/>
      </w:r>
      <w:r w:rsidRPr="00F65200">
        <w:rPr>
          <w:rFonts w:ascii="Verdana" w:hAnsi="Verdana"/>
          <w:sz w:val="20"/>
          <w:szCs w:val="20"/>
        </w:rPr>
        <w:tab/>
        <w:t>Art. 241 t.e.m. 247</w:t>
      </w:r>
    </w:p>
    <w:p w14:paraId="50072EE6" w14:textId="78911985" w:rsidR="00CD725E" w:rsidRPr="00F65200" w:rsidRDefault="00CD725E" w:rsidP="00023C86">
      <w:pPr>
        <w:pStyle w:val="Lijstalinea"/>
        <w:numPr>
          <w:ilvl w:val="0"/>
          <w:numId w:val="34"/>
        </w:numPr>
        <w:ind w:left="360"/>
        <w:rPr>
          <w:rFonts w:ascii="Verdana" w:hAnsi="Verdana"/>
          <w:sz w:val="20"/>
          <w:szCs w:val="20"/>
        </w:rPr>
      </w:pPr>
      <w:r w:rsidRPr="00F65200">
        <w:rPr>
          <w:rFonts w:ascii="Verdana" w:hAnsi="Verdana"/>
          <w:sz w:val="20"/>
          <w:szCs w:val="20"/>
        </w:rPr>
        <w:t>Onbetaald verlof als recht</w:t>
      </w:r>
      <w:r w:rsidRPr="00F65200">
        <w:rPr>
          <w:rFonts w:ascii="Verdana" w:hAnsi="Verdana"/>
          <w:sz w:val="20"/>
          <w:szCs w:val="20"/>
        </w:rPr>
        <w:tab/>
      </w:r>
      <w:r w:rsidRPr="00F65200">
        <w:rPr>
          <w:rFonts w:ascii="Verdana" w:hAnsi="Verdana"/>
          <w:sz w:val="20"/>
          <w:szCs w:val="20"/>
        </w:rPr>
        <w:tab/>
      </w:r>
      <w:r w:rsidRPr="00F65200">
        <w:rPr>
          <w:rFonts w:ascii="Verdana" w:hAnsi="Verdana"/>
          <w:sz w:val="20"/>
          <w:szCs w:val="20"/>
        </w:rPr>
        <w:tab/>
      </w:r>
      <w:r w:rsidRPr="00F65200">
        <w:rPr>
          <w:rFonts w:ascii="Verdana" w:hAnsi="Verdana"/>
          <w:sz w:val="20"/>
          <w:szCs w:val="20"/>
        </w:rPr>
        <w:tab/>
      </w:r>
      <w:r w:rsidRPr="00F65200">
        <w:rPr>
          <w:rFonts w:ascii="Verdana" w:hAnsi="Verdana"/>
          <w:sz w:val="20"/>
          <w:szCs w:val="20"/>
        </w:rPr>
        <w:tab/>
        <w:t>Art. 229 t.e.m. 230</w:t>
      </w:r>
    </w:p>
    <w:p w14:paraId="654F04C1" w14:textId="4129B853" w:rsidR="00D95173" w:rsidRPr="00F65200" w:rsidRDefault="00D95173" w:rsidP="00023C86">
      <w:pPr>
        <w:pStyle w:val="Lijstalinea"/>
        <w:numPr>
          <w:ilvl w:val="0"/>
          <w:numId w:val="34"/>
        </w:numPr>
        <w:ind w:left="360"/>
        <w:rPr>
          <w:rFonts w:ascii="Verdana" w:hAnsi="Verdana"/>
          <w:sz w:val="20"/>
          <w:szCs w:val="20"/>
        </w:rPr>
      </w:pPr>
      <w:r w:rsidRPr="00F65200">
        <w:rPr>
          <w:rFonts w:ascii="Verdana" w:hAnsi="Verdana"/>
          <w:sz w:val="20"/>
          <w:szCs w:val="20"/>
        </w:rPr>
        <w:t>Onbetaald verlof als gunst</w:t>
      </w:r>
      <w:r w:rsidRPr="00F65200">
        <w:rPr>
          <w:rFonts w:ascii="Verdana" w:hAnsi="Verdana"/>
          <w:sz w:val="20"/>
          <w:szCs w:val="20"/>
        </w:rPr>
        <w:tab/>
      </w:r>
      <w:r w:rsidRPr="00F65200">
        <w:rPr>
          <w:rFonts w:ascii="Verdana" w:hAnsi="Verdana"/>
          <w:sz w:val="20"/>
          <w:szCs w:val="20"/>
        </w:rPr>
        <w:tab/>
      </w:r>
      <w:r w:rsidRPr="00F65200">
        <w:rPr>
          <w:rFonts w:ascii="Verdana" w:hAnsi="Verdana"/>
          <w:sz w:val="20"/>
          <w:szCs w:val="20"/>
        </w:rPr>
        <w:tab/>
      </w:r>
      <w:r w:rsidRPr="00F65200">
        <w:rPr>
          <w:rFonts w:ascii="Verdana" w:hAnsi="Verdana"/>
          <w:sz w:val="20"/>
          <w:szCs w:val="20"/>
        </w:rPr>
        <w:tab/>
      </w:r>
      <w:r w:rsidRPr="00F65200">
        <w:rPr>
          <w:rFonts w:ascii="Verdana" w:hAnsi="Verdana"/>
          <w:sz w:val="20"/>
          <w:szCs w:val="20"/>
        </w:rPr>
        <w:tab/>
        <w:t>Art. 224 t.e.m. 225</w:t>
      </w:r>
    </w:p>
    <w:p w14:paraId="0C79352F" w14:textId="180634F1" w:rsidR="000411C8" w:rsidRPr="00F65200" w:rsidRDefault="000411C8" w:rsidP="00023C86">
      <w:pPr>
        <w:pStyle w:val="Lijstalinea"/>
        <w:numPr>
          <w:ilvl w:val="0"/>
          <w:numId w:val="34"/>
        </w:numPr>
        <w:ind w:left="360"/>
        <w:rPr>
          <w:rFonts w:ascii="Verdana" w:hAnsi="Verdana"/>
          <w:sz w:val="20"/>
          <w:szCs w:val="20"/>
        </w:rPr>
      </w:pPr>
      <w:r w:rsidRPr="00F65200">
        <w:rPr>
          <w:rFonts w:ascii="Verdana" w:hAnsi="Verdana"/>
          <w:sz w:val="20"/>
          <w:szCs w:val="20"/>
        </w:rPr>
        <w:t>Federale thematische verloven en Vlaams Zorgkrediet:</w:t>
      </w:r>
      <w:r w:rsidRPr="00F65200">
        <w:rPr>
          <w:rFonts w:ascii="Verdana" w:hAnsi="Verdana"/>
          <w:sz w:val="20"/>
          <w:szCs w:val="20"/>
        </w:rPr>
        <w:tab/>
        <w:t xml:space="preserve">Hoofdstuk </w:t>
      </w:r>
      <w:proofErr w:type="spellStart"/>
      <w:r w:rsidRPr="00F65200">
        <w:rPr>
          <w:rFonts w:ascii="Verdana" w:hAnsi="Verdana"/>
          <w:sz w:val="20"/>
          <w:szCs w:val="20"/>
        </w:rPr>
        <w:t>Xbis</w:t>
      </w:r>
      <w:proofErr w:type="spellEnd"/>
    </w:p>
    <w:p w14:paraId="20FA0D7D" w14:textId="77777777" w:rsidR="000411C8" w:rsidRPr="00AC0223" w:rsidRDefault="000411C8" w:rsidP="00023C86">
      <w:pPr>
        <w:pStyle w:val="Lijstalinea"/>
        <w:numPr>
          <w:ilvl w:val="1"/>
          <w:numId w:val="34"/>
        </w:numPr>
        <w:ind w:left="720"/>
        <w:rPr>
          <w:rFonts w:ascii="Verdana" w:hAnsi="Verdana"/>
          <w:sz w:val="20"/>
          <w:szCs w:val="20"/>
        </w:rPr>
      </w:pPr>
      <w:r w:rsidRPr="00AC0223">
        <w:rPr>
          <w:rFonts w:ascii="Verdana" w:hAnsi="Verdana"/>
          <w:sz w:val="20"/>
          <w:szCs w:val="20"/>
        </w:rPr>
        <w:t>Ouderschapsverlof</w:t>
      </w:r>
    </w:p>
    <w:p w14:paraId="33E43DD7" w14:textId="77777777" w:rsidR="000411C8" w:rsidRPr="00F65200" w:rsidRDefault="000411C8" w:rsidP="00023C86">
      <w:pPr>
        <w:pStyle w:val="Lijstalinea"/>
        <w:numPr>
          <w:ilvl w:val="1"/>
          <w:numId w:val="34"/>
        </w:numPr>
        <w:ind w:left="720"/>
        <w:rPr>
          <w:rFonts w:ascii="Verdana" w:hAnsi="Verdana"/>
          <w:sz w:val="20"/>
          <w:szCs w:val="20"/>
        </w:rPr>
      </w:pPr>
      <w:r w:rsidRPr="00F65200">
        <w:rPr>
          <w:rFonts w:ascii="Verdana" w:hAnsi="Verdana"/>
          <w:sz w:val="20"/>
          <w:szCs w:val="20"/>
        </w:rPr>
        <w:t xml:space="preserve">Verlof voor bijstand of verzorging van een zwaar </w:t>
      </w:r>
    </w:p>
    <w:p w14:paraId="56253B3E" w14:textId="77777777" w:rsidR="000411C8" w:rsidRPr="00F65200" w:rsidRDefault="000411C8" w:rsidP="00023C86">
      <w:pPr>
        <w:pStyle w:val="Lijstalinea"/>
        <w:rPr>
          <w:rFonts w:ascii="Verdana" w:hAnsi="Verdana"/>
          <w:sz w:val="20"/>
          <w:szCs w:val="20"/>
        </w:rPr>
      </w:pPr>
      <w:r w:rsidRPr="00F65200">
        <w:rPr>
          <w:rFonts w:ascii="Verdana" w:hAnsi="Verdana"/>
          <w:sz w:val="20"/>
          <w:szCs w:val="20"/>
        </w:rPr>
        <w:t>ziek gezins- of familielid en palliatief verlof</w:t>
      </w:r>
    </w:p>
    <w:p w14:paraId="6D5EA711" w14:textId="77777777" w:rsidR="000411C8" w:rsidRDefault="000411C8" w:rsidP="00023C86">
      <w:pPr>
        <w:pStyle w:val="Lijstalinea"/>
        <w:numPr>
          <w:ilvl w:val="1"/>
          <w:numId w:val="34"/>
        </w:numPr>
        <w:ind w:left="720"/>
        <w:rPr>
          <w:rFonts w:ascii="Verdana" w:hAnsi="Verdana"/>
          <w:sz w:val="20"/>
          <w:szCs w:val="20"/>
        </w:rPr>
      </w:pPr>
      <w:r w:rsidRPr="00F65200">
        <w:rPr>
          <w:rFonts w:ascii="Verdana" w:hAnsi="Verdana"/>
          <w:sz w:val="20"/>
          <w:szCs w:val="20"/>
        </w:rPr>
        <w:t xml:space="preserve">Loopbaanvermindering voor bijstand of verzorging </w:t>
      </w:r>
    </w:p>
    <w:p w14:paraId="633C2671" w14:textId="77777777" w:rsidR="000411C8" w:rsidRDefault="000411C8" w:rsidP="00023C86">
      <w:pPr>
        <w:pStyle w:val="Lijstalinea"/>
        <w:rPr>
          <w:rFonts w:ascii="Verdana" w:hAnsi="Verdana"/>
          <w:sz w:val="20"/>
          <w:szCs w:val="20"/>
        </w:rPr>
      </w:pPr>
      <w:r w:rsidRPr="00F65200">
        <w:rPr>
          <w:rFonts w:ascii="Verdana" w:hAnsi="Verdana"/>
          <w:sz w:val="20"/>
          <w:szCs w:val="20"/>
        </w:rPr>
        <w:t xml:space="preserve">van een zwaar ziek gezins- of familielid en </w:t>
      </w:r>
    </w:p>
    <w:p w14:paraId="159BB337" w14:textId="77777777" w:rsidR="000411C8" w:rsidRPr="00F65200" w:rsidRDefault="000411C8" w:rsidP="00023C86">
      <w:pPr>
        <w:pStyle w:val="Lijstalinea"/>
        <w:rPr>
          <w:rFonts w:ascii="Verdana" w:hAnsi="Verdana"/>
          <w:sz w:val="20"/>
          <w:szCs w:val="20"/>
        </w:rPr>
      </w:pPr>
      <w:r w:rsidRPr="00F65200">
        <w:rPr>
          <w:rFonts w:ascii="Verdana" w:hAnsi="Verdana"/>
          <w:sz w:val="20"/>
          <w:szCs w:val="20"/>
        </w:rPr>
        <w:t>deeltijdse prestaties voor palliatief verlof</w:t>
      </w:r>
    </w:p>
    <w:p w14:paraId="1137099E" w14:textId="77777777" w:rsidR="000411C8" w:rsidRPr="00F65200" w:rsidRDefault="000411C8" w:rsidP="00023C86">
      <w:pPr>
        <w:pStyle w:val="Lijstalinea"/>
        <w:numPr>
          <w:ilvl w:val="1"/>
          <w:numId w:val="34"/>
        </w:numPr>
        <w:ind w:left="720"/>
        <w:rPr>
          <w:rFonts w:ascii="Verdana" w:hAnsi="Verdana"/>
          <w:sz w:val="20"/>
          <w:szCs w:val="20"/>
        </w:rPr>
      </w:pPr>
      <w:r w:rsidRPr="00F65200">
        <w:rPr>
          <w:rFonts w:ascii="Verdana" w:hAnsi="Verdana"/>
          <w:sz w:val="20"/>
          <w:szCs w:val="20"/>
        </w:rPr>
        <w:t>Zorgkrediet</w:t>
      </w:r>
    </w:p>
    <w:p w14:paraId="61E1FC3A" w14:textId="03887A22" w:rsidR="000411C8" w:rsidRPr="00F65200" w:rsidRDefault="000411C8" w:rsidP="00023C86">
      <w:pPr>
        <w:pStyle w:val="Lijstalinea"/>
        <w:numPr>
          <w:ilvl w:val="0"/>
          <w:numId w:val="34"/>
        </w:numPr>
        <w:ind w:left="360"/>
        <w:rPr>
          <w:rFonts w:ascii="Verdana" w:hAnsi="Verdana"/>
          <w:sz w:val="20"/>
          <w:szCs w:val="20"/>
        </w:rPr>
      </w:pPr>
      <w:r w:rsidRPr="00F65200">
        <w:rPr>
          <w:rFonts w:ascii="Verdana" w:hAnsi="Verdana"/>
          <w:sz w:val="20"/>
          <w:szCs w:val="20"/>
        </w:rPr>
        <w:t>Bevallingsverlof en opvangverlof</w:t>
      </w:r>
      <w:r w:rsidRPr="00F65200">
        <w:rPr>
          <w:rFonts w:ascii="Verdana" w:hAnsi="Verdana"/>
          <w:sz w:val="20"/>
          <w:szCs w:val="20"/>
        </w:rPr>
        <w:tab/>
      </w:r>
      <w:r w:rsidRPr="00F65200">
        <w:rPr>
          <w:rFonts w:ascii="Verdana" w:hAnsi="Verdana"/>
          <w:sz w:val="20"/>
          <w:szCs w:val="20"/>
        </w:rPr>
        <w:tab/>
      </w:r>
      <w:r w:rsidRPr="00F65200">
        <w:rPr>
          <w:rFonts w:ascii="Verdana" w:hAnsi="Verdana"/>
          <w:sz w:val="20"/>
          <w:szCs w:val="20"/>
        </w:rPr>
        <w:tab/>
      </w:r>
      <w:r w:rsidRPr="00F65200">
        <w:rPr>
          <w:rFonts w:ascii="Verdana" w:hAnsi="Verdana"/>
          <w:sz w:val="20"/>
          <w:szCs w:val="20"/>
        </w:rPr>
        <w:tab/>
        <w:t>Art. 206 t.e.m. 209</w:t>
      </w:r>
    </w:p>
    <w:p w14:paraId="0BF89C07" w14:textId="25C226D2" w:rsidR="00D95173" w:rsidRPr="00F65200" w:rsidRDefault="00D95173" w:rsidP="00023C86">
      <w:pPr>
        <w:pStyle w:val="Lijstalinea"/>
        <w:numPr>
          <w:ilvl w:val="0"/>
          <w:numId w:val="34"/>
        </w:numPr>
        <w:ind w:left="360"/>
        <w:rPr>
          <w:rFonts w:ascii="Verdana" w:hAnsi="Verdana"/>
          <w:sz w:val="20"/>
          <w:szCs w:val="20"/>
        </w:rPr>
      </w:pPr>
      <w:r w:rsidRPr="00F65200">
        <w:rPr>
          <w:rFonts w:ascii="Verdana" w:hAnsi="Verdana"/>
          <w:sz w:val="20"/>
          <w:szCs w:val="20"/>
        </w:rPr>
        <w:t>Verlof voor opdracht</w:t>
      </w:r>
      <w:r w:rsidRPr="00F65200">
        <w:rPr>
          <w:rFonts w:ascii="Verdana" w:hAnsi="Verdana"/>
          <w:sz w:val="20"/>
          <w:szCs w:val="20"/>
        </w:rPr>
        <w:tab/>
      </w:r>
      <w:r w:rsidRPr="00F65200">
        <w:rPr>
          <w:rFonts w:ascii="Verdana" w:hAnsi="Verdana"/>
          <w:sz w:val="20"/>
          <w:szCs w:val="20"/>
        </w:rPr>
        <w:tab/>
      </w:r>
      <w:r w:rsidRPr="00F65200">
        <w:rPr>
          <w:rFonts w:ascii="Verdana" w:hAnsi="Verdana"/>
          <w:sz w:val="20"/>
          <w:szCs w:val="20"/>
        </w:rPr>
        <w:tab/>
      </w:r>
      <w:r w:rsidRPr="00F65200">
        <w:rPr>
          <w:rFonts w:ascii="Verdana" w:hAnsi="Verdana"/>
          <w:sz w:val="20"/>
          <w:szCs w:val="20"/>
        </w:rPr>
        <w:tab/>
      </w:r>
      <w:r w:rsidRPr="00F65200">
        <w:rPr>
          <w:rFonts w:ascii="Verdana" w:hAnsi="Verdana"/>
          <w:sz w:val="20"/>
          <w:szCs w:val="20"/>
        </w:rPr>
        <w:tab/>
      </w:r>
      <w:r w:rsidRPr="00F65200">
        <w:rPr>
          <w:rFonts w:ascii="Verdana" w:hAnsi="Verdana"/>
          <w:sz w:val="20"/>
          <w:szCs w:val="20"/>
        </w:rPr>
        <w:tab/>
        <w:t>Art. 226 t.e.m. 227</w:t>
      </w:r>
    </w:p>
    <w:p w14:paraId="3EDB64CC" w14:textId="2458102C" w:rsidR="00D95173" w:rsidRPr="00F65200" w:rsidRDefault="00D95173" w:rsidP="00CD07D0">
      <w:pPr>
        <w:pStyle w:val="Lijstalinea"/>
        <w:numPr>
          <w:ilvl w:val="0"/>
          <w:numId w:val="34"/>
        </w:numPr>
        <w:spacing w:after="120"/>
        <w:ind w:left="357" w:hanging="357"/>
        <w:rPr>
          <w:rFonts w:ascii="Verdana" w:hAnsi="Verdana"/>
          <w:sz w:val="20"/>
          <w:szCs w:val="20"/>
        </w:rPr>
      </w:pPr>
      <w:r w:rsidRPr="00F65200">
        <w:rPr>
          <w:rFonts w:ascii="Verdana" w:hAnsi="Verdana"/>
          <w:sz w:val="20"/>
          <w:szCs w:val="20"/>
        </w:rPr>
        <w:t>Politiek verlof</w:t>
      </w:r>
      <w:r w:rsidRPr="00F65200">
        <w:rPr>
          <w:rFonts w:ascii="Verdana" w:hAnsi="Verdana"/>
          <w:sz w:val="20"/>
          <w:szCs w:val="20"/>
        </w:rPr>
        <w:tab/>
      </w:r>
      <w:r w:rsidRPr="00F65200">
        <w:rPr>
          <w:rFonts w:ascii="Verdana" w:hAnsi="Verdana"/>
          <w:sz w:val="20"/>
          <w:szCs w:val="20"/>
        </w:rPr>
        <w:tab/>
      </w:r>
      <w:r w:rsidRPr="00F65200">
        <w:rPr>
          <w:rFonts w:ascii="Verdana" w:hAnsi="Verdana"/>
          <w:sz w:val="20"/>
          <w:szCs w:val="20"/>
        </w:rPr>
        <w:tab/>
      </w:r>
      <w:r w:rsidRPr="00F65200">
        <w:rPr>
          <w:rFonts w:ascii="Verdana" w:hAnsi="Verdana"/>
          <w:sz w:val="20"/>
          <w:szCs w:val="20"/>
        </w:rPr>
        <w:tab/>
      </w:r>
      <w:r w:rsidRPr="00F65200">
        <w:rPr>
          <w:rFonts w:ascii="Verdana" w:hAnsi="Verdana"/>
          <w:sz w:val="20"/>
          <w:szCs w:val="20"/>
        </w:rPr>
        <w:tab/>
      </w:r>
      <w:r w:rsidRPr="00F65200">
        <w:rPr>
          <w:rFonts w:ascii="Verdana" w:hAnsi="Verdana"/>
          <w:sz w:val="20"/>
          <w:szCs w:val="20"/>
        </w:rPr>
        <w:tab/>
      </w:r>
      <w:r w:rsidRPr="00F65200">
        <w:rPr>
          <w:rFonts w:ascii="Verdana" w:hAnsi="Verdana"/>
          <w:sz w:val="20"/>
          <w:szCs w:val="20"/>
        </w:rPr>
        <w:tab/>
        <w:t>Art. 231 t.e.m. 240</w:t>
      </w:r>
    </w:p>
    <w:p w14:paraId="4C286E21" w14:textId="6675ED08" w:rsidR="00FB3314" w:rsidRPr="00F65200" w:rsidRDefault="000A7117" w:rsidP="00CD07D0">
      <w:pPr>
        <w:spacing w:after="0"/>
        <w:rPr>
          <w:rFonts w:ascii="Verdana" w:hAnsi="Verdana"/>
          <w:sz w:val="20"/>
          <w:szCs w:val="20"/>
        </w:rPr>
      </w:pPr>
      <w:bookmarkStart w:id="64" w:name="_Toc230014729"/>
      <w:r w:rsidRPr="00F65200">
        <w:rPr>
          <w:rFonts w:ascii="Verdana" w:hAnsi="Verdana"/>
          <w:sz w:val="20"/>
          <w:szCs w:val="20"/>
        </w:rPr>
        <w:t xml:space="preserve">De bepalingen </w:t>
      </w:r>
      <w:r w:rsidR="00965842" w:rsidRPr="00F65200">
        <w:rPr>
          <w:rFonts w:ascii="Verdana" w:hAnsi="Verdana"/>
          <w:sz w:val="20"/>
          <w:szCs w:val="20"/>
        </w:rPr>
        <w:t xml:space="preserve">en voorwaarden </w:t>
      </w:r>
      <w:r w:rsidRPr="00F65200">
        <w:rPr>
          <w:rFonts w:ascii="Verdana" w:hAnsi="Verdana"/>
          <w:sz w:val="20"/>
          <w:szCs w:val="20"/>
        </w:rPr>
        <w:t>van de RPR zijn van toepassing voor deze afwezigheid</w:t>
      </w:r>
      <w:r w:rsidR="00962245" w:rsidRPr="00F65200">
        <w:rPr>
          <w:rFonts w:ascii="Verdana" w:hAnsi="Verdana"/>
          <w:sz w:val="20"/>
          <w:szCs w:val="20"/>
        </w:rPr>
        <w:t>s</w:t>
      </w:r>
      <w:r w:rsidR="00332ADD">
        <w:rPr>
          <w:rFonts w:ascii="Verdana" w:hAnsi="Verdana"/>
          <w:sz w:val="20"/>
          <w:szCs w:val="20"/>
        </w:rPr>
        <w:t>-</w:t>
      </w:r>
      <w:r w:rsidRPr="00F65200">
        <w:rPr>
          <w:rFonts w:ascii="Verdana" w:hAnsi="Verdana"/>
          <w:sz w:val="20"/>
          <w:szCs w:val="20"/>
        </w:rPr>
        <w:t>regelingen, met de aanpassingen en aanvullingen in dit arbeidsreglement</w:t>
      </w:r>
      <w:r w:rsidR="00FE4FBF" w:rsidRPr="00F65200">
        <w:rPr>
          <w:rFonts w:ascii="Verdana" w:hAnsi="Verdana"/>
          <w:sz w:val="20"/>
          <w:szCs w:val="20"/>
        </w:rPr>
        <w:t xml:space="preserve"> in de artikelen 1</w:t>
      </w:r>
      <w:r w:rsidR="00D95173" w:rsidRPr="00F65200">
        <w:rPr>
          <w:rFonts w:ascii="Verdana" w:hAnsi="Verdana"/>
          <w:sz w:val="20"/>
          <w:szCs w:val="20"/>
        </w:rPr>
        <w:t>6</w:t>
      </w:r>
      <w:r w:rsidR="00FE4FBF" w:rsidRPr="00F65200">
        <w:rPr>
          <w:rFonts w:ascii="Verdana" w:hAnsi="Verdana"/>
          <w:sz w:val="20"/>
          <w:szCs w:val="20"/>
        </w:rPr>
        <w:t xml:space="preserve"> t.e.m</w:t>
      </w:r>
      <w:r w:rsidRPr="00F65200">
        <w:rPr>
          <w:rFonts w:ascii="Verdana" w:hAnsi="Verdana"/>
          <w:sz w:val="20"/>
          <w:szCs w:val="20"/>
        </w:rPr>
        <w:t>.</w:t>
      </w:r>
      <w:r w:rsidR="00FE4FBF" w:rsidRPr="00F65200">
        <w:rPr>
          <w:rFonts w:ascii="Verdana" w:hAnsi="Verdana"/>
          <w:sz w:val="20"/>
          <w:szCs w:val="20"/>
        </w:rPr>
        <w:t xml:space="preserve"> </w:t>
      </w:r>
      <w:r w:rsidR="008644C1" w:rsidRPr="00F65200">
        <w:rPr>
          <w:rFonts w:ascii="Verdana" w:hAnsi="Verdana"/>
          <w:sz w:val="20"/>
          <w:szCs w:val="20"/>
        </w:rPr>
        <w:t>18</w:t>
      </w:r>
      <w:r w:rsidR="00FE4FBF" w:rsidRPr="00F65200">
        <w:rPr>
          <w:rFonts w:ascii="Verdana" w:hAnsi="Verdana"/>
          <w:sz w:val="20"/>
          <w:szCs w:val="20"/>
        </w:rPr>
        <w:t>.</w:t>
      </w:r>
      <w:r w:rsidR="00962245" w:rsidRPr="00F65200">
        <w:rPr>
          <w:rFonts w:ascii="Verdana" w:hAnsi="Verdana"/>
          <w:sz w:val="20"/>
          <w:szCs w:val="20"/>
        </w:rPr>
        <w:t xml:space="preserve"> (arbeidsongeval en ziekte)</w:t>
      </w:r>
      <w:r w:rsidR="00CD07D0">
        <w:rPr>
          <w:rFonts w:ascii="Verdana" w:hAnsi="Verdana"/>
          <w:sz w:val="20"/>
          <w:szCs w:val="20"/>
        </w:rPr>
        <w:t>.</w:t>
      </w:r>
      <w:r w:rsidR="00CD07D0">
        <w:rPr>
          <w:rFonts w:ascii="Verdana" w:hAnsi="Verdana"/>
          <w:sz w:val="20"/>
          <w:szCs w:val="20"/>
        </w:rPr>
        <w:br/>
      </w:r>
    </w:p>
    <w:p w14:paraId="49BFCA73" w14:textId="6FF95881" w:rsidR="009D347D" w:rsidRPr="003819F3" w:rsidRDefault="00B55E19" w:rsidP="00CD07D0">
      <w:pPr>
        <w:pStyle w:val="Kop2"/>
        <w:spacing w:before="0"/>
        <w:rPr>
          <w:rFonts w:ascii="Verdana" w:hAnsi="Verdana"/>
          <w:b w:val="0"/>
          <w:bCs w:val="0"/>
        </w:rPr>
      </w:pPr>
      <w:bookmarkStart w:id="65" w:name="_Toc308977728"/>
      <w:bookmarkStart w:id="66" w:name="_Toc86062839"/>
      <w:r w:rsidRPr="003819F3">
        <w:rPr>
          <w:rFonts w:ascii="Verdana" w:hAnsi="Verdana"/>
          <w:b w:val="0"/>
          <w:bCs w:val="0"/>
        </w:rPr>
        <w:t>Art. 1</w:t>
      </w:r>
      <w:r w:rsidR="005665D8" w:rsidRPr="003819F3">
        <w:rPr>
          <w:rFonts w:ascii="Verdana" w:hAnsi="Verdana"/>
          <w:b w:val="0"/>
          <w:bCs w:val="0"/>
        </w:rPr>
        <w:t>6</w:t>
      </w:r>
      <w:r w:rsidR="008644C1" w:rsidRPr="003819F3">
        <w:rPr>
          <w:rFonts w:ascii="Verdana" w:hAnsi="Verdana"/>
          <w:b w:val="0"/>
          <w:bCs w:val="0"/>
        </w:rPr>
        <w:t>.</w:t>
      </w:r>
      <w:r w:rsidRPr="003819F3">
        <w:rPr>
          <w:rFonts w:ascii="Verdana" w:hAnsi="Verdana"/>
          <w:b w:val="0"/>
          <w:bCs w:val="0"/>
        </w:rPr>
        <w:t xml:space="preserve"> </w:t>
      </w:r>
      <w:r w:rsidR="00962245" w:rsidRPr="003819F3">
        <w:rPr>
          <w:rFonts w:ascii="Verdana" w:hAnsi="Verdana"/>
          <w:b w:val="0"/>
          <w:bCs w:val="0"/>
        </w:rPr>
        <w:t>–</w:t>
      </w:r>
      <w:r w:rsidRPr="003819F3">
        <w:rPr>
          <w:rFonts w:ascii="Verdana" w:hAnsi="Verdana"/>
          <w:b w:val="0"/>
          <w:bCs w:val="0"/>
        </w:rPr>
        <w:t xml:space="preserve"> </w:t>
      </w:r>
      <w:proofErr w:type="spellStart"/>
      <w:r w:rsidRPr="003819F3">
        <w:rPr>
          <w:rFonts w:ascii="Verdana" w:hAnsi="Verdana"/>
          <w:b w:val="0"/>
          <w:bCs w:val="0"/>
        </w:rPr>
        <w:t>A</w:t>
      </w:r>
      <w:r w:rsidR="009D347D" w:rsidRPr="003819F3">
        <w:rPr>
          <w:rFonts w:ascii="Verdana" w:hAnsi="Verdana"/>
          <w:b w:val="0"/>
          <w:bCs w:val="0"/>
        </w:rPr>
        <w:t>rbeids</w:t>
      </w:r>
      <w:proofErr w:type="spellEnd"/>
      <w:r w:rsidR="00965842" w:rsidRPr="003819F3">
        <w:rPr>
          <w:rFonts w:ascii="Verdana" w:hAnsi="Verdana"/>
          <w:b w:val="0"/>
          <w:bCs w:val="0"/>
        </w:rPr>
        <w:t>(weg)</w:t>
      </w:r>
      <w:r w:rsidR="009D347D" w:rsidRPr="003819F3">
        <w:rPr>
          <w:rFonts w:ascii="Verdana" w:hAnsi="Verdana"/>
          <w:b w:val="0"/>
          <w:bCs w:val="0"/>
        </w:rPr>
        <w:t>ongeval</w:t>
      </w:r>
      <w:bookmarkEnd w:id="64"/>
      <w:bookmarkEnd w:id="65"/>
      <w:bookmarkEnd w:id="66"/>
      <w:r w:rsidR="00962245" w:rsidRPr="003819F3">
        <w:rPr>
          <w:rFonts w:ascii="Verdana" w:hAnsi="Verdana"/>
          <w:b w:val="0"/>
          <w:bCs w:val="0"/>
        </w:rPr>
        <w:t xml:space="preserve"> </w:t>
      </w:r>
    </w:p>
    <w:p w14:paraId="5DC67392" w14:textId="343FB7A0" w:rsidR="00B55E19" w:rsidRPr="00F65200" w:rsidRDefault="005665D8" w:rsidP="00CD07D0">
      <w:pPr>
        <w:spacing w:after="120"/>
        <w:rPr>
          <w:rFonts w:ascii="Verdana" w:hAnsi="Verdana"/>
          <w:sz w:val="20"/>
          <w:szCs w:val="20"/>
        </w:rPr>
      </w:pPr>
      <w:r w:rsidRPr="00F65200">
        <w:rPr>
          <w:rFonts w:ascii="Verdana" w:hAnsi="Verdana"/>
          <w:sz w:val="20"/>
          <w:szCs w:val="20"/>
        </w:rPr>
        <w:t xml:space="preserve">Het personeelslid dat het slachtoffer is van een arbeidsongeval op het werk of onderweg zal of laat onmiddellijk de personeelsdienst op de hoogte brengen. </w:t>
      </w:r>
      <w:r w:rsidR="00B55E19" w:rsidRPr="00F65200">
        <w:rPr>
          <w:rFonts w:ascii="Verdana" w:hAnsi="Verdana"/>
          <w:sz w:val="20"/>
          <w:szCs w:val="20"/>
        </w:rPr>
        <w:t>O</w:t>
      </w:r>
      <w:r w:rsidR="009D347D" w:rsidRPr="00F65200">
        <w:rPr>
          <w:rFonts w:ascii="Verdana" w:hAnsi="Verdana"/>
          <w:sz w:val="20"/>
          <w:szCs w:val="20"/>
        </w:rPr>
        <w:t xml:space="preserve">ok al heeft dit ongeval geen </w:t>
      </w:r>
      <w:r w:rsidR="00AC0223">
        <w:rPr>
          <w:rFonts w:ascii="Verdana" w:hAnsi="Verdana"/>
          <w:sz w:val="20"/>
          <w:szCs w:val="20"/>
        </w:rPr>
        <w:t xml:space="preserve">directe </w:t>
      </w:r>
      <w:r w:rsidR="009D347D" w:rsidRPr="00F65200">
        <w:rPr>
          <w:rFonts w:ascii="Verdana" w:hAnsi="Verdana"/>
          <w:sz w:val="20"/>
          <w:szCs w:val="20"/>
        </w:rPr>
        <w:t xml:space="preserve">arbeidsongeschiktheid tot gevolg. </w:t>
      </w:r>
    </w:p>
    <w:p w14:paraId="6BCC89C0" w14:textId="667B1257" w:rsidR="008D5422" w:rsidRPr="00F65200" w:rsidRDefault="008D5422" w:rsidP="00CD07D0">
      <w:pPr>
        <w:spacing w:after="120"/>
        <w:rPr>
          <w:rFonts w:ascii="Verdana" w:hAnsi="Verdana"/>
          <w:sz w:val="20"/>
          <w:szCs w:val="20"/>
        </w:rPr>
      </w:pPr>
      <w:r w:rsidRPr="00F65200">
        <w:rPr>
          <w:rFonts w:ascii="Verdana" w:hAnsi="Verdana"/>
          <w:sz w:val="20"/>
          <w:szCs w:val="20"/>
        </w:rPr>
        <w:t>Het personeelslid geeft een volledige toelichting, indien het hiertoe in staat is, over de omstandigheden waarin het ongeval zich heeft voorgedaan. Het bezorgt de identiteit van eventuele getuigen indien die aanwezig waren.</w:t>
      </w:r>
      <w:r w:rsidR="005665D8" w:rsidRPr="00F65200">
        <w:rPr>
          <w:rFonts w:ascii="Verdana" w:hAnsi="Verdana"/>
          <w:sz w:val="20"/>
          <w:szCs w:val="20"/>
        </w:rPr>
        <w:t xml:space="preserve"> </w:t>
      </w:r>
      <w:r w:rsidRPr="00F65200">
        <w:rPr>
          <w:rFonts w:ascii="Verdana" w:hAnsi="Verdana"/>
          <w:sz w:val="20"/>
          <w:szCs w:val="20"/>
        </w:rPr>
        <w:t>Indien het personeelslid zelf niet in staat is een aangifte te doen, kan een ander dit doen indien hij het ongeval heeft zien gebeuren. Zijn aangifte moet volledig en waarheidsgetrouw zijn.</w:t>
      </w:r>
    </w:p>
    <w:p w14:paraId="2C1A8E56" w14:textId="31BC8946" w:rsidR="009D347D" w:rsidRPr="00F65200" w:rsidRDefault="009D347D" w:rsidP="00CD07D0">
      <w:pPr>
        <w:spacing w:after="0"/>
        <w:rPr>
          <w:rFonts w:ascii="Verdana" w:hAnsi="Verdana"/>
          <w:sz w:val="20"/>
          <w:szCs w:val="20"/>
        </w:rPr>
      </w:pPr>
      <w:r w:rsidRPr="00F65200">
        <w:rPr>
          <w:rFonts w:ascii="Verdana" w:hAnsi="Verdana"/>
          <w:sz w:val="20"/>
          <w:szCs w:val="20"/>
        </w:rPr>
        <w:t xml:space="preserve">Een personeelslid moet </w:t>
      </w:r>
      <w:r w:rsidR="005665D8" w:rsidRPr="00F65200">
        <w:rPr>
          <w:rFonts w:ascii="Verdana" w:hAnsi="Verdana"/>
          <w:sz w:val="20"/>
          <w:szCs w:val="20"/>
        </w:rPr>
        <w:t xml:space="preserve">de personeelsdienst </w:t>
      </w:r>
      <w:r w:rsidRPr="00F65200">
        <w:rPr>
          <w:rFonts w:ascii="Verdana" w:hAnsi="Verdana"/>
          <w:sz w:val="20"/>
          <w:szCs w:val="20"/>
        </w:rPr>
        <w:t>melden dat het zich na een arbeidsongeval laat onderzoeken door een dokter.</w:t>
      </w:r>
      <w:r w:rsidR="00946746" w:rsidRPr="00F65200">
        <w:rPr>
          <w:rFonts w:ascii="Verdana" w:hAnsi="Verdana"/>
          <w:sz w:val="20"/>
          <w:szCs w:val="20"/>
        </w:rPr>
        <w:t xml:space="preserve"> Het personeelslid laat door de dokter een geneeskundig getuigschrift</w:t>
      </w:r>
      <w:r w:rsidR="008040EF" w:rsidRPr="00F65200">
        <w:rPr>
          <w:rFonts w:ascii="Verdana" w:hAnsi="Verdana"/>
          <w:sz w:val="20"/>
          <w:szCs w:val="20"/>
        </w:rPr>
        <w:t xml:space="preserve"> model B</w:t>
      </w:r>
      <w:r w:rsidR="00D00351" w:rsidRPr="00F65200">
        <w:rPr>
          <w:rFonts w:ascii="Verdana" w:hAnsi="Verdana"/>
          <w:sz w:val="20"/>
          <w:szCs w:val="20"/>
        </w:rPr>
        <w:t xml:space="preserve"> invullen </w:t>
      </w:r>
      <w:r w:rsidR="00946746" w:rsidRPr="00F65200">
        <w:rPr>
          <w:rFonts w:ascii="Verdana" w:hAnsi="Verdana"/>
          <w:sz w:val="20"/>
          <w:szCs w:val="20"/>
        </w:rPr>
        <w:t xml:space="preserve">dat beschikbaar is op </w:t>
      </w:r>
      <w:r w:rsidR="008D5422" w:rsidRPr="00F65200">
        <w:rPr>
          <w:rFonts w:ascii="Verdana" w:hAnsi="Verdana"/>
          <w:sz w:val="20"/>
          <w:szCs w:val="20"/>
        </w:rPr>
        <w:t>de personeelsdienst</w:t>
      </w:r>
      <w:r w:rsidR="00946746" w:rsidRPr="00F65200">
        <w:rPr>
          <w:rFonts w:ascii="Verdana" w:hAnsi="Verdana"/>
          <w:sz w:val="20"/>
          <w:szCs w:val="20"/>
        </w:rPr>
        <w:t>.</w:t>
      </w:r>
      <w:r w:rsidR="00CD07D0">
        <w:rPr>
          <w:rFonts w:ascii="Verdana" w:hAnsi="Verdana"/>
          <w:sz w:val="20"/>
          <w:szCs w:val="20"/>
        </w:rPr>
        <w:br/>
      </w:r>
    </w:p>
    <w:p w14:paraId="11D34586" w14:textId="6F0BC61F" w:rsidR="009D347D" w:rsidRPr="003819F3" w:rsidRDefault="00B55E19" w:rsidP="00CD07D0">
      <w:pPr>
        <w:pStyle w:val="Kop2"/>
        <w:spacing w:before="0"/>
        <w:rPr>
          <w:rFonts w:ascii="Verdana" w:hAnsi="Verdana"/>
          <w:b w:val="0"/>
          <w:bCs w:val="0"/>
        </w:rPr>
      </w:pPr>
      <w:bookmarkStart w:id="67" w:name="_Toc230014730"/>
      <w:bookmarkStart w:id="68" w:name="_Toc308977729"/>
      <w:bookmarkStart w:id="69" w:name="_Toc86062840"/>
      <w:r w:rsidRPr="003819F3">
        <w:rPr>
          <w:rFonts w:ascii="Verdana" w:hAnsi="Verdana"/>
          <w:b w:val="0"/>
          <w:bCs w:val="0"/>
        </w:rPr>
        <w:t>Art. 1</w:t>
      </w:r>
      <w:r w:rsidR="005665D8" w:rsidRPr="003819F3">
        <w:rPr>
          <w:rFonts w:ascii="Verdana" w:hAnsi="Verdana"/>
          <w:b w:val="0"/>
          <w:bCs w:val="0"/>
        </w:rPr>
        <w:t>7</w:t>
      </w:r>
      <w:r w:rsidR="00E86B2B" w:rsidRPr="003819F3">
        <w:rPr>
          <w:rFonts w:ascii="Verdana" w:hAnsi="Verdana"/>
          <w:b w:val="0"/>
          <w:bCs w:val="0"/>
        </w:rPr>
        <w:t>.</w:t>
      </w:r>
      <w:r w:rsidRPr="003819F3">
        <w:rPr>
          <w:rFonts w:ascii="Verdana" w:hAnsi="Verdana"/>
          <w:b w:val="0"/>
          <w:bCs w:val="0"/>
        </w:rPr>
        <w:t xml:space="preserve"> </w:t>
      </w:r>
      <w:r w:rsidR="008644C1" w:rsidRPr="003819F3">
        <w:rPr>
          <w:rFonts w:ascii="Verdana" w:hAnsi="Verdana"/>
          <w:b w:val="0"/>
          <w:bCs w:val="0"/>
        </w:rPr>
        <w:t>–</w:t>
      </w:r>
      <w:r w:rsidRPr="003819F3">
        <w:rPr>
          <w:rFonts w:ascii="Verdana" w:hAnsi="Verdana"/>
          <w:b w:val="0"/>
          <w:bCs w:val="0"/>
        </w:rPr>
        <w:t xml:space="preserve"> A</w:t>
      </w:r>
      <w:r w:rsidR="009D347D" w:rsidRPr="003819F3">
        <w:rPr>
          <w:rFonts w:ascii="Verdana" w:hAnsi="Verdana"/>
          <w:b w:val="0"/>
          <w:bCs w:val="0"/>
        </w:rPr>
        <w:t>fwezigheid wegens ziekte (</w:t>
      </w:r>
      <w:r w:rsidR="00113531">
        <w:rPr>
          <w:rFonts w:ascii="Verdana" w:hAnsi="Verdana"/>
          <w:b w:val="0"/>
          <w:bCs w:val="0"/>
        </w:rPr>
        <w:t>A</w:t>
      </w:r>
      <w:r w:rsidR="009D347D" w:rsidRPr="003819F3">
        <w:rPr>
          <w:rFonts w:ascii="Verdana" w:hAnsi="Verdana"/>
          <w:b w:val="0"/>
          <w:bCs w:val="0"/>
        </w:rPr>
        <w:t xml:space="preserve">rt. </w:t>
      </w:r>
      <w:r w:rsidRPr="003819F3">
        <w:rPr>
          <w:rFonts w:ascii="Verdana" w:hAnsi="Verdana"/>
          <w:b w:val="0"/>
          <w:bCs w:val="0"/>
        </w:rPr>
        <w:t>210-216</w:t>
      </w:r>
      <w:r w:rsidR="009D347D" w:rsidRPr="003819F3">
        <w:rPr>
          <w:rFonts w:ascii="Verdana" w:hAnsi="Verdana"/>
          <w:b w:val="0"/>
          <w:bCs w:val="0"/>
        </w:rPr>
        <w:t xml:space="preserve"> RPR)</w:t>
      </w:r>
      <w:bookmarkEnd w:id="67"/>
      <w:bookmarkEnd w:id="68"/>
      <w:bookmarkEnd w:id="69"/>
    </w:p>
    <w:p w14:paraId="711ED5B5" w14:textId="7218F163" w:rsidR="00B55E19" w:rsidRPr="00F65200" w:rsidRDefault="00B55E19" w:rsidP="00CD07D0">
      <w:pPr>
        <w:spacing w:after="0"/>
        <w:rPr>
          <w:rFonts w:ascii="Verdana" w:hAnsi="Verdana"/>
          <w:sz w:val="20"/>
          <w:szCs w:val="20"/>
        </w:rPr>
      </w:pPr>
      <w:r w:rsidRPr="00F65200">
        <w:rPr>
          <w:rFonts w:ascii="Verdana" w:hAnsi="Verdana"/>
          <w:sz w:val="20"/>
          <w:szCs w:val="20"/>
        </w:rPr>
        <w:t>De artikelen 210 tot en met 216 van de RPR gelden, mits volgende aanpassingen en aanvullingen.</w:t>
      </w:r>
      <w:r w:rsidR="00CD07D0">
        <w:rPr>
          <w:rFonts w:ascii="Verdana" w:hAnsi="Verdana"/>
          <w:sz w:val="20"/>
          <w:szCs w:val="20"/>
        </w:rPr>
        <w:br/>
      </w:r>
    </w:p>
    <w:p w14:paraId="69908E4F" w14:textId="6D75A32D" w:rsidR="00492C18" w:rsidRPr="003819F3" w:rsidRDefault="005665D8" w:rsidP="00CD07D0">
      <w:pPr>
        <w:pStyle w:val="Kop3"/>
        <w:spacing w:before="0"/>
        <w:rPr>
          <w:rFonts w:ascii="Verdana" w:hAnsi="Verdana"/>
          <w:b w:val="0"/>
          <w:bCs w:val="0"/>
          <w:sz w:val="24"/>
          <w:szCs w:val="24"/>
        </w:rPr>
      </w:pPr>
      <w:bookmarkStart w:id="70" w:name="_Toc308977730"/>
      <w:bookmarkStart w:id="71" w:name="_Toc86062841"/>
      <w:bookmarkStart w:id="72" w:name="_Toc230014731"/>
      <w:r w:rsidRPr="003819F3">
        <w:rPr>
          <w:rFonts w:ascii="Verdana" w:hAnsi="Verdana"/>
          <w:b w:val="0"/>
          <w:bCs w:val="0"/>
          <w:sz w:val="24"/>
          <w:szCs w:val="24"/>
        </w:rPr>
        <w:t>17.1.</w:t>
      </w:r>
      <w:r w:rsidR="00F763B9" w:rsidRPr="003819F3">
        <w:rPr>
          <w:rFonts w:ascii="Verdana" w:hAnsi="Verdana"/>
          <w:b w:val="0"/>
          <w:bCs w:val="0"/>
          <w:sz w:val="24"/>
          <w:szCs w:val="24"/>
        </w:rPr>
        <w:tab/>
      </w:r>
      <w:r w:rsidR="00492C18" w:rsidRPr="003819F3">
        <w:rPr>
          <w:rFonts w:ascii="Verdana" w:hAnsi="Verdana"/>
          <w:b w:val="0"/>
          <w:bCs w:val="0"/>
          <w:sz w:val="24"/>
          <w:szCs w:val="24"/>
        </w:rPr>
        <w:t>Verwittiging</w:t>
      </w:r>
      <w:bookmarkEnd w:id="70"/>
      <w:bookmarkEnd w:id="71"/>
    </w:p>
    <w:p w14:paraId="4DB19BF2" w14:textId="77777777" w:rsidR="005665D8" w:rsidRPr="00F65200" w:rsidRDefault="005665D8" w:rsidP="00124C7E">
      <w:pPr>
        <w:spacing w:after="0"/>
        <w:rPr>
          <w:rFonts w:ascii="Verdana" w:hAnsi="Verdana"/>
          <w:sz w:val="20"/>
          <w:szCs w:val="20"/>
        </w:rPr>
      </w:pPr>
      <w:r w:rsidRPr="00F65200">
        <w:rPr>
          <w:rFonts w:ascii="Verdana" w:hAnsi="Verdana"/>
          <w:sz w:val="20"/>
          <w:szCs w:val="20"/>
        </w:rPr>
        <w:t xml:space="preserve">Bij arbeidsongeschiktheid wegens ziekte of ongeval verwittigt het personeelslid zijn rechtstreeks leidinggevende: </w:t>
      </w:r>
    </w:p>
    <w:p w14:paraId="0B7F3388" w14:textId="77777777" w:rsidR="006F6093" w:rsidRDefault="005665D8" w:rsidP="006F6093">
      <w:pPr>
        <w:pStyle w:val="Lijstalinea"/>
        <w:numPr>
          <w:ilvl w:val="0"/>
          <w:numId w:val="49"/>
        </w:numPr>
        <w:rPr>
          <w:rFonts w:ascii="Verdana" w:hAnsi="Verdana"/>
          <w:sz w:val="20"/>
          <w:szCs w:val="20"/>
        </w:rPr>
      </w:pPr>
      <w:r w:rsidRPr="006F6093">
        <w:rPr>
          <w:rFonts w:ascii="Verdana" w:hAnsi="Verdana"/>
          <w:sz w:val="20"/>
          <w:szCs w:val="20"/>
        </w:rPr>
        <w:t>telefonisch, behoudens overmacht</w:t>
      </w:r>
    </w:p>
    <w:p w14:paraId="47C15F47" w14:textId="27A54CC7" w:rsidR="005665D8" w:rsidRPr="006F6093" w:rsidRDefault="005665D8" w:rsidP="006F6093">
      <w:pPr>
        <w:pStyle w:val="Lijstalinea"/>
        <w:numPr>
          <w:ilvl w:val="0"/>
          <w:numId w:val="49"/>
        </w:numPr>
        <w:rPr>
          <w:rFonts w:ascii="Verdana" w:hAnsi="Verdana"/>
          <w:sz w:val="20"/>
          <w:szCs w:val="20"/>
        </w:rPr>
      </w:pPr>
      <w:r w:rsidRPr="006F6093">
        <w:rPr>
          <w:rFonts w:ascii="Verdana" w:hAnsi="Verdana"/>
          <w:sz w:val="20"/>
          <w:szCs w:val="20"/>
        </w:rPr>
        <w:t>op de eerste dag afwezigheid en binnen het eerste arbeidsduur</w:t>
      </w:r>
    </w:p>
    <w:p w14:paraId="70062B16" w14:textId="71A53D88" w:rsidR="00914D0E" w:rsidRPr="00F65200" w:rsidRDefault="00914D0E" w:rsidP="00CD07D0">
      <w:pPr>
        <w:spacing w:after="120"/>
        <w:rPr>
          <w:rFonts w:ascii="Verdana" w:hAnsi="Verdana"/>
          <w:sz w:val="20"/>
          <w:szCs w:val="20"/>
        </w:rPr>
      </w:pPr>
      <w:r w:rsidRPr="00F65200">
        <w:rPr>
          <w:rFonts w:ascii="Verdana" w:hAnsi="Verdana"/>
          <w:sz w:val="20"/>
          <w:szCs w:val="20"/>
        </w:rPr>
        <w:lastRenderedPageBreak/>
        <w:t>Personeelsleden van de diensten gezinszorg en huishoudhulp verwittigen zelf hun eerste cliënt van de eerste werkdag.</w:t>
      </w:r>
    </w:p>
    <w:p w14:paraId="28C30519" w14:textId="7A02EB87" w:rsidR="00937BFF" w:rsidRPr="00F65200" w:rsidRDefault="006938D1" w:rsidP="00CD07D0">
      <w:pPr>
        <w:spacing w:after="120"/>
        <w:rPr>
          <w:rFonts w:ascii="Verdana" w:hAnsi="Verdana"/>
          <w:sz w:val="20"/>
          <w:szCs w:val="20"/>
        </w:rPr>
      </w:pPr>
      <w:r w:rsidRPr="00F65200">
        <w:rPr>
          <w:rFonts w:ascii="Verdana" w:hAnsi="Verdana"/>
          <w:sz w:val="20"/>
          <w:szCs w:val="20"/>
        </w:rPr>
        <w:t>Het personeelslid dat</w:t>
      </w:r>
      <w:r w:rsidR="00E94BB5" w:rsidRPr="00F65200">
        <w:rPr>
          <w:rFonts w:ascii="Verdana" w:hAnsi="Verdana"/>
          <w:sz w:val="20"/>
          <w:szCs w:val="20"/>
        </w:rPr>
        <w:t xml:space="preserve"> dienst </w:t>
      </w:r>
      <w:r w:rsidRPr="00F65200">
        <w:rPr>
          <w:rFonts w:ascii="Verdana" w:hAnsi="Verdana"/>
          <w:sz w:val="20"/>
          <w:szCs w:val="20"/>
        </w:rPr>
        <w:t>heeft</w:t>
      </w:r>
      <w:r w:rsidR="00E94BB5" w:rsidRPr="00F65200">
        <w:rPr>
          <w:rFonts w:ascii="Verdana" w:hAnsi="Verdana"/>
          <w:sz w:val="20"/>
          <w:szCs w:val="20"/>
        </w:rPr>
        <w:t xml:space="preserve"> op een zaterdag, een zondag of een feestdag of buiten de normale diensturen verwittig</w:t>
      </w:r>
      <w:r w:rsidR="00F40FAE">
        <w:rPr>
          <w:rFonts w:ascii="Verdana" w:hAnsi="Verdana"/>
          <w:sz w:val="20"/>
          <w:szCs w:val="20"/>
        </w:rPr>
        <w:t>t</w:t>
      </w:r>
      <w:r w:rsidR="00E94BB5" w:rsidRPr="00F65200">
        <w:rPr>
          <w:rFonts w:ascii="Verdana" w:hAnsi="Verdana"/>
          <w:sz w:val="20"/>
          <w:szCs w:val="20"/>
        </w:rPr>
        <w:t xml:space="preserve"> </w:t>
      </w:r>
      <w:r w:rsidR="00F40FAE">
        <w:rPr>
          <w:rFonts w:ascii="Verdana" w:hAnsi="Verdana"/>
          <w:sz w:val="20"/>
          <w:szCs w:val="20"/>
        </w:rPr>
        <w:t>zijn</w:t>
      </w:r>
      <w:r w:rsidR="00E94BB5" w:rsidRPr="00F65200">
        <w:rPr>
          <w:rFonts w:ascii="Verdana" w:hAnsi="Verdana"/>
          <w:sz w:val="20"/>
          <w:szCs w:val="20"/>
        </w:rPr>
        <w:t xml:space="preserve"> rechtstreeks leidinggevende nog voor aanvang van </w:t>
      </w:r>
      <w:r w:rsidR="00F40FAE">
        <w:rPr>
          <w:rFonts w:ascii="Verdana" w:hAnsi="Verdana"/>
          <w:sz w:val="20"/>
          <w:szCs w:val="20"/>
        </w:rPr>
        <w:t>de</w:t>
      </w:r>
      <w:r w:rsidR="00E94BB5" w:rsidRPr="00F65200">
        <w:rPr>
          <w:rFonts w:ascii="Verdana" w:hAnsi="Verdana"/>
          <w:sz w:val="20"/>
          <w:szCs w:val="20"/>
        </w:rPr>
        <w:t xml:space="preserve"> dienst. </w:t>
      </w:r>
    </w:p>
    <w:p w14:paraId="1C60CB5A" w14:textId="01E9D4B3" w:rsidR="00E62914" w:rsidRDefault="006938D1" w:rsidP="006F6093">
      <w:pPr>
        <w:spacing w:after="0"/>
        <w:rPr>
          <w:rFonts w:ascii="Verdana" w:hAnsi="Verdana"/>
          <w:sz w:val="20"/>
          <w:szCs w:val="20"/>
        </w:rPr>
      </w:pPr>
      <w:r w:rsidRPr="00F65200">
        <w:rPr>
          <w:rFonts w:ascii="Verdana" w:hAnsi="Verdana"/>
          <w:sz w:val="20"/>
          <w:szCs w:val="20"/>
        </w:rPr>
        <w:t>Het personeelslid dat</w:t>
      </w:r>
      <w:r w:rsidR="00937BFF" w:rsidRPr="00F65200">
        <w:rPr>
          <w:rFonts w:ascii="Verdana" w:hAnsi="Verdana"/>
          <w:sz w:val="20"/>
          <w:szCs w:val="20"/>
        </w:rPr>
        <w:t xml:space="preserve"> ziek word</w:t>
      </w:r>
      <w:r w:rsidRPr="00F65200">
        <w:rPr>
          <w:rFonts w:ascii="Verdana" w:hAnsi="Verdana"/>
          <w:sz w:val="20"/>
          <w:szCs w:val="20"/>
        </w:rPr>
        <w:t>t</w:t>
      </w:r>
      <w:r w:rsidR="00937BFF" w:rsidRPr="00F65200">
        <w:rPr>
          <w:rFonts w:ascii="Verdana" w:hAnsi="Verdana"/>
          <w:sz w:val="20"/>
          <w:szCs w:val="20"/>
        </w:rPr>
        <w:t xml:space="preserve"> in de loop van de werkdag </w:t>
      </w:r>
      <w:r w:rsidRPr="00F65200">
        <w:rPr>
          <w:rFonts w:ascii="Verdana" w:hAnsi="Verdana"/>
          <w:sz w:val="20"/>
          <w:szCs w:val="20"/>
        </w:rPr>
        <w:t>mag</w:t>
      </w:r>
      <w:r w:rsidR="00937BFF" w:rsidRPr="00F65200">
        <w:rPr>
          <w:rFonts w:ascii="Verdana" w:hAnsi="Verdana"/>
          <w:sz w:val="20"/>
          <w:szCs w:val="20"/>
        </w:rPr>
        <w:t xml:space="preserve"> de werkplaats enkel verlaten </w:t>
      </w:r>
      <w:r w:rsidRPr="00F65200">
        <w:rPr>
          <w:rFonts w:ascii="Verdana" w:hAnsi="Verdana"/>
          <w:sz w:val="20"/>
          <w:szCs w:val="20"/>
        </w:rPr>
        <w:t>mits toestemming van de leidinggevende en nadat de algemeen directeur telefonisch van de toestand op de hoogte is gesteld</w:t>
      </w:r>
      <w:r w:rsidR="00937BFF" w:rsidRPr="00F65200">
        <w:rPr>
          <w:rFonts w:ascii="Verdana" w:hAnsi="Verdana"/>
          <w:sz w:val="20"/>
          <w:szCs w:val="20"/>
        </w:rPr>
        <w:t>.</w:t>
      </w:r>
      <w:r w:rsidR="006F6093">
        <w:rPr>
          <w:rFonts w:ascii="Verdana" w:hAnsi="Verdana"/>
          <w:sz w:val="20"/>
          <w:szCs w:val="20"/>
        </w:rPr>
        <w:br/>
      </w:r>
    </w:p>
    <w:p w14:paraId="0FE4ABC1" w14:textId="05AE11B4" w:rsidR="009D347D" w:rsidRPr="003819F3" w:rsidRDefault="006938D1" w:rsidP="006F6093">
      <w:pPr>
        <w:pStyle w:val="Kop3"/>
        <w:spacing w:before="0"/>
        <w:rPr>
          <w:rFonts w:ascii="Verdana" w:hAnsi="Verdana"/>
          <w:b w:val="0"/>
          <w:bCs w:val="0"/>
          <w:sz w:val="24"/>
          <w:szCs w:val="24"/>
        </w:rPr>
      </w:pPr>
      <w:bookmarkStart w:id="73" w:name="_Toc308977731"/>
      <w:bookmarkStart w:id="74" w:name="_Toc86062842"/>
      <w:r w:rsidRPr="003819F3">
        <w:rPr>
          <w:rFonts w:ascii="Verdana" w:hAnsi="Verdana"/>
          <w:b w:val="0"/>
          <w:bCs w:val="0"/>
          <w:sz w:val="24"/>
          <w:szCs w:val="24"/>
        </w:rPr>
        <w:t>17.2.</w:t>
      </w:r>
      <w:r w:rsidR="00F763B9" w:rsidRPr="003819F3">
        <w:rPr>
          <w:rFonts w:ascii="Verdana" w:hAnsi="Verdana"/>
          <w:b w:val="0"/>
          <w:bCs w:val="0"/>
          <w:sz w:val="24"/>
          <w:szCs w:val="24"/>
        </w:rPr>
        <w:tab/>
      </w:r>
      <w:r w:rsidR="001D490D" w:rsidRPr="003819F3">
        <w:rPr>
          <w:rFonts w:ascii="Verdana" w:hAnsi="Verdana"/>
          <w:b w:val="0"/>
          <w:bCs w:val="0"/>
          <w:sz w:val="24"/>
          <w:szCs w:val="24"/>
        </w:rPr>
        <w:t>Geneeskundig g</w:t>
      </w:r>
      <w:r w:rsidR="009D347D" w:rsidRPr="003819F3">
        <w:rPr>
          <w:rFonts w:ascii="Verdana" w:hAnsi="Verdana"/>
          <w:b w:val="0"/>
          <w:bCs w:val="0"/>
          <w:sz w:val="24"/>
          <w:szCs w:val="24"/>
        </w:rPr>
        <w:t>etuigschrift</w:t>
      </w:r>
      <w:bookmarkEnd w:id="72"/>
      <w:bookmarkEnd w:id="73"/>
      <w:bookmarkEnd w:id="74"/>
    </w:p>
    <w:p w14:paraId="756F5C58" w14:textId="1ECB2BA4" w:rsidR="006938D1" w:rsidRPr="00F65200" w:rsidRDefault="006938D1" w:rsidP="00CD07D0">
      <w:pPr>
        <w:spacing w:after="120"/>
        <w:rPr>
          <w:rFonts w:ascii="Verdana" w:hAnsi="Verdana"/>
          <w:sz w:val="20"/>
          <w:szCs w:val="20"/>
        </w:rPr>
      </w:pPr>
      <w:r w:rsidRPr="00F65200">
        <w:rPr>
          <w:rFonts w:ascii="Verdana" w:hAnsi="Verdana"/>
          <w:sz w:val="20"/>
          <w:szCs w:val="20"/>
        </w:rPr>
        <w:t>Het personeelslid bezorgt de personeelsdienst uiterlijk binnen de 2 werkdagen</w:t>
      </w:r>
      <w:r w:rsidR="00F40FAE">
        <w:rPr>
          <w:rFonts w:ascii="Verdana" w:hAnsi="Verdana"/>
          <w:sz w:val="20"/>
          <w:szCs w:val="20"/>
        </w:rPr>
        <w:t>,</w:t>
      </w:r>
      <w:r w:rsidRPr="00F65200">
        <w:rPr>
          <w:rFonts w:ascii="Verdana" w:hAnsi="Verdana"/>
          <w:sz w:val="20"/>
          <w:szCs w:val="20"/>
        </w:rPr>
        <w:t xml:space="preserve"> te rekenen vanaf het begin van de afwezigheid wegens arbeidsongeschiktheid</w:t>
      </w:r>
      <w:r w:rsidR="00F40FAE">
        <w:rPr>
          <w:rFonts w:ascii="Verdana" w:hAnsi="Verdana"/>
          <w:sz w:val="20"/>
          <w:szCs w:val="20"/>
        </w:rPr>
        <w:t>,</w:t>
      </w:r>
      <w:r w:rsidRPr="00F65200">
        <w:rPr>
          <w:rFonts w:ascii="Verdana" w:hAnsi="Verdana"/>
          <w:sz w:val="20"/>
          <w:szCs w:val="20"/>
        </w:rPr>
        <w:t xml:space="preserve"> een geneeskundig getuigschrift. Dit getuigschrift mag digitaal bezorgd worden (via e-mail), mits het origineel attest later wordt bezorgd </w:t>
      </w:r>
      <w:r w:rsidR="00F40FAE">
        <w:rPr>
          <w:rFonts w:ascii="Verdana" w:hAnsi="Verdana"/>
          <w:sz w:val="20"/>
          <w:szCs w:val="20"/>
        </w:rPr>
        <w:t xml:space="preserve">aan </w:t>
      </w:r>
      <w:r w:rsidRPr="00F65200">
        <w:rPr>
          <w:rFonts w:ascii="Verdana" w:hAnsi="Verdana"/>
          <w:sz w:val="20"/>
          <w:szCs w:val="20"/>
        </w:rPr>
        <w:t>de personeelsdienst.</w:t>
      </w:r>
    </w:p>
    <w:p w14:paraId="63437610" w14:textId="77777777" w:rsidR="006938D1" w:rsidRPr="00F65200" w:rsidRDefault="006938D1" w:rsidP="00CD07D0">
      <w:pPr>
        <w:spacing w:after="120"/>
        <w:rPr>
          <w:rFonts w:ascii="Verdana" w:hAnsi="Verdana"/>
          <w:sz w:val="20"/>
          <w:szCs w:val="20"/>
        </w:rPr>
      </w:pPr>
      <w:r w:rsidRPr="00F65200">
        <w:rPr>
          <w:rFonts w:ascii="Verdana" w:hAnsi="Verdana"/>
          <w:sz w:val="20"/>
          <w:szCs w:val="20"/>
        </w:rPr>
        <w:t xml:space="preserve">Het geneeskundig getuigschrift vermeldt de arbeidsongeschiktheid, de waarschijnlijke duur ervan, de verblijfplaats tijdens de ziekte als die verschilt van het door het bestuur gekende adres, en of het personeelslid zijn plaats van verblijf al dan niet mag verlaten. </w:t>
      </w:r>
    </w:p>
    <w:p w14:paraId="2E151EA1" w14:textId="77777777" w:rsidR="006938D1" w:rsidRPr="00F65200" w:rsidRDefault="006938D1" w:rsidP="00CD07D0">
      <w:pPr>
        <w:spacing w:after="120"/>
        <w:rPr>
          <w:rFonts w:ascii="Verdana" w:hAnsi="Verdana"/>
          <w:sz w:val="20"/>
          <w:szCs w:val="20"/>
        </w:rPr>
      </w:pPr>
      <w:r w:rsidRPr="00F65200">
        <w:rPr>
          <w:rFonts w:ascii="Verdana" w:hAnsi="Verdana"/>
          <w:sz w:val="20"/>
          <w:szCs w:val="20"/>
        </w:rPr>
        <w:t>Als de ongeschiktheidsperiode langer duurt dan de voorziene datum, dan licht het personeelslid de leidinggevende in ten laatste op de laatste werkdag van het lopende ziekteverlet.</w:t>
      </w:r>
    </w:p>
    <w:p w14:paraId="17798094" w14:textId="7355FCC1" w:rsidR="006938D1" w:rsidRPr="00F65200" w:rsidRDefault="006938D1" w:rsidP="00CD07D0">
      <w:pPr>
        <w:spacing w:after="120"/>
        <w:rPr>
          <w:rFonts w:ascii="Verdana" w:hAnsi="Verdana"/>
          <w:sz w:val="20"/>
          <w:szCs w:val="20"/>
        </w:rPr>
      </w:pPr>
      <w:r w:rsidRPr="00F65200">
        <w:rPr>
          <w:rFonts w:ascii="Verdana" w:hAnsi="Verdana"/>
          <w:sz w:val="20"/>
          <w:szCs w:val="20"/>
        </w:rPr>
        <w:t>Het buiten termijn bezorgen of overhandigen van het getuigschrift leidt tot het verlies van het recht op loon voor de dagen van arbeidsongeschiktheid voorafgaand aan de dag van afgifte of verzending van het getuigschrift, behoudens in geval van overmacht.</w:t>
      </w:r>
    </w:p>
    <w:p w14:paraId="1AFFF0E3" w14:textId="67C8E52B" w:rsidR="00012A0F" w:rsidRDefault="00012A0F" w:rsidP="006F6093">
      <w:pPr>
        <w:spacing w:after="0"/>
        <w:rPr>
          <w:rFonts w:ascii="Verdana" w:hAnsi="Verdana"/>
          <w:sz w:val="20"/>
          <w:szCs w:val="20"/>
        </w:rPr>
      </w:pPr>
      <w:r w:rsidRPr="0000173E">
        <w:rPr>
          <w:rFonts w:ascii="Verdana" w:hAnsi="Verdana"/>
          <w:sz w:val="20"/>
          <w:szCs w:val="20"/>
        </w:rPr>
        <w:t>Het personeelslid moet het bestuur geen geneeskundig getuigschrift bezorgen voor een afwezigheid van slechts 1 werkdag. Van deze mogelijkheid kan het personeelslid drie keer per jaar gebruik maken.</w:t>
      </w:r>
    </w:p>
    <w:p w14:paraId="5421C04D" w14:textId="53AB62AB" w:rsidR="00914D0E" w:rsidRPr="00F65200" w:rsidRDefault="006938D1" w:rsidP="006F6093">
      <w:pPr>
        <w:spacing w:after="0"/>
        <w:rPr>
          <w:rFonts w:ascii="Verdana" w:hAnsi="Verdana"/>
          <w:sz w:val="20"/>
          <w:szCs w:val="20"/>
        </w:rPr>
      </w:pPr>
      <w:r w:rsidRPr="00F65200">
        <w:rPr>
          <w:rFonts w:ascii="Verdana" w:hAnsi="Verdana"/>
          <w:sz w:val="20"/>
          <w:szCs w:val="20"/>
        </w:rPr>
        <w:t xml:space="preserve">Het personeelslid moet </w:t>
      </w:r>
      <w:r w:rsidR="00012A0F">
        <w:rPr>
          <w:rFonts w:ascii="Verdana" w:hAnsi="Verdana"/>
          <w:sz w:val="20"/>
          <w:szCs w:val="20"/>
        </w:rPr>
        <w:t xml:space="preserve">tevens </w:t>
      </w:r>
      <w:r w:rsidRPr="00F65200">
        <w:rPr>
          <w:rFonts w:ascii="Verdana" w:hAnsi="Verdana"/>
          <w:sz w:val="20"/>
          <w:szCs w:val="20"/>
        </w:rPr>
        <w:t xml:space="preserve">geen getuigschrift bezorgen wanneer het in de loop van </w:t>
      </w:r>
      <w:r w:rsidR="00F40FAE">
        <w:rPr>
          <w:rFonts w:ascii="Verdana" w:hAnsi="Verdana"/>
          <w:sz w:val="20"/>
          <w:szCs w:val="20"/>
        </w:rPr>
        <w:t>de</w:t>
      </w:r>
      <w:r w:rsidRPr="00F65200">
        <w:rPr>
          <w:rFonts w:ascii="Verdana" w:hAnsi="Verdana"/>
          <w:sz w:val="20"/>
          <w:szCs w:val="20"/>
        </w:rPr>
        <w:t xml:space="preserve"> werkdag arbeidsongeschikt wordt en de eerstvolgende werkdag het werk hervat.</w:t>
      </w:r>
      <w:r w:rsidR="006F6093">
        <w:rPr>
          <w:rFonts w:ascii="Verdana" w:hAnsi="Verdana"/>
          <w:sz w:val="20"/>
          <w:szCs w:val="20"/>
        </w:rPr>
        <w:br/>
      </w:r>
    </w:p>
    <w:p w14:paraId="4E410E78" w14:textId="78AC009D" w:rsidR="00914D0E" w:rsidRPr="003819F3" w:rsidRDefault="006938D1" w:rsidP="006F6093">
      <w:pPr>
        <w:pStyle w:val="Kop3"/>
        <w:spacing w:before="0"/>
        <w:rPr>
          <w:rFonts w:ascii="Verdana" w:hAnsi="Verdana"/>
          <w:b w:val="0"/>
          <w:bCs w:val="0"/>
          <w:sz w:val="24"/>
          <w:szCs w:val="24"/>
        </w:rPr>
      </w:pPr>
      <w:bookmarkStart w:id="75" w:name="_Toc86062843"/>
      <w:r w:rsidRPr="003819F3">
        <w:rPr>
          <w:rFonts w:ascii="Verdana" w:hAnsi="Verdana"/>
          <w:b w:val="0"/>
          <w:bCs w:val="0"/>
          <w:sz w:val="24"/>
          <w:szCs w:val="24"/>
        </w:rPr>
        <w:t>17.3.</w:t>
      </w:r>
      <w:r w:rsidR="00F763B9" w:rsidRPr="003819F3">
        <w:rPr>
          <w:rFonts w:ascii="Verdana" w:hAnsi="Verdana"/>
          <w:b w:val="0"/>
          <w:bCs w:val="0"/>
          <w:sz w:val="24"/>
          <w:szCs w:val="24"/>
        </w:rPr>
        <w:tab/>
      </w:r>
      <w:r w:rsidR="00937BFF" w:rsidRPr="003819F3">
        <w:rPr>
          <w:rFonts w:ascii="Verdana" w:hAnsi="Verdana"/>
          <w:b w:val="0"/>
          <w:bCs w:val="0"/>
          <w:sz w:val="24"/>
          <w:szCs w:val="24"/>
        </w:rPr>
        <w:t>Geneeskundig toezicht</w:t>
      </w:r>
      <w:bookmarkEnd w:id="75"/>
    </w:p>
    <w:p w14:paraId="1288B17E" w14:textId="77777777" w:rsidR="006938D1" w:rsidRPr="00F65200" w:rsidRDefault="006938D1" w:rsidP="006F6093">
      <w:pPr>
        <w:spacing w:after="120"/>
        <w:rPr>
          <w:rFonts w:ascii="Verdana" w:hAnsi="Verdana"/>
          <w:sz w:val="20"/>
          <w:szCs w:val="20"/>
        </w:rPr>
      </w:pPr>
      <w:r w:rsidRPr="00F65200">
        <w:rPr>
          <w:rFonts w:ascii="Verdana" w:hAnsi="Verdana"/>
          <w:sz w:val="20"/>
          <w:szCs w:val="20"/>
        </w:rPr>
        <w:t xml:space="preserve">Het personeelslid mag niet weigeren een door het bestuur aangewezen en betaalde controlearts, die voldoet aan de bepalingen van de wet van 13 juni 1999 betreffende de controlegeneeskunde, te ontvangen, noch zich door deze te laten onderzoeken. </w:t>
      </w:r>
    </w:p>
    <w:p w14:paraId="2B5A522F" w14:textId="77777777" w:rsidR="006938D1" w:rsidRPr="00F65200" w:rsidRDefault="006938D1" w:rsidP="006F6093">
      <w:pPr>
        <w:spacing w:after="120"/>
        <w:rPr>
          <w:rFonts w:ascii="Verdana" w:hAnsi="Verdana"/>
          <w:sz w:val="20"/>
          <w:szCs w:val="20"/>
        </w:rPr>
      </w:pPr>
      <w:r w:rsidRPr="00F65200">
        <w:rPr>
          <w:rFonts w:ascii="Verdana" w:hAnsi="Verdana"/>
          <w:sz w:val="20"/>
          <w:szCs w:val="20"/>
        </w:rPr>
        <w:t>Behoudens wanneer diegene die het geneeskundig getuigschrift aan het personeelslid heeft afgeleverd oordeelt dat zijn gezondheidstoestand hem niet toelaat zich naar een andere plaats te begeven, moet het personeelslid zich bij de controlearts aanbieden als het daarom wordt verzocht. De reiskosten van het personeelslid zijn ten laste van het bestuur.</w:t>
      </w:r>
    </w:p>
    <w:p w14:paraId="49C7AEEC" w14:textId="77777777" w:rsidR="006938D1" w:rsidRPr="00F65200" w:rsidRDefault="006938D1" w:rsidP="006F6093">
      <w:pPr>
        <w:spacing w:after="120"/>
        <w:rPr>
          <w:rFonts w:ascii="Verdana" w:hAnsi="Verdana"/>
          <w:sz w:val="20"/>
          <w:szCs w:val="20"/>
        </w:rPr>
      </w:pPr>
      <w:r w:rsidRPr="00F65200">
        <w:rPr>
          <w:rFonts w:ascii="Verdana" w:hAnsi="Verdana"/>
          <w:sz w:val="20"/>
          <w:szCs w:val="20"/>
        </w:rPr>
        <w:t>De controle op afwezigheid wegens ziekte gebeurt op basis van een systeem van onaangekondigde controles, op basis van een vooraf bepaalde kans op controle. Het controlesysteem wordt georganiseerd door het college/vast bureau.</w:t>
      </w:r>
    </w:p>
    <w:p w14:paraId="0C8E7F69" w14:textId="77777777" w:rsidR="006938D1" w:rsidRPr="00F65200" w:rsidRDefault="006938D1" w:rsidP="006F6093">
      <w:pPr>
        <w:spacing w:after="120"/>
        <w:rPr>
          <w:rFonts w:ascii="Verdana" w:hAnsi="Verdana"/>
          <w:sz w:val="20"/>
          <w:szCs w:val="20"/>
        </w:rPr>
      </w:pPr>
      <w:r w:rsidRPr="00F65200">
        <w:rPr>
          <w:rFonts w:ascii="Verdana" w:hAnsi="Verdana"/>
          <w:sz w:val="20"/>
          <w:szCs w:val="20"/>
        </w:rPr>
        <w:t>De algemeen directeur kan, in geval van een vermoeden van misbruik van de afwezigheid wegens ziekte, ook op eigen initiatief het zieke personeelslid aan een controleonderzoek laten onderwerpen door een controlearts.</w:t>
      </w:r>
    </w:p>
    <w:p w14:paraId="7DB18E44" w14:textId="29CF60E5" w:rsidR="006938D1" w:rsidRPr="00F65200" w:rsidRDefault="006938D1" w:rsidP="006F6093">
      <w:pPr>
        <w:spacing w:after="120"/>
        <w:rPr>
          <w:rFonts w:ascii="Verdana" w:hAnsi="Verdana"/>
          <w:sz w:val="20"/>
          <w:szCs w:val="20"/>
        </w:rPr>
      </w:pPr>
      <w:r w:rsidRPr="00F65200">
        <w:rPr>
          <w:rFonts w:ascii="Verdana" w:hAnsi="Verdana"/>
          <w:sz w:val="20"/>
          <w:szCs w:val="20"/>
        </w:rPr>
        <w:lastRenderedPageBreak/>
        <w:t xml:space="preserve">Behoudens in geval van overmacht kan het weigeren van een onderzoek of het niet ingaan op een uitnodiging van de controlearts, leiden tot het verlies van het recht op loon dat het bestuur voor de dagen van arbeidsongeschiktheid voorafgaand aan de dag van de uiteindelijke controle verschuldigd zou geweest zijn. </w:t>
      </w:r>
    </w:p>
    <w:p w14:paraId="1C1A22AF" w14:textId="289A9D6E" w:rsidR="006938D1" w:rsidRPr="00F65200" w:rsidRDefault="006938D1" w:rsidP="006F6093">
      <w:pPr>
        <w:spacing w:after="120"/>
        <w:rPr>
          <w:rFonts w:ascii="Verdana" w:hAnsi="Verdana"/>
          <w:sz w:val="20"/>
          <w:szCs w:val="20"/>
        </w:rPr>
      </w:pPr>
      <w:r w:rsidRPr="00F65200">
        <w:rPr>
          <w:rFonts w:ascii="Verdana" w:hAnsi="Verdana"/>
          <w:sz w:val="20"/>
          <w:szCs w:val="20"/>
        </w:rPr>
        <w:t>De controlearts kan tussen 8 en 21</w:t>
      </w:r>
      <w:r w:rsidR="00332ADD">
        <w:rPr>
          <w:rFonts w:ascii="Verdana" w:hAnsi="Verdana"/>
          <w:sz w:val="20"/>
          <w:szCs w:val="20"/>
        </w:rPr>
        <w:t xml:space="preserve"> </w:t>
      </w:r>
      <w:r w:rsidR="00E86B2B" w:rsidRPr="00F65200">
        <w:rPr>
          <w:rFonts w:ascii="Verdana" w:hAnsi="Verdana"/>
          <w:sz w:val="20"/>
          <w:szCs w:val="20"/>
        </w:rPr>
        <w:t>u.</w:t>
      </w:r>
      <w:r w:rsidRPr="00F65200">
        <w:rPr>
          <w:rFonts w:ascii="Verdana" w:hAnsi="Verdana"/>
          <w:sz w:val="20"/>
          <w:szCs w:val="20"/>
        </w:rPr>
        <w:t xml:space="preserve"> de zieke personeelsleden aan een controleonderzoek onderwerpen.</w:t>
      </w:r>
    </w:p>
    <w:p w14:paraId="79F9A424" w14:textId="211B0AA0" w:rsidR="006938D1" w:rsidRPr="00F65200" w:rsidRDefault="006938D1" w:rsidP="006F6093">
      <w:pPr>
        <w:spacing w:after="0"/>
        <w:rPr>
          <w:rFonts w:ascii="Verdana" w:hAnsi="Verdana"/>
          <w:sz w:val="20"/>
          <w:szCs w:val="20"/>
        </w:rPr>
      </w:pPr>
      <w:r w:rsidRPr="00F65200">
        <w:rPr>
          <w:rFonts w:ascii="Verdana" w:hAnsi="Verdana"/>
          <w:sz w:val="20"/>
          <w:szCs w:val="20"/>
        </w:rPr>
        <w:t>Als de behandelende arts die het geneeskundig getuigschrift heeft afgeleverd</w:t>
      </w:r>
      <w:r w:rsidR="00E86B2B" w:rsidRPr="00F65200">
        <w:rPr>
          <w:rFonts w:ascii="Verdana" w:hAnsi="Verdana"/>
          <w:sz w:val="20"/>
          <w:szCs w:val="20"/>
        </w:rPr>
        <w:t>,</w:t>
      </w:r>
      <w:r w:rsidRPr="00F65200">
        <w:rPr>
          <w:rFonts w:ascii="Verdana" w:hAnsi="Verdana"/>
          <w:sz w:val="20"/>
          <w:szCs w:val="20"/>
        </w:rPr>
        <w:t xml:space="preserve"> oordeelt dat </w:t>
      </w:r>
      <w:r w:rsidR="00F40FAE">
        <w:rPr>
          <w:rFonts w:ascii="Verdana" w:hAnsi="Verdana"/>
          <w:sz w:val="20"/>
          <w:szCs w:val="20"/>
        </w:rPr>
        <w:t>zijn</w:t>
      </w:r>
      <w:r w:rsidRPr="00F65200">
        <w:rPr>
          <w:rFonts w:ascii="Verdana" w:hAnsi="Verdana"/>
          <w:sz w:val="20"/>
          <w:szCs w:val="20"/>
        </w:rPr>
        <w:t xml:space="preserve"> gezondheidstoestand het personeelslid:</w:t>
      </w:r>
    </w:p>
    <w:p w14:paraId="49B30DCF" w14:textId="77777777" w:rsidR="006F6093" w:rsidRDefault="006938D1" w:rsidP="006F6093">
      <w:pPr>
        <w:pStyle w:val="Lijstalinea"/>
        <w:numPr>
          <w:ilvl w:val="0"/>
          <w:numId w:val="50"/>
        </w:numPr>
        <w:spacing w:after="120"/>
        <w:rPr>
          <w:rFonts w:ascii="Verdana" w:hAnsi="Verdana"/>
          <w:sz w:val="20"/>
          <w:szCs w:val="20"/>
        </w:rPr>
      </w:pPr>
      <w:r w:rsidRPr="006F6093">
        <w:rPr>
          <w:rFonts w:ascii="Verdana" w:hAnsi="Verdana"/>
          <w:sz w:val="20"/>
          <w:szCs w:val="20"/>
        </w:rPr>
        <w:t xml:space="preserve">toelaat de verblijfplaats te verlaten? </w:t>
      </w:r>
    </w:p>
    <w:p w14:paraId="666EBC7D" w14:textId="57E00F2D" w:rsidR="006938D1" w:rsidRPr="006F6093" w:rsidRDefault="006938D1" w:rsidP="006F6093">
      <w:pPr>
        <w:pStyle w:val="Lijstalinea"/>
        <w:numPr>
          <w:ilvl w:val="1"/>
          <w:numId w:val="50"/>
        </w:numPr>
        <w:spacing w:after="120"/>
        <w:ind w:left="720"/>
        <w:rPr>
          <w:rFonts w:ascii="Verdana" w:hAnsi="Verdana"/>
          <w:sz w:val="20"/>
          <w:szCs w:val="20"/>
        </w:rPr>
      </w:pPr>
      <w:r w:rsidRPr="006F6093">
        <w:rPr>
          <w:rFonts w:ascii="Verdana" w:hAnsi="Verdana"/>
          <w:sz w:val="20"/>
          <w:szCs w:val="20"/>
        </w:rPr>
        <w:t xml:space="preserve">Dan moet het personeelslid dat afwezig was tijdens een controlebezoek zich bij de controlearts aanbieden als het daarom wordt verzocht. </w:t>
      </w:r>
    </w:p>
    <w:p w14:paraId="4141E4C5" w14:textId="77777777" w:rsidR="006938D1" w:rsidRPr="00F65200" w:rsidRDefault="006938D1" w:rsidP="006F6093">
      <w:pPr>
        <w:pStyle w:val="Lijstalinea"/>
        <w:numPr>
          <w:ilvl w:val="1"/>
          <w:numId w:val="35"/>
        </w:numPr>
        <w:spacing w:after="120"/>
        <w:ind w:left="720"/>
        <w:rPr>
          <w:rFonts w:ascii="Verdana" w:hAnsi="Verdana"/>
          <w:sz w:val="20"/>
          <w:szCs w:val="20"/>
        </w:rPr>
      </w:pPr>
      <w:r w:rsidRPr="00F65200">
        <w:rPr>
          <w:rFonts w:ascii="Verdana" w:hAnsi="Verdana"/>
          <w:sz w:val="20"/>
          <w:szCs w:val="20"/>
        </w:rPr>
        <w:t>De schriftelijke uitnodiging vermeldt de plaats, de datum en het uur van het afgelegde controlebezoek en de plaats, de datum en het uur waarop het personeelslid zich moet aanmelden. De controlearts steekt de uitnodiging in de brievenbus van het personeelslid of schuift ze onder de deur. De reiskosten van het personeelslid zijn ten laste van het bestuur.</w:t>
      </w:r>
    </w:p>
    <w:p w14:paraId="69C21750" w14:textId="77777777" w:rsidR="006F6093" w:rsidRDefault="006938D1" w:rsidP="006F6093">
      <w:pPr>
        <w:pStyle w:val="Lijstalinea"/>
        <w:numPr>
          <w:ilvl w:val="0"/>
          <w:numId w:val="35"/>
        </w:numPr>
        <w:spacing w:after="120"/>
        <w:rPr>
          <w:rFonts w:ascii="Verdana" w:hAnsi="Verdana"/>
          <w:sz w:val="20"/>
          <w:szCs w:val="20"/>
        </w:rPr>
      </w:pPr>
      <w:r w:rsidRPr="00F65200">
        <w:rPr>
          <w:rFonts w:ascii="Verdana" w:hAnsi="Verdana"/>
          <w:sz w:val="20"/>
          <w:szCs w:val="20"/>
        </w:rPr>
        <w:t>niet toelaat de verblijfplaats te verlaten?</w:t>
      </w:r>
    </w:p>
    <w:p w14:paraId="57335B61" w14:textId="69B1EC46" w:rsidR="006938D1" w:rsidRPr="006F6093" w:rsidRDefault="006938D1" w:rsidP="006F6093">
      <w:pPr>
        <w:pStyle w:val="Lijstalinea"/>
        <w:numPr>
          <w:ilvl w:val="1"/>
          <w:numId w:val="50"/>
        </w:numPr>
        <w:spacing w:after="120"/>
        <w:ind w:left="720"/>
        <w:rPr>
          <w:rFonts w:ascii="Verdana" w:hAnsi="Verdana"/>
          <w:sz w:val="20"/>
          <w:szCs w:val="20"/>
        </w:rPr>
      </w:pPr>
      <w:r w:rsidRPr="006F6093">
        <w:rPr>
          <w:rFonts w:ascii="Verdana" w:hAnsi="Verdana"/>
          <w:sz w:val="20"/>
          <w:szCs w:val="20"/>
        </w:rPr>
        <w:t>Dan stelt de controlearts het personeelslid door middel van een schriftelijk bericht op de hoogte van de dag en het uur waarop hij zich tevergeefs aan de woning van het personeelslid heeft aangemeld.</w:t>
      </w:r>
      <w:r w:rsidR="006C2AB5" w:rsidRPr="006F6093">
        <w:rPr>
          <w:rFonts w:ascii="Verdana" w:hAnsi="Verdana"/>
          <w:sz w:val="20"/>
          <w:szCs w:val="20"/>
        </w:rPr>
        <w:t xml:space="preserve"> </w:t>
      </w:r>
    </w:p>
    <w:p w14:paraId="68457E4A" w14:textId="77777777" w:rsidR="006938D1" w:rsidRPr="00F65200" w:rsidRDefault="006938D1" w:rsidP="006F6093">
      <w:pPr>
        <w:pStyle w:val="Lijstalinea"/>
        <w:numPr>
          <w:ilvl w:val="1"/>
          <w:numId w:val="50"/>
        </w:numPr>
        <w:spacing w:after="120"/>
        <w:ind w:left="720"/>
        <w:rPr>
          <w:rFonts w:ascii="Verdana" w:hAnsi="Verdana"/>
          <w:sz w:val="20"/>
          <w:szCs w:val="20"/>
        </w:rPr>
      </w:pPr>
      <w:r w:rsidRPr="00F65200">
        <w:rPr>
          <w:rFonts w:ascii="Verdana" w:hAnsi="Verdana"/>
          <w:sz w:val="20"/>
          <w:szCs w:val="20"/>
        </w:rPr>
        <w:t>De controlearts zal zich op een later tijdstip opnieuw aanmelden voor controle.</w:t>
      </w:r>
    </w:p>
    <w:p w14:paraId="4D0AC5DB" w14:textId="25735DFD" w:rsidR="006938D1" w:rsidRPr="00F65200" w:rsidRDefault="006938D1" w:rsidP="006F6093">
      <w:pPr>
        <w:pStyle w:val="Lijstalinea"/>
        <w:numPr>
          <w:ilvl w:val="1"/>
          <w:numId w:val="50"/>
        </w:numPr>
        <w:spacing w:after="120"/>
        <w:ind w:left="720"/>
        <w:rPr>
          <w:rFonts w:ascii="Verdana" w:hAnsi="Verdana"/>
          <w:sz w:val="20"/>
          <w:szCs w:val="20"/>
        </w:rPr>
      </w:pPr>
      <w:r w:rsidRPr="00F65200">
        <w:rPr>
          <w:rFonts w:ascii="Verdana" w:hAnsi="Verdana"/>
          <w:sz w:val="20"/>
          <w:szCs w:val="20"/>
        </w:rPr>
        <w:t>Indien deze situatie zich voordoet moet het personeelslid een schriftelijk bewijs overmaken aan de personeelsdienst met de reden waarom het op het tijdstip van het eerste controlebezoek afwezig was. Als de afwezigheid nodig was voor een medische behandeling of raadpleging, moet het personeelslid hiervan een schriftelijk bewijs aan de behandelende arts of instelling vragen en dit bezorgen aan de personeelsdienst.</w:t>
      </w:r>
    </w:p>
    <w:p w14:paraId="30BB270B" w14:textId="77777777" w:rsidR="006938D1" w:rsidRPr="00F65200" w:rsidRDefault="006938D1" w:rsidP="006F6093">
      <w:pPr>
        <w:spacing w:after="120"/>
        <w:rPr>
          <w:rFonts w:ascii="Verdana" w:hAnsi="Verdana"/>
          <w:sz w:val="20"/>
          <w:szCs w:val="20"/>
        </w:rPr>
      </w:pPr>
      <w:r w:rsidRPr="00F65200">
        <w:rPr>
          <w:rFonts w:ascii="Verdana" w:hAnsi="Verdana"/>
          <w:sz w:val="20"/>
          <w:szCs w:val="20"/>
        </w:rPr>
        <w:t xml:space="preserve">De controle gaat door binnen de periode van arbeidsongeschiktheid, zoals vermeld op het geneeskundig getuigschrift van de behandelende arts. </w:t>
      </w:r>
    </w:p>
    <w:p w14:paraId="16D59E2D" w14:textId="77777777" w:rsidR="006938D1" w:rsidRPr="00F65200" w:rsidRDefault="006938D1" w:rsidP="006F6093">
      <w:pPr>
        <w:spacing w:after="120"/>
        <w:rPr>
          <w:rFonts w:ascii="Verdana" w:hAnsi="Verdana"/>
          <w:sz w:val="20"/>
          <w:szCs w:val="20"/>
        </w:rPr>
      </w:pPr>
      <w:r w:rsidRPr="00F65200">
        <w:rPr>
          <w:rFonts w:ascii="Verdana" w:hAnsi="Verdana"/>
          <w:sz w:val="20"/>
          <w:szCs w:val="20"/>
        </w:rPr>
        <w:t>Bij afwezigheid wegens ziekte van 1 werkdag gaat de controle door op de dag van de ziekte.</w:t>
      </w:r>
    </w:p>
    <w:p w14:paraId="59E5C560" w14:textId="77777777" w:rsidR="006938D1" w:rsidRPr="00F65200" w:rsidRDefault="006938D1" w:rsidP="006F6093">
      <w:pPr>
        <w:spacing w:after="120"/>
        <w:rPr>
          <w:rFonts w:ascii="Verdana" w:hAnsi="Verdana"/>
          <w:sz w:val="20"/>
          <w:szCs w:val="20"/>
        </w:rPr>
      </w:pPr>
      <w:r w:rsidRPr="00F65200">
        <w:rPr>
          <w:rFonts w:ascii="Verdana" w:hAnsi="Verdana"/>
          <w:sz w:val="20"/>
          <w:szCs w:val="20"/>
        </w:rPr>
        <w:t>Het zieke personeelslid dat weigert de controlearts te ontvangen, dat weigert zich te laten onderzoeken of dat weigert gevolg te geven aan een uitnodiging tot controle door de controlearts, wordt niet als ziek erkend. Het personeelslid heeft dan geen recht op loon voor de periode vanaf het eerste huisbezoek van de controlearts tot het einde van de periode van ziekte.</w:t>
      </w:r>
    </w:p>
    <w:p w14:paraId="3212B40D" w14:textId="77777777" w:rsidR="006938D1" w:rsidRPr="00F65200" w:rsidRDefault="006938D1" w:rsidP="006F6093">
      <w:pPr>
        <w:spacing w:after="120"/>
        <w:rPr>
          <w:rFonts w:ascii="Verdana" w:hAnsi="Verdana"/>
          <w:sz w:val="20"/>
          <w:szCs w:val="20"/>
        </w:rPr>
      </w:pPr>
      <w:r w:rsidRPr="00F65200">
        <w:rPr>
          <w:rFonts w:ascii="Verdana" w:hAnsi="Verdana"/>
          <w:sz w:val="20"/>
          <w:szCs w:val="20"/>
        </w:rPr>
        <w:t xml:space="preserve">De controlearts gaat na of het personeelslid werkelijk arbeidsongeschikt is, verifieert de waarschijnlijke duur van de arbeidsongeschiktheid en, in voorkomend geval, de andere medische gegevens voor zover die noodzakelijk zijn voor de ziektecontrole. Alle andere vaststellingen vallen onder het beroepsgeheim. </w:t>
      </w:r>
    </w:p>
    <w:p w14:paraId="09F9BD0B" w14:textId="77777777" w:rsidR="006938D1" w:rsidRPr="00F65200" w:rsidRDefault="006938D1" w:rsidP="00124C7E">
      <w:pPr>
        <w:rPr>
          <w:rFonts w:ascii="Verdana" w:hAnsi="Verdana"/>
          <w:sz w:val="20"/>
          <w:szCs w:val="20"/>
        </w:rPr>
      </w:pPr>
      <w:r w:rsidRPr="00F65200">
        <w:rPr>
          <w:rFonts w:ascii="Verdana" w:hAnsi="Verdana"/>
          <w:sz w:val="20"/>
          <w:szCs w:val="20"/>
        </w:rPr>
        <w:t xml:space="preserve">De controlearts overhandigt zo spoedig mogelijk, eventueel na raadpleging van diegene die het geneeskundig getuigschrift heeft afgeleverd, zijn bevindingen schriftelijk aan het personeelslid. Indien het personeelslid op dat ogenblik kenbaar maakt dat het niet akkoord gaat met de bevindingen van de controlearts, wordt dit door deze laatste vermeld op voornoemd geschrift. Vanaf de datum van het eerste controleonderzoek waartoe het personeelslid werd uitgenodigd of de datum van het eerste huisbezoek van </w:t>
      </w:r>
      <w:r w:rsidRPr="00F65200">
        <w:rPr>
          <w:rFonts w:ascii="Verdana" w:hAnsi="Verdana"/>
          <w:sz w:val="20"/>
          <w:szCs w:val="20"/>
        </w:rPr>
        <w:lastRenderedPageBreak/>
        <w:t xml:space="preserve">de controlearts, kan aan het personeelslid het recht worden ontzegd op loon, met uitzondering van de periode van arbeidsongeschiktheid waarover er geen betwisting is. </w:t>
      </w:r>
    </w:p>
    <w:p w14:paraId="4BA2112D" w14:textId="77777777" w:rsidR="006938D1" w:rsidRPr="00F65200" w:rsidRDefault="006938D1" w:rsidP="00D262B2">
      <w:pPr>
        <w:spacing w:after="120"/>
        <w:rPr>
          <w:rFonts w:ascii="Verdana" w:hAnsi="Verdana"/>
          <w:sz w:val="20"/>
          <w:szCs w:val="20"/>
        </w:rPr>
      </w:pPr>
      <w:r w:rsidRPr="00F65200">
        <w:rPr>
          <w:rFonts w:ascii="Verdana" w:hAnsi="Verdana"/>
          <w:sz w:val="20"/>
          <w:szCs w:val="20"/>
        </w:rPr>
        <w:t>Onverminderd de bevoegdheid van de hoven en rechtbanken worden de geschillen van medische aard welke rijzen tussen het personeelslid en de controlearts bij wijze van scheidsrechterlijke procedure beslecht. De beslissing die voortvloeit uit deze scheidsrechterlijke procedure is definitief en bindt de partijen.</w:t>
      </w:r>
    </w:p>
    <w:p w14:paraId="1399BC93" w14:textId="77777777" w:rsidR="006938D1" w:rsidRPr="00F65200" w:rsidRDefault="006938D1" w:rsidP="00D262B2">
      <w:pPr>
        <w:spacing w:after="120"/>
        <w:rPr>
          <w:rFonts w:ascii="Verdana" w:hAnsi="Verdana"/>
          <w:sz w:val="20"/>
          <w:szCs w:val="20"/>
        </w:rPr>
      </w:pPr>
      <w:r w:rsidRPr="00F65200">
        <w:rPr>
          <w:rFonts w:ascii="Verdana" w:hAnsi="Verdana"/>
          <w:sz w:val="20"/>
          <w:szCs w:val="20"/>
        </w:rPr>
        <w:t>Dit betekent onder meer dat het personeelslid een eventuele inkorting van de voorgeschreven periode van arbeidsongeschiktheid door de controlearts enkel kan aanvechten via de scheidsrechterlijke procedure zoals hierna beschreven. Een nieuw geneeskundig getuigschrift van de behandelende geneesheer, afgeleverd ná het schriftelijk oordeel van de controlearts, geeft op zich geen recht op loon.</w:t>
      </w:r>
    </w:p>
    <w:p w14:paraId="486C9A71" w14:textId="77777777" w:rsidR="006938D1" w:rsidRPr="00F65200" w:rsidRDefault="006938D1" w:rsidP="00D262B2">
      <w:pPr>
        <w:spacing w:after="120"/>
        <w:rPr>
          <w:rFonts w:ascii="Verdana" w:hAnsi="Verdana"/>
          <w:sz w:val="20"/>
          <w:szCs w:val="20"/>
        </w:rPr>
      </w:pPr>
      <w:r w:rsidRPr="00F65200">
        <w:rPr>
          <w:rFonts w:ascii="Verdana" w:hAnsi="Verdana"/>
          <w:sz w:val="20"/>
          <w:szCs w:val="20"/>
        </w:rPr>
        <w:t xml:space="preserve">Binnen twee werkdagen na de overhandiging van de bevindingen door de controlearts, kan de partij die er het meest belang bij heeft (personeelslid of bestuur) met het oog op het beslechten van het medisch geschil een arts-scheidsrechter aanwijzen die voldoet aan de bepalingen van de wet van 13 juni 1999 betreffende de controlegeneeskunde en voorkomt op de lijst die in uitvoering van voornoemde wet werd vastgesteld, voor zover over de aanwijzing van de arts-scheidsrechter binnen voornoemde termijn geen akkoord kon worden bereikt. Het bestuur kan de controlearts uitdrukkelijk machtiging geven om de arts-scheidsrechter aan te wijzen. Evenzo kan het personeelslid aan diegene die hem het geneeskundig getuigschrift overhandigd heeft (behandelend arts) uitdrukkelijk machtiging geven om de arts-scheidsrechter aan te wijzen. </w:t>
      </w:r>
    </w:p>
    <w:p w14:paraId="096DB80C" w14:textId="77777777" w:rsidR="006938D1" w:rsidRPr="00F65200" w:rsidRDefault="006938D1" w:rsidP="00D262B2">
      <w:pPr>
        <w:spacing w:after="120"/>
        <w:rPr>
          <w:rFonts w:ascii="Verdana" w:hAnsi="Verdana"/>
          <w:sz w:val="20"/>
          <w:szCs w:val="20"/>
        </w:rPr>
      </w:pPr>
      <w:r w:rsidRPr="00F65200">
        <w:rPr>
          <w:rFonts w:ascii="Verdana" w:hAnsi="Verdana"/>
          <w:sz w:val="20"/>
          <w:szCs w:val="20"/>
        </w:rPr>
        <w:t xml:space="preserve">De arts-scheidsrechter voert het medisch onderzoek uit en beslist in het medisch geschil binnen drie werkdagen na zijn aanwijzing. Alle andere vaststellingen vallen onder het beroepsgeheim. </w:t>
      </w:r>
    </w:p>
    <w:p w14:paraId="459EE60B" w14:textId="77777777" w:rsidR="006938D1" w:rsidRPr="00F65200" w:rsidRDefault="006938D1" w:rsidP="00D262B2">
      <w:pPr>
        <w:spacing w:after="120"/>
        <w:rPr>
          <w:rFonts w:ascii="Verdana" w:hAnsi="Verdana"/>
          <w:sz w:val="20"/>
          <w:szCs w:val="20"/>
        </w:rPr>
      </w:pPr>
      <w:r w:rsidRPr="00F65200">
        <w:rPr>
          <w:rFonts w:ascii="Verdana" w:hAnsi="Verdana"/>
          <w:sz w:val="20"/>
          <w:szCs w:val="20"/>
        </w:rPr>
        <w:t>De kosten van deze procedure, alsmede de eventuele verplaatsingskosten van het personeelslid, vallen ten laste van de verliezende partij.</w:t>
      </w:r>
    </w:p>
    <w:p w14:paraId="2BBBA6D1" w14:textId="77777777" w:rsidR="006938D1" w:rsidRPr="00F65200" w:rsidRDefault="006938D1" w:rsidP="00D262B2">
      <w:pPr>
        <w:spacing w:after="120"/>
        <w:rPr>
          <w:rFonts w:ascii="Verdana" w:hAnsi="Verdana"/>
          <w:sz w:val="20"/>
          <w:szCs w:val="20"/>
        </w:rPr>
      </w:pPr>
      <w:r w:rsidRPr="00F65200">
        <w:rPr>
          <w:rFonts w:ascii="Verdana" w:hAnsi="Verdana"/>
          <w:sz w:val="20"/>
          <w:szCs w:val="20"/>
        </w:rPr>
        <w:t>De arts-scheidsrechter brengt diegene die het geneeskundig getuigschrift heeft afgeleverd en de controlearts op de hoogte van zijn beslissing. Het bestuur en het personeelslid worden schriftelijk via een aangetekend schrijven verwittigd.</w:t>
      </w:r>
    </w:p>
    <w:p w14:paraId="1502A061" w14:textId="363444E5" w:rsidR="006938D1" w:rsidRPr="00F65200" w:rsidRDefault="006938D1" w:rsidP="00844D9D">
      <w:pPr>
        <w:spacing w:after="0"/>
        <w:rPr>
          <w:rFonts w:ascii="Verdana" w:hAnsi="Verdana"/>
          <w:sz w:val="20"/>
          <w:szCs w:val="20"/>
        </w:rPr>
      </w:pPr>
      <w:r w:rsidRPr="00F65200">
        <w:rPr>
          <w:rFonts w:ascii="Verdana" w:hAnsi="Verdana"/>
          <w:sz w:val="20"/>
          <w:szCs w:val="20"/>
        </w:rPr>
        <w:t>Het loon is verschuldigd voor de periode dat het personeelslid als arbeidsongeschikt werd erkend naar aanleiding van de beslechting van het geschil.</w:t>
      </w:r>
      <w:r w:rsidR="00E62914">
        <w:rPr>
          <w:rFonts w:ascii="Verdana" w:hAnsi="Verdana"/>
          <w:sz w:val="20"/>
          <w:szCs w:val="20"/>
        </w:rPr>
        <w:br/>
      </w:r>
    </w:p>
    <w:p w14:paraId="213C299F" w14:textId="2FCB270E" w:rsidR="006938D1" w:rsidRPr="003819F3" w:rsidRDefault="006938D1" w:rsidP="00844D9D">
      <w:pPr>
        <w:pStyle w:val="Kop2"/>
        <w:spacing w:before="0"/>
        <w:rPr>
          <w:rFonts w:ascii="Verdana" w:hAnsi="Verdana"/>
          <w:b w:val="0"/>
          <w:bCs w:val="0"/>
          <w:highlight w:val="yellow"/>
        </w:rPr>
      </w:pPr>
      <w:bookmarkStart w:id="76" w:name="_Toc86062844"/>
      <w:r w:rsidRPr="003819F3">
        <w:rPr>
          <w:rFonts w:ascii="Verdana" w:hAnsi="Verdana"/>
          <w:b w:val="0"/>
          <w:bCs w:val="0"/>
        </w:rPr>
        <w:t>Art. 18</w:t>
      </w:r>
      <w:r w:rsidR="00F763B9" w:rsidRPr="003819F3">
        <w:rPr>
          <w:rFonts w:ascii="Verdana" w:hAnsi="Verdana"/>
          <w:b w:val="0"/>
          <w:bCs w:val="0"/>
        </w:rPr>
        <w:t>.</w:t>
      </w:r>
      <w:r w:rsidRPr="003819F3">
        <w:rPr>
          <w:rFonts w:ascii="Verdana" w:hAnsi="Verdana"/>
          <w:b w:val="0"/>
          <w:bCs w:val="0"/>
        </w:rPr>
        <w:t xml:space="preserve"> – </w:t>
      </w:r>
      <w:r w:rsidR="001D272A" w:rsidRPr="003819F3">
        <w:rPr>
          <w:rFonts w:ascii="Verdana" w:hAnsi="Verdana"/>
          <w:b w:val="0"/>
          <w:bCs w:val="0"/>
        </w:rPr>
        <w:t>M</w:t>
      </w:r>
      <w:r w:rsidRPr="003819F3">
        <w:rPr>
          <w:rFonts w:ascii="Verdana" w:hAnsi="Verdana"/>
          <w:b w:val="0"/>
          <w:bCs w:val="0"/>
        </w:rPr>
        <w:t>odaliteiten bij werkhervatting</w:t>
      </w:r>
      <w:bookmarkEnd w:id="76"/>
      <w:r w:rsidRPr="003819F3">
        <w:rPr>
          <w:rFonts w:ascii="Verdana" w:hAnsi="Verdana"/>
          <w:b w:val="0"/>
          <w:bCs w:val="0"/>
        </w:rPr>
        <w:t xml:space="preserve"> </w:t>
      </w:r>
    </w:p>
    <w:p w14:paraId="1C157814" w14:textId="1784BB97" w:rsidR="006938D1" w:rsidRPr="003819F3" w:rsidRDefault="006938D1" w:rsidP="00844D9D">
      <w:pPr>
        <w:pStyle w:val="Kop3"/>
        <w:spacing w:before="120"/>
        <w:rPr>
          <w:rFonts w:ascii="Verdana" w:hAnsi="Verdana"/>
          <w:b w:val="0"/>
          <w:bCs w:val="0"/>
          <w:sz w:val="24"/>
          <w:szCs w:val="24"/>
        </w:rPr>
      </w:pPr>
      <w:bookmarkStart w:id="77" w:name="_Toc86062845"/>
      <w:r w:rsidRPr="003819F3">
        <w:rPr>
          <w:rFonts w:ascii="Verdana" w:hAnsi="Verdana"/>
          <w:b w:val="0"/>
          <w:bCs w:val="0"/>
          <w:sz w:val="24"/>
          <w:szCs w:val="24"/>
        </w:rPr>
        <w:t>18.1.</w:t>
      </w:r>
      <w:r w:rsidR="00F763B9" w:rsidRPr="003819F3">
        <w:rPr>
          <w:rFonts w:ascii="Verdana" w:hAnsi="Verdana"/>
          <w:b w:val="0"/>
          <w:bCs w:val="0"/>
          <w:sz w:val="24"/>
          <w:szCs w:val="24"/>
        </w:rPr>
        <w:tab/>
        <w:t>V</w:t>
      </w:r>
      <w:r w:rsidRPr="003819F3">
        <w:rPr>
          <w:rFonts w:ascii="Verdana" w:hAnsi="Verdana"/>
          <w:b w:val="0"/>
          <w:bCs w:val="0"/>
          <w:sz w:val="24"/>
          <w:szCs w:val="24"/>
        </w:rPr>
        <w:t>erplicht onderzoek bij werkhervatting</w:t>
      </w:r>
      <w:bookmarkEnd w:id="77"/>
    </w:p>
    <w:p w14:paraId="7EAC5D65" w14:textId="5403711D" w:rsidR="006938D1" w:rsidRPr="00C74160" w:rsidRDefault="006938D1" w:rsidP="00844D9D">
      <w:pPr>
        <w:spacing w:after="120"/>
        <w:rPr>
          <w:rFonts w:ascii="Verdana" w:hAnsi="Verdana"/>
          <w:sz w:val="20"/>
          <w:szCs w:val="20"/>
        </w:rPr>
      </w:pPr>
      <w:r w:rsidRPr="00C74160">
        <w:rPr>
          <w:rFonts w:ascii="Verdana" w:hAnsi="Verdana"/>
          <w:sz w:val="20"/>
          <w:szCs w:val="20"/>
        </w:rPr>
        <w:t>Na minstens vier opeenvolgende weken afwezigheid wegens om het even welke ziekte, aandoening, ongeval of wegens bevalling, worden de personeelsleden die werken in een veiligheidsfunctie, een functie met verhoogde waakzaamheid of een activiteit met welbepaald risico, verplicht aan een onderzoek bij werkhervatting onderworpen.</w:t>
      </w:r>
    </w:p>
    <w:p w14:paraId="3587EC7E" w14:textId="35995344" w:rsidR="006938D1" w:rsidRDefault="006938D1" w:rsidP="00844D9D">
      <w:pPr>
        <w:spacing w:after="0"/>
        <w:rPr>
          <w:rFonts w:ascii="Verdana" w:hAnsi="Verdana"/>
          <w:sz w:val="20"/>
          <w:szCs w:val="20"/>
        </w:rPr>
      </w:pPr>
      <w:r w:rsidRPr="00C74160">
        <w:rPr>
          <w:rFonts w:ascii="Verdana" w:hAnsi="Verdana"/>
          <w:sz w:val="20"/>
          <w:szCs w:val="20"/>
        </w:rPr>
        <w:t>Op verzoek van het personeelslid, of wanneer de preventieadviseur-arbeidsgeneesheer het nodig oordeelt wegens de aard van de ziekte, de aandoening of het ongeval, kan het onderzoek bij werkhervatting plaatsvinden na een afwezigheid van kortere duur. Dit onderzoek gebeurt ten vroegste op de dag waarop het werk of de dienst wordt hernomen en ten laatste op de tiende werkdag erna.</w:t>
      </w:r>
      <w:r w:rsidR="00844D9D">
        <w:rPr>
          <w:rFonts w:ascii="Verdana" w:hAnsi="Verdana"/>
          <w:sz w:val="20"/>
          <w:szCs w:val="20"/>
        </w:rPr>
        <w:br/>
      </w:r>
    </w:p>
    <w:p w14:paraId="561C17D7" w14:textId="0ECB7F88" w:rsidR="006743A8" w:rsidRDefault="006743A8" w:rsidP="00844D9D">
      <w:pPr>
        <w:spacing w:after="0"/>
        <w:rPr>
          <w:rFonts w:ascii="Verdana" w:hAnsi="Verdana"/>
          <w:sz w:val="20"/>
          <w:szCs w:val="20"/>
        </w:rPr>
      </w:pPr>
    </w:p>
    <w:p w14:paraId="2FE83184" w14:textId="77777777" w:rsidR="006743A8" w:rsidRPr="00C74160" w:rsidRDefault="006743A8" w:rsidP="00844D9D">
      <w:pPr>
        <w:spacing w:after="0"/>
        <w:rPr>
          <w:rFonts w:ascii="Verdana" w:hAnsi="Verdana"/>
          <w:sz w:val="20"/>
          <w:szCs w:val="20"/>
        </w:rPr>
      </w:pPr>
    </w:p>
    <w:p w14:paraId="21C603AC" w14:textId="1E77ACC4" w:rsidR="006938D1" w:rsidRPr="003819F3" w:rsidRDefault="006938D1" w:rsidP="00844D9D">
      <w:pPr>
        <w:pStyle w:val="Kop3"/>
        <w:spacing w:before="0"/>
        <w:rPr>
          <w:rFonts w:ascii="Verdana" w:hAnsi="Verdana"/>
          <w:b w:val="0"/>
          <w:bCs w:val="0"/>
          <w:sz w:val="24"/>
          <w:szCs w:val="24"/>
        </w:rPr>
      </w:pPr>
      <w:bookmarkStart w:id="78" w:name="_Toc86062846"/>
      <w:r w:rsidRPr="003819F3">
        <w:rPr>
          <w:rFonts w:ascii="Verdana" w:hAnsi="Verdana"/>
          <w:b w:val="0"/>
          <w:bCs w:val="0"/>
          <w:sz w:val="24"/>
          <w:szCs w:val="24"/>
        </w:rPr>
        <w:t>18.2.</w:t>
      </w:r>
      <w:r w:rsidR="00F763B9" w:rsidRPr="003819F3">
        <w:rPr>
          <w:rFonts w:ascii="Verdana" w:hAnsi="Verdana"/>
          <w:b w:val="0"/>
          <w:bCs w:val="0"/>
          <w:sz w:val="24"/>
          <w:szCs w:val="24"/>
        </w:rPr>
        <w:tab/>
      </w:r>
      <w:r w:rsidRPr="003819F3">
        <w:rPr>
          <w:rFonts w:ascii="Verdana" w:hAnsi="Verdana"/>
          <w:b w:val="0"/>
          <w:bCs w:val="0"/>
          <w:sz w:val="24"/>
          <w:szCs w:val="24"/>
        </w:rPr>
        <w:t>Gedeeltelijke werkhervatting</w:t>
      </w:r>
      <w:bookmarkEnd w:id="78"/>
    </w:p>
    <w:p w14:paraId="4487AA96" w14:textId="6F0F3A6E" w:rsidR="006938D1" w:rsidRPr="00C74160" w:rsidRDefault="006938D1" w:rsidP="00124C7E">
      <w:pPr>
        <w:spacing w:after="0"/>
        <w:rPr>
          <w:rFonts w:ascii="Verdana" w:hAnsi="Verdana"/>
          <w:sz w:val="20"/>
          <w:szCs w:val="20"/>
        </w:rPr>
      </w:pPr>
      <w:r w:rsidRPr="00C74160">
        <w:rPr>
          <w:rFonts w:ascii="Verdana" w:hAnsi="Verdana"/>
          <w:sz w:val="20"/>
          <w:szCs w:val="20"/>
        </w:rPr>
        <w:t>Het personeelslid kan vragen om zijn prestaties gedeeltelijk te hervatten (‘progressieve werkhervatting’).</w:t>
      </w:r>
      <w:r w:rsidR="006C2AB5" w:rsidRPr="00C74160">
        <w:rPr>
          <w:rFonts w:ascii="Verdana" w:hAnsi="Verdana"/>
          <w:sz w:val="20"/>
          <w:szCs w:val="20"/>
        </w:rPr>
        <w:t xml:space="preserve"> </w:t>
      </w:r>
    </w:p>
    <w:p w14:paraId="23A812D0" w14:textId="77777777" w:rsidR="006938D1" w:rsidRPr="00C74160" w:rsidRDefault="006938D1" w:rsidP="00124C7E">
      <w:pPr>
        <w:pStyle w:val="Lijstalinea"/>
        <w:numPr>
          <w:ilvl w:val="0"/>
          <w:numId w:val="36"/>
        </w:numPr>
        <w:rPr>
          <w:rFonts w:ascii="Verdana" w:eastAsiaTheme="majorEastAsia" w:hAnsi="Verdana"/>
          <w:sz w:val="20"/>
          <w:szCs w:val="20"/>
        </w:rPr>
      </w:pPr>
      <w:r w:rsidRPr="00C74160">
        <w:rPr>
          <w:rFonts w:ascii="Verdana" w:hAnsi="Verdana"/>
          <w:sz w:val="20"/>
          <w:szCs w:val="20"/>
        </w:rPr>
        <w:t xml:space="preserve">Voor statutaire personeelsleden gelden de bepalingen van de RPR. </w:t>
      </w:r>
    </w:p>
    <w:p w14:paraId="01E672A2" w14:textId="70F24A15" w:rsidR="006938D1" w:rsidRPr="00C74160" w:rsidRDefault="006938D1" w:rsidP="00712FBF">
      <w:pPr>
        <w:pStyle w:val="Lijstalinea"/>
        <w:numPr>
          <w:ilvl w:val="0"/>
          <w:numId w:val="36"/>
        </w:numPr>
        <w:spacing w:after="0"/>
        <w:ind w:left="357" w:hanging="357"/>
        <w:rPr>
          <w:rFonts w:ascii="Verdana" w:hAnsi="Verdana"/>
          <w:sz w:val="20"/>
          <w:szCs w:val="20"/>
        </w:rPr>
      </w:pPr>
      <w:r w:rsidRPr="00C74160">
        <w:rPr>
          <w:rFonts w:ascii="Verdana" w:hAnsi="Verdana"/>
          <w:sz w:val="20"/>
          <w:szCs w:val="20"/>
        </w:rPr>
        <w:t>Contractuele personeelsleden hebben hiervoor de toestemming van de adviserend geneesheer van het ziekenfonds nodig. Als het personeelslid zijn functie niet volledig kan hervatten is de algemeen directeur niet verplicht om op de vraag tot gedeeltelijke werkhervatting in te gaan.</w:t>
      </w:r>
      <w:r w:rsidR="00712FBF">
        <w:rPr>
          <w:rFonts w:ascii="Verdana" w:hAnsi="Verdana"/>
          <w:sz w:val="20"/>
          <w:szCs w:val="20"/>
        </w:rPr>
        <w:br/>
      </w:r>
    </w:p>
    <w:p w14:paraId="00C865C1" w14:textId="5DBE849C" w:rsidR="006938D1" w:rsidRPr="003819F3" w:rsidRDefault="006938D1" w:rsidP="00712FBF">
      <w:pPr>
        <w:pStyle w:val="Kop3"/>
        <w:spacing w:before="0"/>
        <w:rPr>
          <w:rFonts w:ascii="Verdana" w:hAnsi="Verdana"/>
          <w:b w:val="0"/>
          <w:bCs w:val="0"/>
          <w:sz w:val="24"/>
          <w:szCs w:val="24"/>
        </w:rPr>
      </w:pPr>
      <w:bookmarkStart w:id="79" w:name="_Toc86062847"/>
      <w:r w:rsidRPr="003819F3">
        <w:rPr>
          <w:rFonts w:ascii="Verdana" w:hAnsi="Verdana"/>
          <w:b w:val="0"/>
          <w:bCs w:val="0"/>
          <w:sz w:val="24"/>
          <w:szCs w:val="24"/>
        </w:rPr>
        <w:t>18.3.</w:t>
      </w:r>
      <w:r w:rsidR="00F763B9" w:rsidRPr="003819F3">
        <w:rPr>
          <w:rFonts w:ascii="Verdana" w:hAnsi="Verdana"/>
          <w:b w:val="0"/>
          <w:bCs w:val="0"/>
          <w:sz w:val="24"/>
          <w:szCs w:val="24"/>
        </w:rPr>
        <w:tab/>
      </w:r>
      <w:r w:rsidRPr="003819F3">
        <w:rPr>
          <w:rFonts w:ascii="Verdana" w:hAnsi="Verdana"/>
          <w:b w:val="0"/>
          <w:bCs w:val="0"/>
          <w:sz w:val="24"/>
          <w:szCs w:val="24"/>
        </w:rPr>
        <w:t>Werkhervatting in het kader van een re-integratietraject</w:t>
      </w:r>
      <w:bookmarkEnd w:id="79"/>
    </w:p>
    <w:p w14:paraId="29B0110C" w14:textId="2B4C1080" w:rsidR="00E86B2B" w:rsidRPr="00F65200" w:rsidRDefault="006938D1" w:rsidP="00712FBF">
      <w:pPr>
        <w:spacing w:after="0"/>
        <w:rPr>
          <w:rFonts w:ascii="Verdana" w:hAnsi="Verdana"/>
          <w:sz w:val="20"/>
          <w:szCs w:val="20"/>
        </w:rPr>
      </w:pPr>
      <w:r w:rsidRPr="00F65200">
        <w:rPr>
          <w:rFonts w:ascii="Verdana" w:hAnsi="Verdana"/>
          <w:sz w:val="20"/>
          <w:szCs w:val="20"/>
        </w:rPr>
        <w:t xml:space="preserve">Indien met het oog op de werkhervatting een re-integratietraject wordt aangevraagd, moet rekening gehouden worden met de bepalingen van het KB van 28 mei 2003 betreffende het gezondheidstoezicht op de personeelsleden. </w:t>
      </w:r>
      <w:r w:rsidR="0095656A">
        <w:rPr>
          <w:rFonts w:ascii="Verdana" w:hAnsi="Verdana"/>
          <w:sz w:val="20"/>
          <w:szCs w:val="20"/>
        </w:rPr>
        <w:t>(</w:t>
      </w:r>
      <w:r w:rsidR="0095656A" w:rsidRPr="00F65200">
        <w:rPr>
          <w:rFonts w:ascii="Verdana" w:hAnsi="Verdana"/>
          <w:sz w:val="20"/>
          <w:szCs w:val="20"/>
        </w:rPr>
        <w:t>zie bijlage 11</w:t>
      </w:r>
      <w:r w:rsidR="0095656A">
        <w:rPr>
          <w:rFonts w:ascii="Verdana" w:hAnsi="Verdana"/>
          <w:sz w:val="20"/>
          <w:szCs w:val="20"/>
        </w:rPr>
        <w:t>)</w:t>
      </w:r>
      <w:r w:rsidR="00712FBF">
        <w:rPr>
          <w:rFonts w:ascii="Verdana" w:hAnsi="Verdana"/>
          <w:sz w:val="20"/>
          <w:szCs w:val="20"/>
        </w:rPr>
        <w:br/>
      </w:r>
    </w:p>
    <w:p w14:paraId="24716DD0" w14:textId="559409E2" w:rsidR="00564EEA" w:rsidRPr="003819F3" w:rsidRDefault="00564EEA" w:rsidP="00712FBF">
      <w:pPr>
        <w:pStyle w:val="Kop2"/>
        <w:spacing w:before="0"/>
        <w:rPr>
          <w:rFonts w:ascii="Verdana" w:hAnsi="Verdana"/>
          <w:b w:val="0"/>
          <w:bCs w:val="0"/>
        </w:rPr>
      </w:pPr>
      <w:bookmarkStart w:id="80" w:name="_Toc230014735"/>
      <w:bookmarkStart w:id="81" w:name="_Toc308977733"/>
      <w:bookmarkStart w:id="82" w:name="_Toc86062848"/>
      <w:r w:rsidRPr="003819F3">
        <w:rPr>
          <w:rFonts w:ascii="Verdana" w:hAnsi="Verdana"/>
          <w:b w:val="0"/>
          <w:bCs w:val="0"/>
        </w:rPr>
        <w:t>Art. 1</w:t>
      </w:r>
      <w:r w:rsidR="000A7117" w:rsidRPr="003819F3">
        <w:rPr>
          <w:rFonts w:ascii="Verdana" w:hAnsi="Verdana"/>
          <w:b w:val="0"/>
          <w:bCs w:val="0"/>
        </w:rPr>
        <w:t>9</w:t>
      </w:r>
      <w:r w:rsidR="00F763B9" w:rsidRPr="003819F3">
        <w:rPr>
          <w:rFonts w:ascii="Verdana" w:hAnsi="Verdana"/>
          <w:b w:val="0"/>
          <w:bCs w:val="0"/>
        </w:rPr>
        <w:t>.</w:t>
      </w:r>
      <w:r w:rsidRPr="003819F3">
        <w:rPr>
          <w:rFonts w:ascii="Verdana" w:hAnsi="Verdana"/>
          <w:b w:val="0"/>
          <w:bCs w:val="0"/>
        </w:rPr>
        <w:t xml:space="preserve"> </w:t>
      </w:r>
      <w:bookmarkStart w:id="83" w:name="_Hlk78193934"/>
      <w:r w:rsidR="00E86B2B" w:rsidRPr="003819F3">
        <w:rPr>
          <w:rFonts w:ascii="Verdana" w:hAnsi="Verdana"/>
          <w:b w:val="0"/>
          <w:bCs w:val="0"/>
        </w:rPr>
        <w:t>–</w:t>
      </w:r>
      <w:bookmarkEnd w:id="83"/>
      <w:r w:rsidRPr="003819F3">
        <w:rPr>
          <w:rFonts w:ascii="Verdana" w:hAnsi="Verdana"/>
          <w:b w:val="0"/>
          <w:bCs w:val="0"/>
        </w:rPr>
        <w:t xml:space="preserve"> Omstandigheid</w:t>
      </w:r>
      <w:r w:rsidR="00F525C3" w:rsidRPr="003819F3">
        <w:rPr>
          <w:rFonts w:ascii="Verdana" w:hAnsi="Verdana"/>
          <w:b w:val="0"/>
          <w:bCs w:val="0"/>
        </w:rPr>
        <w:t>s</w:t>
      </w:r>
      <w:r w:rsidRPr="003819F3">
        <w:rPr>
          <w:rFonts w:ascii="Verdana" w:hAnsi="Verdana"/>
          <w:b w:val="0"/>
          <w:bCs w:val="0"/>
        </w:rPr>
        <w:t xml:space="preserve">verlof </w:t>
      </w:r>
      <w:bookmarkEnd w:id="80"/>
      <w:bookmarkEnd w:id="81"/>
      <w:r w:rsidR="00ED0931">
        <w:rPr>
          <w:rFonts w:ascii="Verdana" w:hAnsi="Verdana"/>
          <w:b w:val="0"/>
          <w:bCs w:val="0"/>
        </w:rPr>
        <w:t>(Art. 228)</w:t>
      </w:r>
      <w:bookmarkEnd w:id="82"/>
    </w:p>
    <w:p w14:paraId="471A01CF" w14:textId="2A46A7ED" w:rsidR="00166FF0" w:rsidRPr="003819F3" w:rsidRDefault="00166FF0" w:rsidP="00712FBF">
      <w:pPr>
        <w:pStyle w:val="Kop3"/>
        <w:spacing w:before="120"/>
        <w:rPr>
          <w:rFonts w:ascii="Verdana" w:eastAsia="Calibri" w:hAnsi="Verdana"/>
          <w:b w:val="0"/>
          <w:bCs w:val="0"/>
          <w:sz w:val="24"/>
          <w:szCs w:val="24"/>
          <w:lang w:val="nl-NL" w:eastAsia="en-US"/>
        </w:rPr>
      </w:pPr>
      <w:bookmarkStart w:id="84" w:name="_Toc86062849"/>
      <w:bookmarkStart w:id="85" w:name="_Toc230014737"/>
      <w:r w:rsidRPr="003819F3">
        <w:rPr>
          <w:rFonts w:ascii="Verdana" w:eastAsia="Calibri" w:hAnsi="Verdana"/>
          <w:b w:val="0"/>
          <w:bCs w:val="0"/>
          <w:sz w:val="24"/>
          <w:szCs w:val="24"/>
          <w:lang w:val="nl-NL" w:eastAsia="en-US"/>
        </w:rPr>
        <w:t>19.1</w:t>
      </w:r>
      <w:r w:rsidR="00F763B9" w:rsidRPr="003819F3">
        <w:rPr>
          <w:rFonts w:ascii="Verdana" w:eastAsia="Calibri" w:hAnsi="Verdana"/>
          <w:b w:val="0"/>
          <w:bCs w:val="0"/>
          <w:sz w:val="24"/>
          <w:szCs w:val="24"/>
          <w:lang w:val="nl-NL" w:eastAsia="en-US"/>
        </w:rPr>
        <w:t>.</w:t>
      </w:r>
      <w:r w:rsidR="00F763B9" w:rsidRPr="003819F3">
        <w:rPr>
          <w:rFonts w:ascii="Verdana" w:eastAsia="Calibri" w:hAnsi="Verdana"/>
          <w:b w:val="0"/>
          <w:bCs w:val="0"/>
          <w:sz w:val="24"/>
          <w:szCs w:val="24"/>
          <w:lang w:val="nl-NL" w:eastAsia="en-US"/>
        </w:rPr>
        <w:tab/>
      </w:r>
      <w:r w:rsidRPr="003819F3">
        <w:rPr>
          <w:rFonts w:ascii="Verdana" w:eastAsia="Calibri" w:hAnsi="Verdana"/>
          <w:b w:val="0"/>
          <w:bCs w:val="0"/>
          <w:sz w:val="24"/>
          <w:szCs w:val="24"/>
          <w:lang w:val="nl-NL" w:eastAsia="en-US"/>
        </w:rPr>
        <w:t>Algemeen</w:t>
      </w:r>
      <w:bookmarkEnd w:id="84"/>
    </w:p>
    <w:p w14:paraId="27661846" w14:textId="77777777" w:rsidR="007F4842" w:rsidRPr="00F65200" w:rsidRDefault="007F4842" w:rsidP="00124C7E">
      <w:pPr>
        <w:rPr>
          <w:rFonts w:ascii="Verdana" w:eastAsia="Calibri" w:hAnsi="Verdana"/>
          <w:sz w:val="20"/>
          <w:szCs w:val="20"/>
          <w:lang w:val="nl-NL" w:eastAsia="en-US"/>
        </w:rPr>
      </w:pPr>
      <w:r w:rsidRPr="00F65200">
        <w:rPr>
          <w:rFonts w:ascii="Verdana" w:eastAsia="Calibri" w:hAnsi="Verdana"/>
          <w:sz w:val="20"/>
          <w:szCs w:val="20"/>
          <w:lang w:val="nl-NL" w:eastAsia="en-US"/>
        </w:rPr>
        <w:t>Het personeelslid krijgt omstandigheidsverlof naar aanleiding van de volgende gebeurtenissen:</w:t>
      </w:r>
    </w:p>
    <w:tbl>
      <w:tblPr>
        <w:tblW w:w="9289"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887"/>
        <w:gridCol w:w="3402"/>
      </w:tblGrid>
      <w:tr w:rsidR="007F4842" w:rsidRPr="00F65200" w14:paraId="7E4F353C" w14:textId="77777777" w:rsidTr="00712FBF">
        <w:tc>
          <w:tcPr>
            <w:tcW w:w="5887" w:type="dxa"/>
            <w:tcBorders>
              <w:top w:val="single" w:sz="4" w:space="0" w:color="auto"/>
            </w:tcBorders>
          </w:tcPr>
          <w:p w14:paraId="12BE0DC6" w14:textId="77777777" w:rsidR="007F4842" w:rsidRPr="00F65200" w:rsidRDefault="007F4842" w:rsidP="00712FBF">
            <w:pPr>
              <w:spacing w:after="120"/>
              <w:rPr>
                <w:rFonts w:ascii="Verdana" w:eastAsia="Times New Roman" w:hAnsi="Verdana"/>
                <w:b/>
                <w:sz w:val="20"/>
                <w:szCs w:val="20"/>
                <w:lang w:val="nl-NL" w:eastAsia="nl-NL"/>
              </w:rPr>
            </w:pPr>
            <w:r w:rsidRPr="00F65200">
              <w:rPr>
                <w:rFonts w:ascii="Verdana" w:eastAsia="Times New Roman" w:hAnsi="Verdana"/>
                <w:b/>
                <w:sz w:val="20"/>
                <w:szCs w:val="20"/>
                <w:lang w:val="nl-NL" w:eastAsia="nl-NL"/>
              </w:rPr>
              <w:t>Aard van de gebeurtenis</w:t>
            </w:r>
          </w:p>
        </w:tc>
        <w:tc>
          <w:tcPr>
            <w:tcW w:w="3402" w:type="dxa"/>
            <w:tcBorders>
              <w:top w:val="single" w:sz="4" w:space="0" w:color="auto"/>
            </w:tcBorders>
          </w:tcPr>
          <w:p w14:paraId="20231E54" w14:textId="6277BF79" w:rsidR="007F4842" w:rsidRPr="00F65200" w:rsidRDefault="007F4842" w:rsidP="00712FBF">
            <w:pPr>
              <w:spacing w:after="120"/>
              <w:rPr>
                <w:rFonts w:ascii="Verdana" w:eastAsia="Times New Roman" w:hAnsi="Verdana"/>
                <w:b/>
                <w:sz w:val="20"/>
                <w:szCs w:val="20"/>
                <w:lang w:val="nl-NL" w:eastAsia="nl-NL"/>
              </w:rPr>
            </w:pPr>
            <w:r w:rsidRPr="00F65200">
              <w:rPr>
                <w:rFonts w:ascii="Verdana" w:eastAsia="Times New Roman" w:hAnsi="Verdana"/>
                <w:b/>
                <w:sz w:val="20"/>
                <w:szCs w:val="20"/>
                <w:lang w:val="nl-NL" w:eastAsia="nl-NL"/>
              </w:rPr>
              <w:t>Toegestaan maximum</w:t>
            </w:r>
            <w:r w:rsidR="00E86B2B" w:rsidRPr="00F65200">
              <w:rPr>
                <w:rFonts w:ascii="Verdana" w:eastAsia="Times New Roman" w:hAnsi="Verdana"/>
                <w:b/>
                <w:sz w:val="20"/>
                <w:szCs w:val="20"/>
                <w:lang w:val="nl-NL" w:eastAsia="nl-NL"/>
              </w:rPr>
              <w:t xml:space="preserve"> omstandigheidsverlof</w:t>
            </w:r>
          </w:p>
        </w:tc>
      </w:tr>
      <w:tr w:rsidR="00E86B2B" w:rsidRPr="00F65200" w14:paraId="52F3C2E1" w14:textId="77777777" w:rsidTr="00850096">
        <w:tc>
          <w:tcPr>
            <w:tcW w:w="5887" w:type="dxa"/>
          </w:tcPr>
          <w:p w14:paraId="4E93ED4E" w14:textId="3501806D" w:rsidR="00E86B2B" w:rsidRPr="00F65200" w:rsidRDefault="00E86B2B" w:rsidP="00712FBF">
            <w:pPr>
              <w:spacing w:after="120"/>
              <w:rPr>
                <w:rFonts w:ascii="Verdana" w:eastAsia="Times New Roman" w:hAnsi="Verdana"/>
                <w:sz w:val="20"/>
                <w:szCs w:val="20"/>
                <w:lang w:val="nl-NL" w:eastAsia="nl-NL"/>
              </w:rPr>
            </w:pPr>
            <w:r w:rsidRPr="00F65200">
              <w:rPr>
                <w:rFonts w:ascii="Verdana" w:eastAsia="Times New Roman" w:hAnsi="Verdana"/>
                <w:sz w:val="20"/>
                <w:szCs w:val="20"/>
                <w:lang w:val="nl-NL" w:eastAsia="nl-NL"/>
              </w:rPr>
              <w:t>huwelijk van het personeelslid of het afleggen van een verklaring van wettelijke samenwoning door het personeelslid, vermeld in artikel 1475 tot en met 1479 van het Burgerlijk Wetboek, m.u.v. het afleggen van een verklaring van samenwoning van bloed- of aanverwanten</w:t>
            </w:r>
          </w:p>
        </w:tc>
        <w:tc>
          <w:tcPr>
            <w:tcW w:w="3402" w:type="dxa"/>
          </w:tcPr>
          <w:p w14:paraId="1C03A593" w14:textId="7DEE22F5" w:rsidR="00E86B2B" w:rsidRPr="00F65200" w:rsidRDefault="00E86B2B" w:rsidP="00712FBF">
            <w:pPr>
              <w:spacing w:after="120"/>
              <w:rPr>
                <w:rFonts w:ascii="Verdana" w:eastAsia="Times New Roman" w:hAnsi="Verdana"/>
                <w:sz w:val="20"/>
                <w:szCs w:val="20"/>
                <w:lang w:val="nl-NL" w:eastAsia="nl-NL"/>
              </w:rPr>
            </w:pPr>
            <w:r w:rsidRPr="00F65200">
              <w:rPr>
                <w:rFonts w:ascii="Verdana" w:eastAsia="Times New Roman" w:hAnsi="Verdana"/>
                <w:sz w:val="20"/>
                <w:szCs w:val="20"/>
                <w:lang w:val="nl-NL" w:eastAsia="nl-NL"/>
              </w:rPr>
              <w:t>4 werkdagen, op te nemen binnen de twee weken vóór of 4 maanden na het huwelijk</w:t>
            </w:r>
          </w:p>
        </w:tc>
      </w:tr>
      <w:tr w:rsidR="007F4842" w:rsidRPr="00F65200" w14:paraId="490B1904" w14:textId="77777777" w:rsidTr="00850096">
        <w:tc>
          <w:tcPr>
            <w:tcW w:w="5887" w:type="dxa"/>
          </w:tcPr>
          <w:p w14:paraId="572FA2DC" w14:textId="77777777" w:rsidR="007F4842" w:rsidRPr="00F65200" w:rsidRDefault="007F4842" w:rsidP="00712FBF">
            <w:pPr>
              <w:spacing w:after="120"/>
              <w:rPr>
                <w:rFonts w:ascii="Verdana" w:eastAsia="Times New Roman" w:hAnsi="Verdana"/>
                <w:sz w:val="20"/>
                <w:szCs w:val="20"/>
                <w:lang w:val="nl-NL" w:eastAsia="nl-NL"/>
              </w:rPr>
            </w:pPr>
            <w:r w:rsidRPr="00F65200">
              <w:rPr>
                <w:rFonts w:ascii="Verdana" w:eastAsia="Times New Roman" w:hAnsi="Verdana"/>
                <w:sz w:val="20"/>
                <w:szCs w:val="20"/>
                <w:lang w:val="nl-NL" w:eastAsia="nl-NL"/>
              </w:rPr>
              <w:t>bevalling van de echtgenote of samenwonende partner, of ter gelegenheid van de geboorte van een kind dat wettelijk afstamt van het personeelslid</w:t>
            </w:r>
          </w:p>
        </w:tc>
        <w:tc>
          <w:tcPr>
            <w:tcW w:w="3402" w:type="dxa"/>
          </w:tcPr>
          <w:p w14:paraId="5987C7DC" w14:textId="61EFFEEC" w:rsidR="007F4842" w:rsidRPr="00F65200" w:rsidRDefault="007F4842" w:rsidP="00712FBF">
            <w:pPr>
              <w:spacing w:after="120"/>
              <w:rPr>
                <w:rFonts w:ascii="Verdana" w:eastAsia="Times New Roman" w:hAnsi="Verdana"/>
                <w:sz w:val="20"/>
                <w:szCs w:val="20"/>
                <w:lang w:val="nl-NL" w:eastAsia="nl-NL"/>
              </w:rPr>
            </w:pPr>
            <w:r w:rsidRPr="00F65200">
              <w:rPr>
                <w:rFonts w:ascii="Verdana" w:eastAsia="Times New Roman" w:hAnsi="Verdana"/>
                <w:sz w:val="20"/>
                <w:szCs w:val="20"/>
                <w:lang w:val="nl-NL" w:eastAsia="nl-NL"/>
              </w:rPr>
              <w:t>15 werkdagen (20 werkdagen vanaf 1 januari 2023), op te nemen binnen de vier maanden vanaf de bevalling</w:t>
            </w:r>
          </w:p>
        </w:tc>
      </w:tr>
      <w:tr w:rsidR="007F4842" w:rsidRPr="00F65200" w14:paraId="25AE7946" w14:textId="77777777" w:rsidTr="00850096">
        <w:tc>
          <w:tcPr>
            <w:tcW w:w="5887" w:type="dxa"/>
          </w:tcPr>
          <w:p w14:paraId="49CB7CFA" w14:textId="6B16C097" w:rsidR="007F4842" w:rsidRPr="00F65200" w:rsidRDefault="007F4842" w:rsidP="00712FBF">
            <w:pPr>
              <w:spacing w:after="120"/>
              <w:rPr>
                <w:rFonts w:ascii="Verdana" w:eastAsia="Times New Roman" w:hAnsi="Verdana"/>
                <w:sz w:val="20"/>
                <w:szCs w:val="20"/>
                <w:lang w:val="nl-NL" w:eastAsia="nl-NL"/>
              </w:rPr>
            </w:pPr>
            <w:r w:rsidRPr="00F65200">
              <w:rPr>
                <w:rFonts w:ascii="Verdana" w:eastAsia="Times New Roman" w:hAnsi="Verdana"/>
                <w:sz w:val="20"/>
                <w:szCs w:val="20"/>
                <w:lang w:val="nl-NL" w:eastAsia="nl-NL"/>
              </w:rPr>
              <w:t xml:space="preserve">overlijden van een </w:t>
            </w:r>
            <w:r w:rsidR="00745F69" w:rsidRPr="00F65200">
              <w:rPr>
                <w:rFonts w:ascii="Verdana" w:eastAsia="Times New Roman" w:hAnsi="Verdana"/>
                <w:sz w:val="20"/>
                <w:szCs w:val="20"/>
                <w:lang w:val="nl-NL" w:eastAsia="nl-NL"/>
              </w:rPr>
              <w:t>ouder</w:t>
            </w:r>
            <w:r w:rsidRPr="00F65200">
              <w:rPr>
                <w:rFonts w:ascii="Verdana" w:eastAsia="Times New Roman" w:hAnsi="Verdana"/>
                <w:sz w:val="20"/>
                <w:szCs w:val="20"/>
                <w:lang w:val="nl-NL" w:eastAsia="nl-NL"/>
              </w:rPr>
              <w:t xml:space="preserve"> van het personeelslid, of van </w:t>
            </w:r>
            <w:r w:rsidR="00D76CD0" w:rsidRPr="00F65200">
              <w:rPr>
                <w:rFonts w:ascii="Verdana" w:eastAsia="Times New Roman" w:hAnsi="Verdana"/>
                <w:sz w:val="20"/>
                <w:szCs w:val="20"/>
                <w:lang w:val="nl-NL" w:eastAsia="nl-NL"/>
              </w:rPr>
              <w:t xml:space="preserve">een ouder van </w:t>
            </w:r>
            <w:r w:rsidRPr="00F65200">
              <w:rPr>
                <w:rFonts w:ascii="Verdana" w:eastAsia="Times New Roman" w:hAnsi="Verdana"/>
                <w:sz w:val="20"/>
                <w:szCs w:val="20"/>
                <w:lang w:val="nl-NL" w:eastAsia="nl-NL"/>
              </w:rPr>
              <w:t>de samenwonende of huwelijkspartner</w:t>
            </w:r>
          </w:p>
        </w:tc>
        <w:tc>
          <w:tcPr>
            <w:tcW w:w="3402" w:type="dxa"/>
          </w:tcPr>
          <w:p w14:paraId="1E866A73" w14:textId="03012B29" w:rsidR="007F4842" w:rsidRPr="00F65200" w:rsidRDefault="007F4842" w:rsidP="00712FBF">
            <w:pPr>
              <w:spacing w:after="120"/>
              <w:rPr>
                <w:rFonts w:ascii="Verdana" w:eastAsia="Times New Roman" w:hAnsi="Verdana"/>
                <w:sz w:val="20"/>
                <w:szCs w:val="20"/>
                <w:lang w:val="nl-NL" w:eastAsia="nl-NL"/>
              </w:rPr>
            </w:pPr>
            <w:r w:rsidRPr="00F65200">
              <w:rPr>
                <w:rFonts w:ascii="Verdana" w:eastAsia="Times New Roman" w:hAnsi="Verdana"/>
                <w:sz w:val="20"/>
                <w:szCs w:val="20"/>
                <w:lang w:val="nl-NL" w:eastAsia="nl-NL"/>
              </w:rPr>
              <w:t xml:space="preserve">4 werkdagen, op te nemen binnen de </w:t>
            </w:r>
            <w:r w:rsidR="004A2943" w:rsidRPr="00F65200">
              <w:rPr>
                <w:rFonts w:ascii="Verdana" w:eastAsia="Times New Roman" w:hAnsi="Verdana"/>
                <w:sz w:val="20"/>
                <w:szCs w:val="20"/>
                <w:lang w:val="nl-NL" w:eastAsia="nl-NL"/>
              </w:rPr>
              <w:t xml:space="preserve">4 </w:t>
            </w:r>
            <w:r w:rsidRPr="00F65200">
              <w:rPr>
                <w:rFonts w:ascii="Verdana" w:eastAsia="Times New Roman" w:hAnsi="Verdana"/>
                <w:sz w:val="20"/>
                <w:szCs w:val="20"/>
                <w:lang w:val="nl-NL" w:eastAsia="nl-NL"/>
              </w:rPr>
              <w:t>maand</w:t>
            </w:r>
            <w:r w:rsidR="004A2943" w:rsidRPr="00F65200">
              <w:rPr>
                <w:rFonts w:ascii="Verdana" w:eastAsia="Times New Roman" w:hAnsi="Verdana"/>
                <w:sz w:val="20"/>
                <w:szCs w:val="20"/>
                <w:lang w:val="nl-NL" w:eastAsia="nl-NL"/>
              </w:rPr>
              <w:t>en</w:t>
            </w:r>
            <w:r w:rsidRPr="00F65200">
              <w:rPr>
                <w:rFonts w:ascii="Verdana" w:eastAsia="Times New Roman" w:hAnsi="Verdana"/>
                <w:sz w:val="20"/>
                <w:szCs w:val="20"/>
                <w:lang w:val="nl-NL" w:eastAsia="nl-NL"/>
              </w:rPr>
              <w:t xml:space="preserve"> na het overlijden</w:t>
            </w:r>
          </w:p>
        </w:tc>
      </w:tr>
      <w:tr w:rsidR="00745F69" w:rsidRPr="00F65200" w14:paraId="181D420F" w14:textId="77777777" w:rsidTr="00850096">
        <w:tc>
          <w:tcPr>
            <w:tcW w:w="5887" w:type="dxa"/>
          </w:tcPr>
          <w:p w14:paraId="5AD69CCC" w14:textId="62E75943" w:rsidR="004447F3" w:rsidRPr="00F65200" w:rsidRDefault="00745F69" w:rsidP="00712FBF">
            <w:pPr>
              <w:spacing w:after="120"/>
              <w:rPr>
                <w:rFonts w:ascii="Verdana" w:eastAsia="Times New Roman" w:hAnsi="Verdana"/>
                <w:sz w:val="20"/>
                <w:szCs w:val="20"/>
                <w:lang w:val="nl-NL" w:eastAsia="nl-NL"/>
              </w:rPr>
            </w:pPr>
            <w:r w:rsidRPr="00F65200">
              <w:rPr>
                <w:rFonts w:ascii="Verdana" w:eastAsia="Times New Roman" w:hAnsi="Verdana"/>
                <w:sz w:val="20"/>
                <w:szCs w:val="20"/>
                <w:lang w:val="nl-NL" w:eastAsia="nl-NL"/>
              </w:rPr>
              <w:t xml:space="preserve">overlijden van de samenwonende </w:t>
            </w:r>
            <w:r w:rsidR="008403DA" w:rsidRPr="00F65200">
              <w:rPr>
                <w:rFonts w:ascii="Verdana" w:eastAsia="Times New Roman" w:hAnsi="Verdana"/>
                <w:sz w:val="20"/>
                <w:szCs w:val="20"/>
                <w:lang w:val="nl-NL" w:eastAsia="nl-NL"/>
              </w:rPr>
              <w:t xml:space="preserve">- </w:t>
            </w:r>
            <w:r w:rsidRPr="00F65200">
              <w:rPr>
                <w:rFonts w:ascii="Verdana" w:eastAsia="Times New Roman" w:hAnsi="Verdana"/>
                <w:sz w:val="20"/>
                <w:szCs w:val="20"/>
                <w:lang w:val="nl-NL" w:eastAsia="nl-NL"/>
              </w:rPr>
              <w:t>of huwelijkspartner</w:t>
            </w:r>
            <w:r w:rsidR="00284402" w:rsidRPr="00F65200">
              <w:rPr>
                <w:rFonts w:ascii="Verdana" w:eastAsia="Times New Roman" w:hAnsi="Verdana"/>
                <w:sz w:val="20"/>
                <w:szCs w:val="20"/>
                <w:lang w:val="nl-NL" w:eastAsia="nl-NL"/>
              </w:rPr>
              <w:t xml:space="preserve"> van het personeelslid</w:t>
            </w:r>
            <w:r w:rsidR="008403DA" w:rsidRPr="00F65200">
              <w:rPr>
                <w:rFonts w:ascii="Verdana" w:eastAsia="Times New Roman" w:hAnsi="Verdana"/>
                <w:sz w:val="20"/>
                <w:szCs w:val="20"/>
                <w:lang w:val="nl-NL" w:eastAsia="nl-NL"/>
              </w:rPr>
              <w:t>,</w:t>
            </w:r>
            <w:r w:rsidR="00284402" w:rsidRPr="00F65200">
              <w:rPr>
                <w:rFonts w:ascii="Verdana" w:eastAsia="Times New Roman" w:hAnsi="Verdana"/>
                <w:sz w:val="20"/>
                <w:szCs w:val="20"/>
                <w:lang w:val="nl-NL" w:eastAsia="nl-NL"/>
              </w:rPr>
              <w:t xml:space="preserve"> diens</w:t>
            </w:r>
            <w:r w:rsidRPr="00F65200">
              <w:rPr>
                <w:rFonts w:ascii="Verdana" w:eastAsia="Times New Roman" w:hAnsi="Verdana"/>
                <w:sz w:val="20"/>
                <w:szCs w:val="20"/>
                <w:lang w:val="nl-NL" w:eastAsia="nl-NL"/>
              </w:rPr>
              <w:t xml:space="preserve"> kind, of </w:t>
            </w:r>
            <w:r w:rsidR="00284402" w:rsidRPr="00F65200">
              <w:rPr>
                <w:rFonts w:ascii="Verdana" w:eastAsia="Times New Roman" w:hAnsi="Verdana"/>
                <w:sz w:val="20"/>
                <w:szCs w:val="20"/>
                <w:lang w:val="nl-NL" w:eastAsia="nl-NL"/>
              </w:rPr>
              <w:t xml:space="preserve">het kind </w:t>
            </w:r>
            <w:r w:rsidRPr="00F65200">
              <w:rPr>
                <w:rFonts w:ascii="Verdana" w:eastAsia="Times New Roman" w:hAnsi="Verdana"/>
                <w:sz w:val="20"/>
                <w:szCs w:val="20"/>
                <w:lang w:val="nl-NL" w:eastAsia="nl-NL"/>
              </w:rPr>
              <w:t>van de samenwonende of huwelijkspartner</w:t>
            </w:r>
          </w:p>
        </w:tc>
        <w:tc>
          <w:tcPr>
            <w:tcW w:w="3402" w:type="dxa"/>
          </w:tcPr>
          <w:p w14:paraId="764A3697" w14:textId="20437175" w:rsidR="00745F69" w:rsidRPr="00F65200" w:rsidRDefault="00745F69" w:rsidP="00712FBF">
            <w:pPr>
              <w:spacing w:after="120"/>
              <w:rPr>
                <w:rFonts w:ascii="Verdana" w:eastAsia="Times New Roman" w:hAnsi="Verdana"/>
                <w:sz w:val="20"/>
                <w:szCs w:val="20"/>
                <w:lang w:val="nl-NL" w:eastAsia="nl-NL"/>
              </w:rPr>
            </w:pPr>
            <w:r w:rsidRPr="00F65200">
              <w:rPr>
                <w:rFonts w:ascii="Verdana" w:eastAsia="Times New Roman" w:hAnsi="Verdana"/>
                <w:sz w:val="20"/>
                <w:szCs w:val="20"/>
                <w:lang w:val="nl-NL" w:eastAsia="nl-NL"/>
              </w:rPr>
              <w:t>10 werkdagen, op te nemen binnen de 4 maanden na het overlijden</w:t>
            </w:r>
          </w:p>
        </w:tc>
      </w:tr>
      <w:tr w:rsidR="00745F69" w:rsidRPr="00F65200" w14:paraId="2088BF91" w14:textId="77777777" w:rsidTr="00850096">
        <w:tc>
          <w:tcPr>
            <w:tcW w:w="5887" w:type="dxa"/>
          </w:tcPr>
          <w:p w14:paraId="316F2E73" w14:textId="60585BA5" w:rsidR="00745F69" w:rsidRPr="00F65200" w:rsidRDefault="00745F69" w:rsidP="00712FBF">
            <w:pPr>
              <w:spacing w:after="120"/>
              <w:rPr>
                <w:rFonts w:ascii="Verdana" w:eastAsia="Times New Roman" w:hAnsi="Verdana"/>
                <w:sz w:val="20"/>
                <w:szCs w:val="20"/>
                <w:lang w:val="nl-NL" w:eastAsia="nl-NL"/>
              </w:rPr>
            </w:pPr>
            <w:r w:rsidRPr="00F65200">
              <w:rPr>
                <w:rFonts w:ascii="Verdana" w:eastAsia="Times New Roman" w:hAnsi="Verdana"/>
                <w:sz w:val="20"/>
                <w:szCs w:val="20"/>
                <w:lang w:val="nl-NL" w:eastAsia="nl-NL"/>
              </w:rPr>
              <w:t>huwelijk van een kind van het personeelslid, van de samenwonende of huwelijkspartner</w:t>
            </w:r>
          </w:p>
        </w:tc>
        <w:tc>
          <w:tcPr>
            <w:tcW w:w="3402" w:type="dxa"/>
          </w:tcPr>
          <w:p w14:paraId="1155B837" w14:textId="48AF8909" w:rsidR="00745F69" w:rsidRPr="00F65200" w:rsidRDefault="00745F69" w:rsidP="00712FBF">
            <w:pPr>
              <w:spacing w:after="120"/>
              <w:rPr>
                <w:rFonts w:ascii="Verdana" w:eastAsia="Times New Roman" w:hAnsi="Verdana"/>
                <w:sz w:val="20"/>
                <w:szCs w:val="20"/>
                <w:lang w:val="nl-NL" w:eastAsia="nl-NL"/>
              </w:rPr>
            </w:pPr>
            <w:r w:rsidRPr="00F65200">
              <w:rPr>
                <w:rFonts w:ascii="Verdana" w:eastAsia="Times New Roman" w:hAnsi="Verdana"/>
                <w:sz w:val="20"/>
                <w:szCs w:val="20"/>
                <w:lang w:val="nl-NL" w:eastAsia="nl-NL"/>
              </w:rPr>
              <w:t>2 werkdagen, op te nemen binnen de twee weken vóór of 4 maanden na het huwelijk</w:t>
            </w:r>
          </w:p>
        </w:tc>
      </w:tr>
      <w:tr w:rsidR="00745F69" w:rsidRPr="00F65200" w14:paraId="2A52381F" w14:textId="77777777" w:rsidTr="00850096">
        <w:tc>
          <w:tcPr>
            <w:tcW w:w="5887" w:type="dxa"/>
          </w:tcPr>
          <w:p w14:paraId="3929F03F" w14:textId="38C0AFE5" w:rsidR="00745F69" w:rsidRPr="00F65200" w:rsidRDefault="00745F69" w:rsidP="00712FBF">
            <w:pPr>
              <w:spacing w:after="120"/>
              <w:rPr>
                <w:rFonts w:ascii="Verdana" w:eastAsia="Times New Roman" w:hAnsi="Verdana"/>
                <w:sz w:val="20"/>
                <w:szCs w:val="20"/>
                <w:lang w:val="nl-NL" w:eastAsia="nl-NL"/>
              </w:rPr>
            </w:pPr>
            <w:r w:rsidRPr="00F65200">
              <w:rPr>
                <w:rFonts w:ascii="Verdana" w:eastAsia="Times New Roman" w:hAnsi="Verdana"/>
                <w:sz w:val="20"/>
                <w:szCs w:val="20"/>
                <w:lang w:val="nl-NL" w:eastAsia="nl-NL"/>
              </w:rPr>
              <w:t>overlijden van een bloed- of aanverwant van het personeelslid of de samenwonende partner in om het even welke graad, die onder hetzelfde dak woont als het personeelslid of de samenwonende partner</w:t>
            </w:r>
          </w:p>
        </w:tc>
        <w:tc>
          <w:tcPr>
            <w:tcW w:w="3402" w:type="dxa"/>
          </w:tcPr>
          <w:p w14:paraId="18F2812C" w14:textId="6BAE7D30" w:rsidR="00745F69" w:rsidRPr="00F65200" w:rsidRDefault="00745F69" w:rsidP="00712FBF">
            <w:pPr>
              <w:spacing w:after="120"/>
              <w:rPr>
                <w:rFonts w:ascii="Verdana" w:eastAsia="Times New Roman" w:hAnsi="Verdana"/>
                <w:sz w:val="20"/>
                <w:szCs w:val="20"/>
                <w:lang w:val="nl-NL" w:eastAsia="nl-NL"/>
              </w:rPr>
            </w:pPr>
            <w:r w:rsidRPr="00F65200">
              <w:rPr>
                <w:rFonts w:ascii="Verdana" w:eastAsia="Times New Roman" w:hAnsi="Verdana"/>
                <w:sz w:val="20"/>
                <w:szCs w:val="20"/>
                <w:lang w:val="nl-NL" w:eastAsia="nl-NL"/>
              </w:rPr>
              <w:t>2 werkdagen, op te nemen binnen de 4 maanden na het overlijden</w:t>
            </w:r>
          </w:p>
        </w:tc>
      </w:tr>
      <w:tr w:rsidR="00745F69" w:rsidRPr="00F65200" w14:paraId="6BF3B048" w14:textId="77777777" w:rsidTr="00850096">
        <w:tc>
          <w:tcPr>
            <w:tcW w:w="5887" w:type="dxa"/>
          </w:tcPr>
          <w:p w14:paraId="2F3FCD83" w14:textId="5328ADB2" w:rsidR="00745F69" w:rsidRPr="00F65200" w:rsidRDefault="00745F69" w:rsidP="00712FBF">
            <w:pPr>
              <w:spacing w:after="120"/>
              <w:rPr>
                <w:rFonts w:ascii="Verdana" w:eastAsia="Times New Roman" w:hAnsi="Verdana"/>
                <w:sz w:val="20"/>
                <w:szCs w:val="20"/>
                <w:lang w:val="nl-NL" w:eastAsia="nl-NL"/>
              </w:rPr>
            </w:pPr>
            <w:r w:rsidRPr="00F65200">
              <w:rPr>
                <w:rFonts w:ascii="Verdana" w:eastAsia="Times New Roman" w:hAnsi="Verdana"/>
                <w:sz w:val="20"/>
                <w:szCs w:val="20"/>
                <w:lang w:val="nl-NL" w:eastAsia="nl-NL"/>
              </w:rPr>
              <w:lastRenderedPageBreak/>
              <w:t>overlijden van een bloed- of aanverwant van het personeelslid of de samenwonende partner in de tweede graad, een overgrootouder of een achterkleinkind, niet onder hetzelfde dak wonend als het personeelslid of de samenwonende partner</w:t>
            </w:r>
          </w:p>
        </w:tc>
        <w:tc>
          <w:tcPr>
            <w:tcW w:w="3402" w:type="dxa"/>
          </w:tcPr>
          <w:p w14:paraId="3DBBE2AC" w14:textId="5706A689" w:rsidR="00745F69" w:rsidRPr="00F65200" w:rsidRDefault="00745F69" w:rsidP="00124C7E">
            <w:pPr>
              <w:rPr>
                <w:rFonts w:ascii="Verdana" w:eastAsia="Times New Roman" w:hAnsi="Verdana"/>
                <w:sz w:val="20"/>
                <w:szCs w:val="20"/>
                <w:lang w:val="nl-NL" w:eastAsia="nl-NL"/>
              </w:rPr>
            </w:pPr>
            <w:r w:rsidRPr="00F65200">
              <w:rPr>
                <w:rFonts w:ascii="Verdana" w:eastAsia="Times New Roman" w:hAnsi="Verdana"/>
                <w:sz w:val="20"/>
                <w:szCs w:val="20"/>
                <w:lang w:val="nl-NL" w:eastAsia="nl-NL"/>
              </w:rPr>
              <w:t>1 werkdag, op te nemen binnen de 4 maanden na het overlijden</w:t>
            </w:r>
          </w:p>
        </w:tc>
      </w:tr>
      <w:tr w:rsidR="00745F69" w:rsidRPr="00F65200" w14:paraId="17F7BC21" w14:textId="77777777" w:rsidTr="00850096">
        <w:tc>
          <w:tcPr>
            <w:tcW w:w="5887" w:type="dxa"/>
          </w:tcPr>
          <w:p w14:paraId="7EBEA526" w14:textId="5A9C66C5" w:rsidR="00745F69" w:rsidRPr="00F65200" w:rsidRDefault="00745F69" w:rsidP="00124C7E">
            <w:pPr>
              <w:rPr>
                <w:rFonts w:ascii="Verdana" w:eastAsia="Times New Roman" w:hAnsi="Verdana"/>
                <w:sz w:val="20"/>
                <w:szCs w:val="20"/>
                <w:lang w:val="nl-NL" w:eastAsia="nl-NL"/>
              </w:rPr>
            </w:pPr>
            <w:r w:rsidRPr="00F65200">
              <w:rPr>
                <w:rFonts w:ascii="Verdana" w:eastAsia="Times New Roman" w:hAnsi="Verdana"/>
                <w:sz w:val="20"/>
                <w:szCs w:val="20"/>
                <w:lang w:val="nl-NL" w:eastAsia="nl-NL"/>
              </w:rPr>
              <w:t>huwelijk van een bloed- of aanverwant: in de eerste graad, die geen kind is; in de tweede graad, van het personeelslid, de samenwonende of huwelijkspartner</w:t>
            </w:r>
          </w:p>
        </w:tc>
        <w:tc>
          <w:tcPr>
            <w:tcW w:w="3402" w:type="dxa"/>
          </w:tcPr>
          <w:p w14:paraId="72D2B1B1" w14:textId="2BE7127E" w:rsidR="00745F69" w:rsidRPr="00F65200" w:rsidRDefault="00745F69" w:rsidP="00124C7E">
            <w:pPr>
              <w:rPr>
                <w:rFonts w:ascii="Verdana" w:eastAsia="Times New Roman" w:hAnsi="Verdana"/>
                <w:sz w:val="20"/>
                <w:szCs w:val="20"/>
                <w:lang w:val="nl-NL" w:eastAsia="nl-NL"/>
              </w:rPr>
            </w:pPr>
            <w:r w:rsidRPr="00F65200">
              <w:rPr>
                <w:rFonts w:ascii="Verdana" w:eastAsia="Times New Roman" w:hAnsi="Verdana"/>
                <w:sz w:val="20"/>
                <w:szCs w:val="20"/>
                <w:lang w:val="nl-NL" w:eastAsia="nl-NL"/>
              </w:rPr>
              <w:t>1 werkdag, op te nemen op de dag van het huwelijk</w:t>
            </w:r>
          </w:p>
        </w:tc>
      </w:tr>
      <w:tr w:rsidR="00745F69" w:rsidRPr="00F65200" w14:paraId="33D8CFC0" w14:textId="77777777" w:rsidTr="00850096">
        <w:tc>
          <w:tcPr>
            <w:tcW w:w="5887" w:type="dxa"/>
          </w:tcPr>
          <w:p w14:paraId="15F8F5F6" w14:textId="3D1F7CFE" w:rsidR="00745F69" w:rsidRPr="00F65200" w:rsidRDefault="00745F69" w:rsidP="00124C7E">
            <w:pPr>
              <w:rPr>
                <w:rFonts w:ascii="Verdana" w:eastAsia="Times New Roman" w:hAnsi="Verdana"/>
                <w:sz w:val="20"/>
                <w:szCs w:val="20"/>
                <w:lang w:val="nl-NL" w:eastAsia="nl-NL"/>
              </w:rPr>
            </w:pPr>
            <w:r w:rsidRPr="00F65200">
              <w:rPr>
                <w:rFonts w:ascii="Verdana" w:eastAsia="Times New Roman" w:hAnsi="Verdana"/>
                <w:sz w:val="20"/>
                <w:szCs w:val="20"/>
                <w:lang w:val="nl-NL" w:eastAsia="nl-NL"/>
              </w:rPr>
              <w:t>priesterwijding, intrede in het klooster of deelname aan een daarmee overeenstemmende plechtigheid bij een andere erkende eredienst van een kind van het personeelslid, van de samenwonende of huwelijkspartner, of van een broer, zuster, schoonbroer of schoonzuster van het personeelslid</w:t>
            </w:r>
          </w:p>
        </w:tc>
        <w:tc>
          <w:tcPr>
            <w:tcW w:w="3402" w:type="dxa"/>
          </w:tcPr>
          <w:p w14:paraId="0B00AC25" w14:textId="77777777" w:rsidR="00745F69" w:rsidRPr="00F65200" w:rsidRDefault="00745F69" w:rsidP="00124C7E">
            <w:pPr>
              <w:rPr>
                <w:rFonts w:ascii="Verdana" w:eastAsia="Times New Roman" w:hAnsi="Verdana"/>
                <w:sz w:val="20"/>
                <w:szCs w:val="20"/>
                <w:lang w:val="nl-NL" w:eastAsia="nl-NL"/>
              </w:rPr>
            </w:pPr>
            <w:r w:rsidRPr="00F65200">
              <w:rPr>
                <w:rFonts w:ascii="Verdana" w:eastAsia="Times New Roman" w:hAnsi="Verdana"/>
                <w:sz w:val="20"/>
                <w:szCs w:val="20"/>
                <w:lang w:val="nl-NL" w:eastAsia="nl-NL"/>
              </w:rPr>
              <w:t>1 werkdag, op te nemen op de dag van de plechtigheid</w:t>
            </w:r>
          </w:p>
        </w:tc>
      </w:tr>
      <w:tr w:rsidR="00745F69" w:rsidRPr="00F65200" w14:paraId="5400928F" w14:textId="77777777" w:rsidTr="00850096">
        <w:tc>
          <w:tcPr>
            <w:tcW w:w="5887" w:type="dxa"/>
          </w:tcPr>
          <w:p w14:paraId="1FA6B718" w14:textId="77777777" w:rsidR="00745F69" w:rsidRPr="00F65200" w:rsidRDefault="00745F69" w:rsidP="00124C7E">
            <w:pPr>
              <w:rPr>
                <w:rFonts w:ascii="Verdana" w:eastAsia="Times New Roman" w:hAnsi="Verdana"/>
                <w:sz w:val="20"/>
                <w:szCs w:val="20"/>
                <w:lang w:val="nl-NL" w:eastAsia="nl-NL"/>
              </w:rPr>
            </w:pPr>
            <w:r w:rsidRPr="00F65200">
              <w:rPr>
                <w:rFonts w:ascii="Verdana" w:eastAsia="Times New Roman" w:hAnsi="Verdana"/>
                <w:sz w:val="20"/>
                <w:szCs w:val="20"/>
                <w:lang w:val="nl-NL" w:eastAsia="nl-NL"/>
              </w:rPr>
              <w:t>plechtige communie of deelneming van een kind van het personeelslid of van de samenwonende of huwelijkspartner aan het feest van de vrijzinnige jeugd of aan een plechtigheid in het kader van een andere erkende eredienst die hiermee overeenstemt</w:t>
            </w:r>
          </w:p>
        </w:tc>
        <w:tc>
          <w:tcPr>
            <w:tcW w:w="3402" w:type="dxa"/>
          </w:tcPr>
          <w:p w14:paraId="59CACBFD" w14:textId="25703686" w:rsidR="00745F69" w:rsidRPr="00F65200" w:rsidRDefault="00745F69" w:rsidP="00124C7E">
            <w:pPr>
              <w:rPr>
                <w:rFonts w:ascii="Verdana" w:eastAsia="Times New Roman" w:hAnsi="Verdana"/>
                <w:sz w:val="20"/>
                <w:szCs w:val="20"/>
                <w:lang w:val="nl-NL" w:eastAsia="nl-NL"/>
              </w:rPr>
            </w:pPr>
            <w:r w:rsidRPr="00F65200">
              <w:rPr>
                <w:rFonts w:ascii="Verdana" w:eastAsia="Times New Roman" w:hAnsi="Verdana"/>
                <w:sz w:val="20"/>
                <w:szCs w:val="20"/>
                <w:lang w:val="nl-NL" w:eastAsia="nl-NL"/>
              </w:rPr>
              <w:t>1 werkdag, op te nemen op de dag van de plechtigheid, de laatste werkdag ervóór of de eerstvolgende werkdag erna</w:t>
            </w:r>
          </w:p>
        </w:tc>
      </w:tr>
      <w:tr w:rsidR="00745F69" w:rsidRPr="00F65200" w14:paraId="5C7BE422" w14:textId="77777777" w:rsidTr="00712FBF">
        <w:tc>
          <w:tcPr>
            <w:tcW w:w="5887" w:type="dxa"/>
          </w:tcPr>
          <w:p w14:paraId="35035623" w14:textId="7C0AE58D" w:rsidR="00745F69" w:rsidRPr="00F65200" w:rsidRDefault="00745F69" w:rsidP="00124C7E">
            <w:pPr>
              <w:rPr>
                <w:rFonts w:ascii="Verdana" w:eastAsia="Times New Roman" w:hAnsi="Verdana"/>
                <w:sz w:val="20"/>
                <w:szCs w:val="20"/>
                <w:lang w:val="nl-NL" w:eastAsia="nl-NL"/>
              </w:rPr>
            </w:pPr>
            <w:r w:rsidRPr="00F65200">
              <w:rPr>
                <w:rFonts w:ascii="Verdana" w:eastAsia="Times New Roman" w:hAnsi="Verdana"/>
                <w:sz w:val="20"/>
                <w:szCs w:val="20"/>
                <w:lang w:val="nl-NL" w:eastAsia="nl-NL"/>
              </w:rPr>
              <w:t>gehoord worden door de vrederechter in het kader van de organisatie van de voogdij over een minderjarige</w:t>
            </w:r>
          </w:p>
        </w:tc>
        <w:tc>
          <w:tcPr>
            <w:tcW w:w="3402" w:type="dxa"/>
            <w:vAlign w:val="center"/>
          </w:tcPr>
          <w:p w14:paraId="5C0C3C8D" w14:textId="77777777" w:rsidR="00745F69" w:rsidRPr="00F65200" w:rsidRDefault="00745F69" w:rsidP="00124C7E">
            <w:pPr>
              <w:rPr>
                <w:rFonts w:ascii="Verdana" w:eastAsia="Times New Roman" w:hAnsi="Verdana"/>
                <w:sz w:val="20"/>
                <w:szCs w:val="20"/>
                <w:lang w:val="nl-NL" w:eastAsia="nl-NL"/>
              </w:rPr>
            </w:pPr>
            <w:r w:rsidRPr="00F65200">
              <w:rPr>
                <w:rFonts w:ascii="Verdana" w:eastAsia="Times New Roman" w:hAnsi="Verdana"/>
                <w:sz w:val="20"/>
                <w:szCs w:val="20"/>
                <w:lang w:val="nl-NL" w:eastAsia="nl-NL"/>
              </w:rPr>
              <w:t>de nodige tijd, maximaal één dag</w:t>
            </w:r>
          </w:p>
        </w:tc>
      </w:tr>
      <w:tr w:rsidR="00745F69" w:rsidRPr="00F65200" w14:paraId="29F62D96" w14:textId="77777777" w:rsidTr="00850096">
        <w:tc>
          <w:tcPr>
            <w:tcW w:w="5887" w:type="dxa"/>
            <w:tcBorders>
              <w:bottom w:val="single" w:sz="4" w:space="0" w:color="auto"/>
            </w:tcBorders>
          </w:tcPr>
          <w:p w14:paraId="17EBD04F" w14:textId="491544CA" w:rsidR="00745F69" w:rsidRPr="00F65200" w:rsidRDefault="00745F69" w:rsidP="00124C7E">
            <w:pPr>
              <w:rPr>
                <w:rFonts w:ascii="Verdana" w:eastAsia="Times New Roman" w:hAnsi="Verdana"/>
                <w:sz w:val="20"/>
                <w:szCs w:val="20"/>
                <w:lang w:val="nl-NL" w:eastAsia="nl-NL"/>
              </w:rPr>
            </w:pPr>
            <w:r w:rsidRPr="00F65200">
              <w:rPr>
                <w:rFonts w:ascii="Verdana" w:eastAsia="Times New Roman" w:hAnsi="Verdana"/>
                <w:sz w:val="20"/>
                <w:szCs w:val="20"/>
                <w:lang w:val="nl-NL" w:eastAsia="nl-NL"/>
              </w:rPr>
              <w:t>deelneming aan een assisenjury, oproeping als getuige voor de rechtbank of persoonlijke verschijning op aanmaning van de arbeidsrechtbank</w:t>
            </w:r>
          </w:p>
        </w:tc>
        <w:tc>
          <w:tcPr>
            <w:tcW w:w="3402" w:type="dxa"/>
            <w:tcBorders>
              <w:bottom w:val="single" w:sz="4" w:space="0" w:color="auto"/>
            </w:tcBorders>
          </w:tcPr>
          <w:p w14:paraId="4CA32603" w14:textId="77777777" w:rsidR="00745F69" w:rsidRPr="00F65200" w:rsidRDefault="00745F69" w:rsidP="00124C7E">
            <w:pPr>
              <w:rPr>
                <w:rFonts w:ascii="Verdana" w:eastAsia="Times New Roman" w:hAnsi="Verdana"/>
                <w:sz w:val="20"/>
                <w:szCs w:val="20"/>
                <w:lang w:val="nl-NL" w:eastAsia="nl-NL"/>
              </w:rPr>
            </w:pPr>
            <w:r w:rsidRPr="00F65200">
              <w:rPr>
                <w:rFonts w:ascii="Verdana" w:eastAsia="Times New Roman" w:hAnsi="Verdana"/>
                <w:sz w:val="20"/>
                <w:szCs w:val="20"/>
                <w:lang w:val="nl-NL" w:eastAsia="nl-NL"/>
              </w:rPr>
              <w:t>de nodige tijd</w:t>
            </w:r>
          </w:p>
        </w:tc>
      </w:tr>
    </w:tbl>
    <w:p w14:paraId="7A006683" w14:textId="1381BD3D" w:rsidR="007F4842" w:rsidRPr="00F65200" w:rsidRDefault="007F4842" w:rsidP="00124C7E">
      <w:pPr>
        <w:rPr>
          <w:rFonts w:ascii="Verdana" w:eastAsia="Times New Roman" w:hAnsi="Verdana"/>
          <w:sz w:val="20"/>
          <w:szCs w:val="20"/>
        </w:rPr>
      </w:pPr>
      <w:r w:rsidRPr="00F65200">
        <w:rPr>
          <w:rFonts w:ascii="Verdana" w:eastAsia="Times New Roman" w:hAnsi="Verdana"/>
          <w:sz w:val="20"/>
          <w:szCs w:val="20"/>
        </w:rPr>
        <w:t>Voor de opname van het geboorteverlof in 2° geldt voor contractuele personeelsleden dat gedurende de eerste drie dagen afwezigheid het contractuele personeelslid zijn loon behoudt. Gedurende de volgende dagen geniet het contractuele personeelslid een uitkering waarvan het bedrag wordt bepaald door de Koning en die hem wordt uitbetaald in het raam van de verzekering voor geneeskundige verzorging en uitkeringen</w:t>
      </w:r>
      <w:r w:rsidR="004E53CC" w:rsidRPr="00F65200">
        <w:rPr>
          <w:rFonts w:ascii="Verdana" w:eastAsia="Times New Roman" w:hAnsi="Verdana"/>
          <w:sz w:val="20"/>
          <w:szCs w:val="20"/>
        </w:rPr>
        <w:t>.</w:t>
      </w:r>
    </w:p>
    <w:p w14:paraId="7E4787F4" w14:textId="77777777" w:rsidR="007F4842" w:rsidRPr="00F65200" w:rsidRDefault="007F4842" w:rsidP="00124C7E">
      <w:pPr>
        <w:spacing w:after="0"/>
        <w:rPr>
          <w:rFonts w:ascii="Verdana" w:eastAsia="Times New Roman" w:hAnsi="Verdana"/>
          <w:sz w:val="20"/>
          <w:szCs w:val="20"/>
        </w:rPr>
      </w:pPr>
      <w:r w:rsidRPr="00F65200">
        <w:rPr>
          <w:rFonts w:ascii="Verdana" w:eastAsia="Times New Roman" w:hAnsi="Verdana"/>
          <w:sz w:val="20"/>
          <w:szCs w:val="20"/>
        </w:rPr>
        <w:t>Voor statutaire personeelsleden geldt in dit geval het volgende:</w:t>
      </w:r>
    </w:p>
    <w:p w14:paraId="19379EFE" w14:textId="68DE3BD6" w:rsidR="007F4842" w:rsidRPr="00F65200" w:rsidRDefault="007F4842" w:rsidP="00124C7E">
      <w:pPr>
        <w:pStyle w:val="Lijstalinea"/>
        <w:numPr>
          <w:ilvl w:val="0"/>
          <w:numId w:val="38"/>
        </w:numPr>
        <w:rPr>
          <w:rFonts w:ascii="Verdana" w:eastAsia="Times New Roman" w:hAnsi="Verdana"/>
          <w:sz w:val="20"/>
          <w:szCs w:val="20"/>
          <w:lang w:val="nl-NL" w:eastAsia="nl-NL"/>
        </w:rPr>
      </w:pPr>
      <w:r w:rsidRPr="00F65200">
        <w:rPr>
          <w:rFonts w:ascii="Verdana" w:eastAsia="Times New Roman" w:hAnsi="Verdana"/>
          <w:sz w:val="20"/>
          <w:szCs w:val="20"/>
          <w:lang w:val="nl-NL" w:eastAsia="nl-NL"/>
        </w:rPr>
        <w:t>als de geboorte vanaf 1 januari 2021 plaatsvindt, heeft het statutaire personeelslid gedurende de eerste tien dagen recht op een doorbetaling van het salaris en gedurende de vijf resterende dagen recht op een brutosalaris van 82%. Om het salaris te bepalen, wordt het brutosalaris op jaarbasis begrensd op 26.230 euro tegen 100%</w:t>
      </w:r>
    </w:p>
    <w:p w14:paraId="05DB39CA" w14:textId="404E41C8" w:rsidR="007F4842" w:rsidRDefault="007F4842" w:rsidP="006743A8">
      <w:pPr>
        <w:pStyle w:val="Lijstalinea"/>
        <w:numPr>
          <w:ilvl w:val="0"/>
          <w:numId w:val="38"/>
        </w:numPr>
        <w:spacing w:after="0"/>
        <w:ind w:left="357" w:hanging="357"/>
        <w:rPr>
          <w:rFonts w:ascii="Verdana" w:eastAsia="Times New Roman" w:hAnsi="Verdana"/>
          <w:sz w:val="20"/>
          <w:szCs w:val="20"/>
          <w:lang w:val="nl-NL" w:eastAsia="nl-NL"/>
        </w:rPr>
      </w:pPr>
      <w:r w:rsidRPr="00F65200">
        <w:rPr>
          <w:rFonts w:ascii="Verdana" w:eastAsia="Times New Roman" w:hAnsi="Verdana"/>
          <w:sz w:val="20"/>
          <w:szCs w:val="20"/>
          <w:lang w:val="nl-NL" w:eastAsia="nl-NL"/>
        </w:rPr>
        <w:t>als de geboorte vanaf 1 januari 2023 plaatsvindt, heeft het statutaire personeelslid gedurende de eerste tien dagen recht op een doorbetaling van het salaris en gedurende de tien resterende dagen recht op een brutosalaris van 82%. Om het salaris te bepalen, wordt het brutosalaris op jaarbasis begrensd op 26.230 euro tegen 100%</w:t>
      </w:r>
      <w:r w:rsidR="006743A8">
        <w:rPr>
          <w:rFonts w:ascii="Verdana" w:eastAsia="Times New Roman" w:hAnsi="Verdana"/>
          <w:sz w:val="20"/>
          <w:szCs w:val="20"/>
          <w:lang w:val="nl-NL" w:eastAsia="nl-NL"/>
        </w:rPr>
        <w:br/>
      </w:r>
    </w:p>
    <w:p w14:paraId="153E59D8" w14:textId="77777777" w:rsidR="006743A8" w:rsidRPr="00F65200" w:rsidRDefault="006743A8" w:rsidP="006743A8">
      <w:pPr>
        <w:pStyle w:val="Lijstalinea"/>
        <w:spacing w:after="0"/>
        <w:ind w:left="357"/>
        <w:rPr>
          <w:rFonts w:ascii="Verdana" w:eastAsia="Times New Roman" w:hAnsi="Verdana"/>
          <w:sz w:val="20"/>
          <w:szCs w:val="20"/>
          <w:lang w:val="nl-NL" w:eastAsia="nl-NL"/>
        </w:rPr>
      </w:pPr>
    </w:p>
    <w:p w14:paraId="0AB5D554" w14:textId="0B493A27" w:rsidR="00845302" w:rsidRPr="003819F3" w:rsidRDefault="00166FF0" w:rsidP="006743A8">
      <w:pPr>
        <w:pStyle w:val="Kop3"/>
        <w:spacing w:before="0"/>
        <w:rPr>
          <w:rFonts w:ascii="Verdana" w:hAnsi="Verdana"/>
          <w:b w:val="0"/>
          <w:bCs w:val="0"/>
          <w:sz w:val="24"/>
          <w:szCs w:val="24"/>
        </w:rPr>
      </w:pPr>
      <w:bookmarkStart w:id="86" w:name="_Toc86062850"/>
      <w:r w:rsidRPr="003819F3">
        <w:rPr>
          <w:rFonts w:ascii="Verdana" w:hAnsi="Verdana"/>
          <w:b w:val="0"/>
          <w:bCs w:val="0"/>
          <w:sz w:val="24"/>
          <w:szCs w:val="24"/>
        </w:rPr>
        <w:lastRenderedPageBreak/>
        <w:t>19.2</w:t>
      </w:r>
      <w:r w:rsidR="000E12FF" w:rsidRPr="003819F3">
        <w:rPr>
          <w:rFonts w:ascii="Verdana" w:hAnsi="Verdana"/>
          <w:b w:val="0"/>
          <w:bCs w:val="0"/>
          <w:sz w:val="24"/>
          <w:szCs w:val="24"/>
        </w:rPr>
        <w:t>.</w:t>
      </w:r>
      <w:r w:rsidR="00F763B9" w:rsidRPr="003819F3">
        <w:rPr>
          <w:rFonts w:ascii="Verdana" w:hAnsi="Verdana"/>
          <w:b w:val="0"/>
          <w:bCs w:val="0"/>
          <w:sz w:val="24"/>
          <w:szCs w:val="24"/>
        </w:rPr>
        <w:tab/>
      </w:r>
      <w:r w:rsidR="00845302" w:rsidRPr="003819F3">
        <w:rPr>
          <w:rFonts w:ascii="Verdana" w:hAnsi="Verdana"/>
          <w:b w:val="0"/>
          <w:bCs w:val="0"/>
          <w:sz w:val="24"/>
          <w:szCs w:val="24"/>
        </w:rPr>
        <w:t>Aanvraag van het omstandigheidsverlof</w:t>
      </w:r>
      <w:bookmarkEnd w:id="86"/>
    </w:p>
    <w:p w14:paraId="05346189" w14:textId="77777777" w:rsidR="006076EE" w:rsidRPr="00F65200" w:rsidRDefault="00845302" w:rsidP="006743A8">
      <w:pPr>
        <w:spacing w:after="120"/>
        <w:rPr>
          <w:rFonts w:ascii="Verdana" w:hAnsi="Verdana"/>
          <w:bCs/>
          <w:iCs/>
          <w:sz w:val="20"/>
          <w:szCs w:val="20"/>
        </w:rPr>
      </w:pPr>
      <w:r w:rsidRPr="00F65200">
        <w:rPr>
          <w:rFonts w:ascii="Verdana" w:hAnsi="Verdana"/>
          <w:bCs/>
          <w:iCs/>
          <w:sz w:val="20"/>
          <w:szCs w:val="20"/>
        </w:rPr>
        <w:t xml:space="preserve">Het omstandigheidsverlof is een recht, maar het personeelslid is niet verplicht dit verlof geheel of gedeeltelijk op te nemen. </w:t>
      </w:r>
    </w:p>
    <w:p w14:paraId="7CC5AB4A" w14:textId="1739B922" w:rsidR="00845302" w:rsidRPr="00F65200" w:rsidRDefault="00845302" w:rsidP="006743A8">
      <w:pPr>
        <w:spacing w:after="120"/>
        <w:rPr>
          <w:rFonts w:ascii="Verdana" w:hAnsi="Verdana"/>
          <w:bCs/>
          <w:iCs/>
          <w:sz w:val="20"/>
          <w:szCs w:val="20"/>
        </w:rPr>
      </w:pPr>
      <w:r w:rsidRPr="00F65200">
        <w:rPr>
          <w:rFonts w:ascii="Verdana" w:hAnsi="Verdana"/>
          <w:bCs/>
          <w:iCs/>
          <w:sz w:val="20"/>
          <w:szCs w:val="20"/>
        </w:rPr>
        <w:t xml:space="preserve">Het personeelslid richt zijn aanvraag tot de </w:t>
      </w:r>
      <w:r w:rsidR="006076EE" w:rsidRPr="00F65200">
        <w:rPr>
          <w:rFonts w:ascii="Verdana" w:hAnsi="Verdana"/>
          <w:bCs/>
          <w:iCs/>
          <w:sz w:val="20"/>
          <w:szCs w:val="20"/>
        </w:rPr>
        <w:t xml:space="preserve">leidinggevende via </w:t>
      </w:r>
      <w:r w:rsidR="000E12FF" w:rsidRPr="00F65200">
        <w:rPr>
          <w:rFonts w:ascii="Verdana" w:hAnsi="Verdana"/>
          <w:bCs/>
          <w:iCs/>
          <w:sz w:val="20"/>
          <w:szCs w:val="20"/>
        </w:rPr>
        <w:t xml:space="preserve">de </w:t>
      </w:r>
      <w:proofErr w:type="spellStart"/>
      <w:r w:rsidR="000E12FF" w:rsidRPr="00F65200">
        <w:rPr>
          <w:rFonts w:ascii="Verdana" w:hAnsi="Verdana"/>
          <w:bCs/>
          <w:iCs/>
          <w:sz w:val="20"/>
          <w:szCs w:val="20"/>
        </w:rPr>
        <w:t>tikklok</w:t>
      </w:r>
      <w:proofErr w:type="spellEnd"/>
      <w:r w:rsidRPr="00F65200">
        <w:rPr>
          <w:rFonts w:ascii="Verdana" w:hAnsi="Verdana"/>
          <w:bCs/>
          <w:iCs/>
          <w:sz w:val="20"/>
          <w:szCs w:val="20"/>
        </w:rPr>
        <w:t xml:space="preserve">. </w:t>
      </w:r>
      <w:r w:rsidR="006076EE" w:rsidRPr="00F65200">
        <w:rPr>
          <w:rFonts w:ascii="Verdana" w:hAnsi="Verdana"/>
          <w:bCs/>
          <w:iCs/>
          <w:sz w:val="20"/>
          <w:szCs w:val="20"/>
        </w:rPr>
        <w:t xml:space="preserve">Personeelsleden die geen toegang hebben tot </w:t>
      </w:r>
      <w:r w:rsidR="000E12FF" w:rsidRPr="00F65200">
        <w:rPr>
          <w:rFonts w:ascii="Verdana" w:hAnsi="Verdana"/>
          <w:bCs/>
          <w:iCs/>
          <w:sz w:val="20"/>
          <w:szCs w:val="20"/>
        </w:rPr>
        <w:t xml:space="preserve">de </w:t>
      </w:r>
      <w:proofErr w:type="spellStart"/>
      <w:r w:rsidR="000E12FF" w:rsidRPr="00F65200">
        <w:rPr>
          <w:rFonts w:ascii="Verdana" w:hAnsi="Verdana"/>
          <w:bCs/>
          <w:iCs/>
          <w:sz w:val="20"/>
          <w:szCs w:val="20"/>
        </w:rPr>
        <w:t>tikklok</w:t>
      </w:r>
      <w:proofErr w:type="spellEnd"/>
      <w:r w:rsidR="006076EE" w:rsidRPr="00F65200">
        <w:rPr>
          <w:rFonts w:ascii="Verdana" w:hAnsi="Verdana"/>
          <w:bCs/>
          <w:iCs/>
          <w:sz w:val="20"/>
          <w:szCs w:val="20"/>
        </w:rPr>
        <w:t xml:space="preserve">, doen hun aanvraag voorafgaandelijk </w:t>
      </w:r>
      <w:r w:rsidR="000E12FF" w:rsidRPr="00F65200">
        <w:rPr>
          <w:rFonts w:ascii="Verdana" w:hAnsi="Verdana"/>
          <w:bCs/>
          <w:iCs/>
          <w:sz w:val="20"/>
          <w:szCs w:val="20"/>
        </w:rPr>
        <w:t xml:space="preserve">en schriftelijk </w:t>
      </w:r>
      <w:r w:rsidR="006076EE" w:rsidRPr="00F65200">
        <w:rPr>
          <w:rFonts w:ascii="Verdana" w:hAnsi="Verdana"/>
          <w:bCs/>
          <w:iCs/>
          <w:sz w:val="20"/>
          <w:szCs w:val="20"/>
        </w:rPr>
        <w:t>bij hun leidinggevende.</w:t>
      </w:r>
    </w:p>
    <w:p w14:paraId="7EE0FC03" w14:textId="6C888432" w:rsidR="00845302" w:rsidRPr="00F65200" w:rsidRDefault="00845302" w:rsidP="006743A8">
      <w:pPr>
        <w:spacing w:after="120"/>
        <w:rPr>
          <w:rFonts w:ascii="Verdana" w:hAnsi="Verdana"/>
          <w:bCs/>
          <w:iCs/>
          <w:sz w:val="20"/>
          <w:szCs w:val="20"/>
        </w:rPr>
      </w:pPr>
      <w:r w:rsidRPr="00F65200">
        <w:rPr>
          <w:rFonts w:ascii="Verdana" w:hAnsi="Verdana"/>
          <w:bCs/>
          <w:iCs/>
          <w:sz w:val="20"/>
          <w:szCs w:val="20"/>
        </w:rPr>
        <w:t xml:space="preserve">Binnen de </w:t>
      </w:r>
      <w:r w:rsidR="006076EE" w:rsidRPr="00F65200">
        <w:rPr>
          <w:rFonts w:ascii="Verdana" w:hAnsi="Verdana"/>
          <w:bCs/>
          <w:iCs/>
          <w:sz w:val="20"/>
          <w:szCs w:val="20"/>
        </w:rPr>
        <w:t>48u</w:t>
      </w:r>
      <w:r w:rsidRPr="00F65200">
        <w:rPr>
          <w:rFonts w:ascii="Verdana" w:hAnsi="Verdana"/>
          <w:bCs/>
          <w:iCs/>
          <w:sz w:val="20"/>
          <w:szCs w:val="20"/>
        </w:rPr>
        <w:t xml:space="preserve"> na de </w:t>
      </w:r>
      <w:r w:rsidR="006076EE" w:rsidRPr="00F65200">
        <w:rPr>
          <w:rFonts w:ascii="Verdana" w:hAnsi="Verdana"/>
          <w:bCs/>
          <w:iCs/>
          <w:sz w:val="20"/>
          <w:szCs w:val="20"/>
        </w:rPr>
        <w:t>start</w:t>
      </w:r>
      <w:r w:rsidRPr="00F65200">
        <w:rPr>
          <w:rFonts w:ascii="Verdana" w:hAnsi="Verdana"/>
          <w:bCs/>
          <w:iCs/>
          <w:sz w:val="20"/>
          <w:szCs w:val="20"/>
        </w:rPr>
        <w:t xml:space="preserve"> van het omstandigheidsverlof bezorgt het personeelslid een bewijs </w:t>
      </w:r>
      <w:r w:rsidR="006076EE" w:rsidRPr="00F65200">
        <w:rPr>
          <w:rFonts w:ascii="Verdana" w:hAnsi="Verdana"/>
          <w:bCs/>
          <w:iCs/>
          <w:sz w:val="20"/>
          <w:szCs w:val="20"/>
        </w:rPr>
        <w:t>(</w:t>
      </w:r>
      <w:r w:rsidR="000E12FF" w:rsidRPr="00F65200">
        <w:rPr>
          <w:rFonts w:ascii="Verdana" w:hAnsi="Verdana"/>
          <w:bCs/>
          <w:iCs/>
          <w:sz w:val="20"/>
          <w:szCs w:val="20"/>
        </w:rPr>
        <w:t>mag ook via email</w:t>
      </w:r>
      <w:r w:rsidR="006076EE" w:rsidRPr="00F65200">
        <w:rPr>
          <w:rFonts w:ascii="Verdana" w:hAnsi="Verdana"/>
          <w:bCs/>
          <w:iCs/>
          <w:sz w:val="20"/>
          <w:szCs w:val="20"/>
        </w:rPr>
        <w:t xml:space="preserve">) </w:t>
      </w:r>
      <w:r w:rsidRPr="00F65200">
        <w:rPr>
          <w:rFonts w:ascii="Verdana" w:hAnsi="Verdana"/>
          <w:bCs/>
          <w:iCs/>
          <w:sz w:val="20"/>
          <w:szCs w:val="20"/>
        </w:rPr>
        <w:t>dat de gebeurtenis effectief heeft plaatsgehad aan de personeelsdienst. Als geen geldig bewijs tijdig wordt voorgelegd, moeten de opgenomen dagen worden gecompenseerd</w:t>
      </w:r>
      <w:r w:rsidR="006076EE" w:rsidRPr="00F65200">
        <w:rPr>
          <w:rFonts w:ascii="Verdana" w:hAnsi="Verdana"/>
          <w:bCs/>
          <w:iCs/>
          <w:sz w:val="20"/>
          <w:szCs w:val="20"/>
        </w:rPr>
        <w:t xml:space="preserve"> of komt een andere vorm van verlof in de plaats.</w:t>
      </w:r>
    </w:p>
    <w:p w14:paraId="0A269E31" w14:textId="3EBAF501" w:rsidR="00845302" w:rsidRPr="00F65200" w:rsidRDefault="00845302" w:rsidP="006743A8">
      <w:pPr>
        <w:spacing w:after="0"/>
        <w:rPr>
          <w:rFonts w:ascii="Verdana" w:hAnsi="Verdana"/>
          <w:bCs/>
          <w:iCs/>
          <w:sz w:val="20"/>
          <w:szCs w:val="20"/>
        </w:rPr>
      </w:pPr>
      <w:r w:rsidRPr="00F65200">
        <w:rPr>
          <w:rFonts w:ascii="Verdana" w:hAnsi="Verdana"/>
          <w:bCs/>
          <w:iCs/>
          <w:sz w:val="20"/>
          <w:szCs w:val="20"/>
        </w:rPr>
        <w:t>Als het omstandigheidsverlof uit meerdere dagen bestaat, kan het</w:t>
      </w:r>
      <w:r w:rsidR="00C74160">
        <w:rPr>
          <w:rFonts w:ascii="Verdana" w:hAnsi="Verdana"/>
          <w:bCs/>
          <w:iCs/>
          <w:sz w:val="20"/>
          <w:szCs w:val="20"/>
        </w:rPr>
        <w:t>,</w:t>
      </w:r>
      <w:r w:rsidRPr="00F65200">
        <w:rPr>
          <w:rFonts w:ascii="Verdana" w:hAnsi="Verdana"/>
          <w:bCs/>
          <w:iCs/>
          <w:sz w:val="20"/>
          <w:szCs w:val="20"/>
        </w:rPr>
        <w:t xml:space="preserve"> op verzoek van het personeelslid</w:t>
      </w:r>
      <w:r w:rsidR="00C74160">
        <w:rPr>
          <w:rFonts w:ascii="Verdana" w:hAnsi="Verdana"/>
          <w:bCs/>
          <w:iCs/>
          <w:sz w:val="20"/>
          <w:szCs w:val="20"/>
        </w:rPr>
        <w:t>,</w:t>
      </w:r>
      <w:r w:rsidRPr="00F65200">
        <w:rPr>
          <w:rFonts w:ascii="Verdana" w:hAnsi="Verdana"/>
          <w:bCs/>
          <w:iCs/>
          <w:sz w:val="20"/>
          <w:szCs w:val="20"/>
        </w:rPr>
        <w:t xml:space="preserve"> worden gesplitst in meerdere periodes.</w:t>
      </w:r>
      <w:r w:rsidR="000E12FF" w:rsidRPr="00F65200">
        <w:rPr>
          <w:rFonts w:ascii="Verdana" w:hAnsi="Verdana"/>
          <w:bCs/>
          <w:iCs/>
          <w:sz w:val="20"/>
          <w:szCs w:val="20"/>
        </w:rPr>
        <w:t xml:space="preserve"> Ook hier moet er een verband bestaan tussen de gebeurtenis en het tijdstip waarop het verlof wordt opgenomen.</w:t>
      </w:r>
      <w:r w:rsidR="006743A8">
        <w:rPr>
          <w:rFonts w:ascii="Verdana" w:hAnsi="Verdana"/>
          <w:bCs/>
          <w:iCs/>
          <w:sz w:val="20"/>
          <w:szCs w:val="20"/>
        </w:rPr>
        <w:br/>
      </w:r>
    </w:p>
    <w:p w14:paraId="61C02F45" w14:textId="0E466C71" w:rsidR="00DC58F4" w:rsidRPr="003819F3" w:rsidRDefault="00DC58F4" w:rsidP="006743A8">
      <w:pPr>
        <w:pStyle w:val="Kop2"/>
        <w:spacing w:before="0"/>
        <w:rPr>
          <w:rFonts w:ascii="Verdana" w:hAnsi="Verdana"/>
          <w:b w:val="0"/>
          <w:bCs w:val="0"/>
        </w:rPr>
      </w:pPr>
      <w:bookmarkStart w:id="87" w:name="_Toc230014738"/>
      <w:bookmarkStart w:id="88" w:name="_Toc308977735"/>
      <w:bookmarkStart w:id="89" w:name="_Toc86062851"/>
      <w:bookmarkEnd w:id="85"/>
      <w:r w:rsidRPr="003819F3">
        <w:rPr>
          <w:rFonts w:ascii="Verdana" w:hAnsi="Verdana"/>
          <w:b w:val="0"/>
          <w:bCs w:val="0"/>
        </w:rPr>
        <w:t xml:space="preserve">Art. </w:t>
      </w:r>
      <w:r w:rsidR="000A7117" w:rsidRPr="003819F3">
        <w:rPr>
          <w:rFonts w:ascii="Verdana" w:hAnsi="Verdana"/>
          <w:b w:val="0"/>
          <w:bCs w:val="0"/>
        </w:rPr>
        <w:t>20</w:t>
      </w:r>
      <w:r w:rsidR="00E86B2B" w:rsidRPr="003819F3">
        <w:rPr>
          <w:rFonts w:ascii="Verdana" w:hAnsi="Verdana"/>
          <w:b w:val="0"/>
          <w:bCs w:val="0"/>
        </w:rPr>
        <w:t>.</w:t>
      </w:r>
      <w:r w:rsidRPr="003819F3">
        <w:rPr>
          <w:rFonts w:ascii="Verdana" w:hAnsi="Verdana"/>
          <w:b w:val="0"/>
          <w:bCs w:val="0"/>
        </w:rPr>
        <w:t xml:space="preserve"> </w:t>
      </w:r>
      <w:r w:rsidR="00E86B2B" w:rsidRPr="003819F3">
        <w:rPr>
          <w:rFonts w:ascii="Verdana" w:hAnsi="Verdana"/>
          <w:b w:val="0"/>
          <w:bCs w:val="0"/>
        </w:rPr>
        <w:t>–</w:t>
      </w:r>
      <w:r w:rsidRPr="003819F3">
        <w:rPr>
          <w:rFonts w:ascii="Verdana" w:hAnsi="Verdana"/>
          <w:b w:val="0"/>
          <w:bCs w:val="0"/>
        </w:rPr>
        <w:t xml:space="preserve"> Dienstvrijstellingen (art. 241-247 RPR)</w:t>
      </w:r>
      <w:bookmarkEnd w:id="87"/>
      <w:bookmarkEnd w:id="88"/>
      <w:bookmarkEnd w:id="89"/>
    </w:p>
    <w:p w14:paraId="3FAD88FF" w14:textId="48AB500E" w:rsidR="000E12FF" w:rsidRPr="003819F3" w:rsidRDefault="000E12FF" w:rsidP="003A1A49">
      <w:pPr>
        <w:pStyle w:val="Kop3"/>
        <w:spacing w:before="120"/>
        <w:rPr>
          <w:rFonts w:ascii="Verdana" w:hAnsi="Verdana"/>
          <w:b w:val="0"/>
          <w:bCs w:val="0"/>
          <w:sz w:val="24"/>
          <w:szCs w:val="24"/>
          <w:lang w:val="nl-NL"/>
        </w:rPr>
      </w:pPr>
      <w:bookmarkStart w:id="90" w:name="_Toc86062852"/>
      <w:r w:rsidRPr="003819F3">
        <w:rPr>
          <w:rFonts w:ascii="Verdana" w:hAnsi="Verdana"/>
          <w:b w:val="0"/>
          <w:bCs w:val="0"/>
          <w:sz w:val="24"/>
          <w:szCs w:val="24"/>
          <w:lang w:val="nl-NL"/>
        </w:rPr>
        <w:t>20</w:t>
      </w:r>
      <w:r w:rsidR="00166FF0" w:rsidRPr="003819F3">
        <w:rPr>
          <w:rFonts w:ascii="Verdana" w:hAnsi="Verdana"/>
          <w:b w:val="0"/>
          <w:bCs w:val="0"/>
          <w:sz w:val="24"/>
          <w:szCs w:val="24"/>
          <w:lang w:val="nl-NL"/>
        </w:rPr>
        <w:t>.1.</w:t>
      </w:r>
      <w:r w:rsidR="00F763B9" w:rsidRPr="003819F3">
        <w:rPr>
          <w:rFonts w:ascii="Verdana" w:hAnsi="Verdana"/>
          <w:b w:val="0"/>
          <w:bCs w:val="0"/>
          <w:sz w:val="24"/>
          <w:szCs w:val="24"/>
          <w:lang w:val="nl-NL"/>
        </w:rPr>
        <w:tab/>
      </w:r>
      <w:r w:rsidRPr="003819F3">
        <w:rPr>
          <w:rFonts w:ascii="Verdana" w:hAnsi="Verdana"/>
          <w:b w:val="0"/>
          <w:bCs w:val="0"/>
          <w:sz w:val="24"/>
          <w:szCs w:val="24"/>
          <w:lang w:val="nl-NL"/>
        </w:rPr>
        <w:t>Begrip</w:t>
      </w:r>
      <w:bookmarkEnd w:id="90"/>
    </w:p>
    <w:p w14:paraId="07E97E20" w14:textId="311F8FC4" w:rsidR="000E12FF" w:rsidRPr="00F65200" w:rsidRDefault="00C74160" w:rsidP="006743A8">
      <w:pPr>
        <w:spacing w:after="0"/>
        <w:rPr>
          <w:rFonts w:ascii="Verdana" w:hAnsi="Verdana"/>
          <w:sz w:val="20"/>
          <w:szCs w:val="20"/>
          <w:lang w:val="nl-NL"/>
        </w:rPr>
      </w:pPr>
      <w:r>
        <w:rPr>
          <w:rFonts w:ascii="Verdana" w:hAnsi="Verdana"/>
          <w:sz w:val="20"/>
          <w:szCs w:val="20"/>
          <w:lang w:val="nl-NL"/>
        </w:rPr>
        <w:t>Bij</w:t>
      </w:r>
      <w:r w:rsidR="000E12FF" w:rsidRPr="00F65200">
        <w:rPr>
          <w:rFonts w:ascii="Verdana" w:hAnsi="Verdana"/>
          <w:sz w:val="20"/>
          <w:szCs w:val="20"/>
          <w:lang w:val="nl-NL"/>
        </w:rPr>
        <w:t xml:space="preserve"> een dienstvrijstelling is een personeelslid tijdens de diensturen afwezig, met behoud van alle rechten. De afwezigheid wordt gelijkgesteld met een periode van dienstactiviteit.</w:t>
      </w:r>
      <w:r w:rsidR="006743A8">
        <w:rPr>
          <w:rFonts w:ascii="Verdana" w:hAnsi="Verdana"/>
          <w:sz w:val="20"/>
          <w:szCs w:val="20"/>
          <w:lang w:val="nl-NL"/>
        </w:rPr>
        <w:br/>
      </w:r>
    </w:p>
    <w:p w14:paraId="6CD5D3DF" w14:textId="27B04A4F" w:rsidR="000E12FF" w:rsidRPr="00F65200" w:rsidRDefault="000E12FF" w:rsidP="006743A8">
      <w:pPr>
        <w:spacing w:after="120"/>
        <w:rPr>
          <w:rFonts w:ascii="Verdana" w:hAnsi="Verdana"/>
          <w:sz w:val="20"/>
          <w:szCs w:val="20"/>
        </w:rPr>
      </w:pPr>
      <w:bookmarkStart w:id="91" w:name="_Toc86062853"/>
      <w:r w:rsidRPr="003819F3">
        <w:rPr>
          <w:rStyle w:val="Kop3Char"/>
          <w:rFonts w:ascii="Verdana" w:hAnsi="Verdana"/>
          <w:b w:val="0"/>
          <w:bCs w:val="0"/>
          <w:sz w:val="24"/>
          <w:szCs w:val="24"/>
        </w:rPr>
        <w:t>20.2.</w:t>
      </w:r>
      <w:r w:rsidR="00F763B9" w:rsidRPr="003819F3">
        <w:rPr>
          <w:rStyle w:val="Kop3Char"/>
          <w:rFonts w:ascii="Verdana" w:hAnsi="Verdana"/>
          <w:b w:val="0"/>
          <w:bCs w:val="0"/>
          <w:sz w:val="24"/>
          <w:szCs w:val="24"/>
        </w:rPr>
        <w:tab/>
      </w:r>
      <w:r w:rsidRPr="003819F3">
        <w:rPr>
          <w:rStyle w:val="Kop3Char"/>
          <w:rFonts w:ascii="Verdana" w:hAnsi="Verdana"/>
          <w:b w:val="0"/>
          <w:bCs w:val="0"/>
          <w:sz w:val="24"/>
          <w:szCs w:val="24"/>
        </w:rPr>
        <w:t>Aanleiding</w:t>
      </w:r>
      <w:bookmarkEnd w:id="91"/>
      <w:r w:rsidRPr="003819F3">
        <w:rPr>
          <w:rStyle w:val="Kop3Char"/>
          <w:rFonts w:ascii="Verdana" w:hAnsi="Verdana"/>
          <w:b w:val="0"/>
          <w:bCs w:val="0"/>
          <w:sz w:val="24"/>
          <w:szCs w:val="24"/>
        </w:rPr>
        <w:br/>
      </w:r>
      <w:r w:rsidRPr="00F65200">
        <w:rPr>
          <w:rFonts w:ascii="Verdana" w:hAnsi="Verdana"/>
          <w:sz w:val="20"/>
          <w:szCs w:val="20"/>
        </w:rPr>
        <w:t>Het personeelslid heeft in volgende gevallen recht op een dienstvrijstelling:</w:t>
      </w:r>
    </w:p>
    <w:p w14:paraId="622DF477" w14:textId="77777777" w:rsidR="000E12FF" w:rsidRPr="006743A8" w:rsidRDefault="000E12FF" w:rsidP="006743A8">
      <w:pPr>
        <w:pStyle w:val="Geenafstand"/>
        <w:rPr>
          <w:rFonts w:ascii="Verdana" w:hAnsi="Verdana"/>
          <w:i/>
          <w:sz w:val="20"/>
          <w:szCs w:val="20"/>
          <w:lang w:val="nl-NL"/>
        </w:rPr>
      </w:pPr>
      <w:proofErr w:type="spellStart"/>
      <w:r w:rsidRPr="006743A8">
        <w:rPr>
          <w:rFonts w:ascii="Verdana" w:hAnsi="Verdana"/>
          <w:i/>
          <w:sz w:val="20"/>
          <w:szCs w:val="20"/>
          <w:lang w:val="nl-NL"/>
        </w:rPr>
        <w:t>Semi-automatische</w:t>
      </w:r>
      <w:proofErr w:type="spellEnd"/>
      <w:r w:rsidRPr="006743A8">
        <w:rPr>
          <w:rFonts w:ascii="Verdana" w:hAnsi="Verdana"/>
          <w:i/>
          <w:sz w:val="20"/>
          <w:szCs w:val="20"/>
          <w:lang w:val="nl-NL"/>
        </w:rPr>
        <w:t xml:space="preserve"> dienstvrijstellingen:</w:t>
      </w:r>
    </w:p>
    <w:p w14:paraId="18086D26" w14:textId="61B1C1E3" w:rsidR="000E12FF" w:rsidRPr="00F65200" w:rsidRDefault="000E12FF" w:rsidP="00124C7E">
      <w:pPr>
        <w:pStyle w:val="Lijstalinea"/>
        <w:numPr>
          <w:ilvl w:val="0"/>
          <w:numId w:val="1"/>
        </w:numPr>
        <w:rPr>
          <w:rFonts w:ascii="Verdana" w:hAnsi="Verdana"/>
          <w:sz w:val="20"/>
          <w:szCs w:val="20"/>
          <w:lang w:val="nl-NL"/>
        </w:rPr>
      </w:pPr>
      <w:r w:rsidRPr="00F65200">
        <w:rPr>
          <w:rFonts w:ascii="Verdana" w:hAnsi="Verdana"/>
          <w:sz w:val="20"/>
          <w:szCs w:val="20"/>
          <w:lang w:val="nl-NL"/>
        </w:rPr>
        <w:t>als vrijwilliger van een brandweerkorps of korps voor burgerlijke bescherming, voor dringende hulpverlening</w:t>
      </w:r>
    </w:p>
    <w:p w14:paraId="164FFE35" w14:textId="3D3CD485" w:rsidR="000E12FF" w:rsidRPr="00F65200" w:rsidRDefault="000E12FF" w:rsidP="00124C7E">
      <w:pPr>
        <w:pStyle w:val="Lijstalinea"/>
        <w:numPr>
          <w:ilvl w:val="0"/>
          <w:numId w:val="1"/>
        </w:numPr>
        <w:rPr>
          <w:rFonts w:ascii="Verdana" w:hAnsi="Verdana"/>
          <w:sz w:val="20"/>
          <w:szCs w:val="20"/>
          <w:lang w:val="nl-NL"/>
        </w:rPr>
      </w:pPr>
      <w:r w:rsidRPr="00F65200">
        <w:rPr>
          <w:rFonts w:ascii="Verdana" w:hAnsi="Verdana"/>
          <w:sz w:val="20"/>
          <w:szCs w:val="20"/>
          <w:lang w:val="nl-NL"/>
        </w:rPr>
        <w:t>als actieve vrijwilliger van het Rode Kruis of van het Vlaamse Kruis a rato van telkens maximaal vijf werkdagen per jaar</w:t>
      </w:r>
    </w:p>
    <w:p w14:paraId="15D801F6" w14:textId="4BD6B020" w:rsidR="000E12FF" w:rsidRPr="00F65200" w:rsidRDefault="000E12FF" w:rsidP="006743A8">
      <w:pPr>
        <w:pStyle w:val="Lijstalinea"/>
        <w:numPr>
          <w:ilvl w:val="0"/>
          <w:numId w:val="1"/>
        </w:numPr>
        <w:spacing w:after="120"/>
        <w:ind w:left="357" w:hanging="357"/>
        <w:rPr>
          <w:rFonts w:ascii="Verdana" w:hAnsi="Verdana"/>
          <w:sz w:val="20"/>
          <w:szCs w:val="20"/>
          <w:lang w:val="nl-NL"/>
        </w:rPr>
      </w:pPr>
      <w:r w:rsidRPr="00F65200">
        <w:rPr>
          <w:rFonts w:ascii="Verdana" w:hAnsi="Verdana"/>
          <w:sz w:val="20"/>
          <w:szCs w:val="20"/>
          <w:lang w:val="nl-NL"/>
        </w:rPr>
        <w:t>Voor het geven van borstvoeding op het werk a rato van de benodigde tijd</w:t>
      </w:r>
    </w:p>
    <w:p w14:paraId="1ACFF184" w14:textId="02E0E9D2" w:rsidR="000E12FF" w:rsidRPr="006743A8" w:rsidRDefault="000E12FF" w:rsidP="006743A8">
      <w:pPr>
        <w:pStyle w:val="Geenafstand"/>
        <w:rPr>
          <w:rFonts w:ascii="Verdana" w:hAnsi="Verdana"/>
          <w:i/>
          <w:sz w:val="20"/>
          <w:szCs w:val="20"/>
          <w:lang w:val="nl-NL"/>
        </w:rPr>
      </w:pPr>
      <w:r w:rsidRPr="006743A8">
        <w:rPr>
          <w:rFonts w:ascii="Verdana" w:hAnsi="Verdana"/>
          <w:i/>
          <w:sz w:val="20"/>
          <w:szCs w:val="20"/>
          <w:lang w:val="nl-NL"/>
        </w:rPr>
        <w:t>Occasionele dienstvrijstellingen</w:t>
      </w:r>
      <w:r w:rsidR="00F763B9" w:rsidRPr="006743A8">
        <w:rPr>
          <w:rFonts w:ascii="Verdana" w:hAnsi="Verdana"/>
          <w:i/>
          <w:sz w:val="20"/>
          <w:szCs w:val="20"/>
          <w:lang w:val="nl-NL"/>
        </w:rPr>
        <w:t>:</w:t>
      </w:r>
      <w:r w:rsidR="006C2AB5" w:rsidRPr="006743A8">
        <w:rPr>
          <w:rFonts w:ascii="Verdana" w:hAnsi="Verdana"/>
          <w:i/>
          <w:sz w:val="20"/>
          <w:szCs w:val="20"/>
          <w:lang w:val="nl-NL"/>
        </w:rPr>
        <w:t xml:space="preserve"> </w:t>
      </w:r>
    </w:p>
    <w:p w14:paraId="367122CE" w14:textId="647359EC" w:rsidR="000E12FF" w:rsidRPr="00F65200" w:rsidRDefault="000E12FF" w:rsidP="00124C7E">
      <w:pPr>
        <w:pStyle w:val="Lijstalinea"/>
        <w:numPr>
          <w:ilvl w:val="0"/>
          <w:numId w:val="2"/>
        </w:numPr>
        <w:rPr>
          <w:rFonts w:ascii="Verdana" w:hAnsi="Verdana"/>
          <w:sz w:val="20"/>
          <w:szCs w:val="20"/>
          <w:lang w:val="nl-NL"/>
        </w:rPr>
      </w:pPr>
      <w:r w:rsidRPr="00F65200">
        <w:rPr>
          <w:rFonts w:ascii="Verdana" w:hAnsi="Verdana"/>
          <w:sz w:val="20"/>
          <w:szCs w:val="20"/>
          <w:lang w:val="nl-NL"/>
        </w:rPr>
        <w:t>het zwangere personeelslid bij prenatale onderzoeken tijdens de diensturen</w:t>
      </w:r>
    </w:p>
    <w:p w14:paraId="2D51081D" w14:textId="77777777" w:rsidR="000E12FF" w:rsidRPr="00F65200" w:rsidRDefault="000E12FF" w:rsidP="00124C7E">
      <w:pPr>
        <w:pStyle w:val="Lijstalinea"/>
        <w:numPr>
          <w:ilvl w:val="0"/>
          <w:numId w:val="2"/>
        </w:numPr>
        <w:rPr>
          <w:rFonts w:ascii="Verdana" w:hAnsi="Verdana"/>
          <w:sz w:val="20"/>
          <w:szCs w:val="20"/>
          <w:lang w:val="nl-NL"/>
        </w:rPr>
      </w:pPr>
      <w:r w:rsidRPr="00F65200">
        <w:rPr>
          <w:rFonts w:ascii="Verdana" w:hAnsi="Verdana"/>
          <w:sz w:val="20"/>
          <w:szCs w:val="20"/>
          <w:lang w:val="nl-NL"/>
        </w:rPr>
        <w:t>voor het afstaan van beenmerg à rato van maximaal vier werkdagen per afname</w:t>
      </w:r>
    </w:p>
    <w:p w14:paraId="18B0FAC2" w14:textId="425CF03E" w:rsidR="000E12FF" w:rsidRPr="00F65200" w:rsidRDefault="000E12FF" w:rsidP="00124C7E">
      <w:pPr>
        <w:pStyle w:val="Lijstalinea"/>
        <w:numPr>
          <w:ilvl w:val="0"/>
          <w:numId w:val="2"/>
        </w:numPr>
        <w:rPr>
          <w:rFonts w:ascii="Verdana" w:hAnsi="Verdana"/>
          <w:sz w:val="20"/>
          <w:szCs w:val="20"/>
          <w:lang w:val="nl-NL"/>
        </w:rPr>
      </w:pPr>
      <w:r w:rsidRPr="00F65200">
        <w:rPr>
          <w:rFonts w:ascii="Verdana" w:hAnsi="Verdana"/>
          <w:sz w:val="20"/>
          <w:szCs w:val="20"/>
          <w:lang w:val="nl-NL"/>
        </w:rPr>
        <w:t>voor het afstaan van organen of weefsels voor de benodigde duur van de onderzoeken, de ziekenhuisopname en het herstel</w:t>
      </w:r>
    </w:p>
    <w:p w14:paraId="6C0001DC" w14:textId="77777777" w:rsidR="006743A8" w:rsidRDefault="000E12FF" w:rsidP="006743A8">
      <w:pPr>
        <w:pStyle w:val="Lijstalinea"/>
        <w:numPr>
          <w:ilvl w:val="0"/>
          <w:numId w:val="2"/>
        </w:numPr>
        <w:rPr>
          <w:rFonts w:ascii="Verdana" w:hAnsi="Verdana"/>
          <w:sz w:val="20"/>
          <w:szCs w:val="20"/>
          <w:lang w:val="nl-NL"/>
        </w:rPr>
      </w:pPr>
      <w:r w:rsidRPr="00F65200">
        <w:rPr>
          <w:rFonts w:ascii="Verdana" w:hAnsi="Verdana"/>
          <w:sz w:val="20"/>
          <w:szCs w:val="20"/>
          <w:lang w:val="nl-NL"/>
        </w:rPr>
        <w:t>voor het geven van bloed, plasma of bloedplaatjes tot maximaal tien keer per jaar. De dienstvrijstelling geldt voor de tijd die nodig is voor de gift, waarin inbegrepen de tijd die naargelang het geval nodig is voor de verplaatsing naar en van het afnamecentrum:</w:t>
      </w:r>
    </w:p>
    <w:p w14:paraId="3EE89464" w14:textId="629E3FBC" w:rsidR="000E12FF" w:rsidRPr="006743A8" w:rsidRDefault="000E12FF" w:rsidP="006743A8">
      <w:pPr>
        <w:pStyle w:val="Lijstalinea"/>
        <w:numPr>
          <w:ilvl w:val="1"/>
          <w:numId w:val="50"/>
        </w:numPr>
        <w:spacing w:after="120"/>
        <w:ind w:left="720"/>
        <w:rPr>
          <w:rFonts w:ascii="Verdana" w:hAnsi="Verdana"/>
          <w:sz w:val="20"/>
          <w:szCs w:val="20"/>
        </w:rPr>
      </w:pPr>
      <w:r w:rsidRPr="006743A8">
        <w:rPr>
          <w:rFonts w:ascii="Verdana" w:hAnsi="Verdana"/>
          <w:sz w:val="20"/>
          <w:szCs w:val="20"/>
        </w:rPr>
        <w:t>180 min. voor bloedafname (inclusief verplaatsingstijd)</w:t>
      </w:r>
    </w:p>
    <w:p w14:paraId="7B9189E8" w14:textId="77777777" w:rsidR="000E12FF" w:rsidRPr="006743A8" w:rsidRDefault="000E12FF" w:rsidP="006743A8">
      <w:pPr>
        <w:pStyle w:val="Lijstalinea"/>
        <w:numPr>
          <w:ilvl w:val="1"/>
          <w:numId w:val="50"/>
        </w:numPr>
        <w:spacing w:after="120"/>
        <w:ind w:left="720"/>
        <w:rPr>
          <w:rFonts w:ascii="Verdana" w:hAnsi="Verdana"/>
          <w:sz w:val="20"/>
          <w:szCs w:val="20"/>
        </w:rPr>
      </w:pPr>
      <w:r w:rsidRPr="006743A8">
        <w:rPr>
          <w:rFonts w:ascii="Verdana" w:hAnsi="Verdana"/>
          <w:sz w:val="20"/>
          <w:szCs w:val="20"/>
        </w:rPr>
        <w:t>180 min. voor afname van plasma (inclusief verplaatsingstijd)</w:t>
      </w:r>
    </w:p>
    <w:p w14:paraId="1964715C" w14:textId="77777777" w:rsidR="000E12FF" w:rsidRPr="006743A8" w:rsidRDefault="000E12FF" w:rsidP="006743A8">
      <w:pPr>
        <w:pStyle w:val="Lijstalinea"/>
        <w:numPr>
          <w:ilvl w:val="1"/>
          <w:numId w:val="50"/>
        </w:numPr>
        <w:spacing w:after="120"/>
        <w:ind w:left="720"/>
        <w:rPr>
          <w:rFonts w:ascii="Verdana" w:hAnsi="Verdana"/>
          <w:sz w:val="20"/>
          <w:szCs w:val="20"/>
        </w:rPr>
      </w:pPr>
      <w:r w:rsidRPr="006743A8">
        <w:rPr>
          <w:rFonts w:ascii="Verdana" w:hAnsi="Verdana"/>
          <w:sz w:val="20"/>
          <w:szCs w:val="20"/>
        </w:rPr>
        <w:t>180 min. voor de afname van bloedplaatjes (inclusief verplaatsingstijd)</w:t>
      </w:r>
    </w:p>
    <w:p w14:paraId="5728318D" w14:textId="3C01DB3E" w:rsidR="00F763B9" w:rsidRPr="00F65200" w:rsidRDefault="00F763B9" w:rsidP="00124C7E">
      <w:pPr>
        <w:pStyle w:val="Lijstalinea"/>
        <w:numPr>
          <w:ilvl w:val="0"/>
          <w:numId w:val="2"/>
        </w:numPr>
        <w:rPr>
          <w:rFonts w:ascii="Verdana" w:hAnsi="Verdana"/>
          <w:sz w:val="20"/>
          <w:szCs w:val="20"/>
          <w:lang w:val="nl-NL"/>
        </w:rPr>
      </w:pPr>
      <w:r w:rsidRPr="00F65200">
        <w:rPr>
          <w:rFonts w:ascii="Verdana" w:hAnsi="Verdana"/>
          <w:sz w:val="20"/>
          <w:szCs w:val="20"/>
          <w:lang w:val="nl-NL"/>
        </w:rPr>
        <w:t>bij de oproeping voor de administratieve gezondheidsdienst voor personeelsleden die niet in verlof zijn wegens ziekte. De dienstvrijstelling is van toepassing voor een oproeping op het ogenblik dat men normaal arbeidsprestaties zou verrichten en dit voor de duur die nodig is voor het medisch onderzoek</w:t>
      </w:r>
    </w:p>
    <w:p w14:paraId="2E44BE61" w14:textId="2B17F8EF" w:rsidR="00F763B9" w:rsidRPr="00F65200" w:rsidRDefault="00F763B9" w:rsidP="00124C7E">
      <w:pPr>
        <w:pStyle w:val="Lijstalinea"/>
        <w:numPr>
          <w:ilvl w:val="0"/>
          <w:numId w:val="2"/>
        </w:numPr>
        <w:rPr>
          <w:rFonts w:ascii="Verdana" w:hAnsi="Verdana"/>
          <w:sz w:val="20"/>
          <w:szCs w:val="20"/>
          <w:lang w:val="nl-NL"/>
        </w:rPr>
      </w:pPr>
      <w:r w:rsidRPr="00F65200">
        <w:rPr>
          <w:rFonts w:ascii="Verdana" w:hAnsi="Verdana"/>
          <w:sz w:val="20"/>
          <w:szCs w:val="20"/>
          <w:lang w:val="nl-NL"/>
        </w:rPr>
        <w:t>als voorzitter, bijzitter of secretaris van een stembureau, een stemopnemingsbureau, of een hoofdstembureau bij de verkiezingen, heeft recht op de dag van de verkiezingen, als hij dan moest werken</w:t>
      </w:r>
    </w:p>
    <w:p w14:paraId="1773EAFF" w14:textId="7C591AC0" w:rsidR="006743A8" w:rsidRDefault="00F763B9" w:rsidP="006743A8">
      <w:pPr>
        <w:pStyle w:val="Lijstalinea"/>
        <w:numPr>
          <w:ilvl w:val="0"/>
          <w:numId w:val="2"/>
        </w:numPr>
        <w:spacing w:after="120"/>
        <w:ind w:left="357" w:hanging="357"/>
        <w:rPr>
          <w:rFonts w:ascii="Verdana" w:hAnsi="Verdana"/>
          <w:sz w:val="20"/>
          <w:szCs w:val="20"/>
          <w:lang w:val="nl-NL"/>
        </w:rPr>
      </w:pPr>
      <w:r w:rsidRPr="00F65200">
        <w:rPr>
          <w:rFonts w:ascii="Verdana" w:hAnsi="Verdana"/>
          <w:sz w:val="20"/>
          <w:szCs w:val="20"/>
          <w:lang w:val="nl-NL"/>
        </w:rPr>
        <w:lastRenderedPageBreak/>
        <w:t>als lid van een hoofdstembureau: de nodige tijd om de bij de kieswetgeving voorgeschreven vergaderingen van de hoofdbureaus bij te wonen</w:t>
      </w:r>
      <w:bookmarkStart w:id="92" w:name="_Ref214610689"/>
      <w:bookmarkStart w:id="93" w:name="_Toc230014743"/>
      <w:bookmarkStart w:id="94" w:name="_Toc308977740"/>
    </w:p>
    <w:p w14:paraId="01643A5B" w14:textId="57099E0B" w:rsidR="00567803" w:rsidRPr="006743A8" w:rsidRDefault="00567803" w:rsidP="006743A8">
      <w:pPr>
        <w:pStyle w:val="Lijstalinea"/>
        <w:numPr>
          <w:ilvl w:val="0"/>
          <w:numId w:val="2"/>
        </w:numPr>
        <w:spacing w:after="120"/>
        <w:ind w:left="357" w:hanging="357"/>
        <w:rPr>
          <w:rFonts w:ascii="Verdana" w:hAnsi="Verdana"/>
          <w:sz w:val="20"/>
          <w:szCs w:val="20"/>
          <w:lang w:val="nl-NL"/>
        </w:rPr>
      </w:pPr>
      <w:r w:rsidRPr="00567803">
        <w:rPr>
          <w:rFonts w:ascii="Verdana" w:hAnsi="Verdana"/>
          <w:sz w:val="20"/>
          <w:szCs w:val="20"/>
          <w:lang w:val="nl-NL"/>
        </w:rPr>
        <w:t>voor de uitoefening van vakbondsactiviteiten</w:t>
      </w:r>
    </w:p>
    <w:p w14:paraId="257E9900" w14:textId="550B0177" w:rsidR="00DC58F4" w:rsidRPr="006743A8" w:rsidRDefault="00DC58F4" w:rsidP="006743A8">
      <w:pPr>
        <w:pStyle w:val="Geenafstand"/>
        <w:rPr>
          <w:rFonts w:ascii="Verdana" w:hAnsi="Verdana"/>
          <w:i/>
          <w:sz w:val="20"/>
          <w:szCs w:val="20"/>
          <w:lang w:val="nl-NL"/>
        </w:rPr>
      </w:pPr>
      <w:r w:rsidRPr="006743A8">
        <w:rPr>
          <w:rFonts w:ascii="Verdana" w:hAnsi="Verdana"/>
          <w:i/>
          <w:sz w:val="20"/>
          <w:szCs w:val="20"/>
          <w:lang w:val="nl-NL"/>
        </w:rPr>
        <w:t>Aanvraag</w:t>
      </w:r>
      <w:bookmarkEnd w:id="92"/>
      <w:r w:rsidRPr="006743A8">
        <w:rPr>
          <w:rFonts w:ascii="Verdana" w:hAnsi="Verdana"/>
          <w:i/>
          <w:sz w:val="20"/>
          <w:szCs w:val="20"/>
          <w:lang w:val="nl-NL"/>
        </w:rPr>
        <w:t xml:space="preserve"> van een dienstvrijstelling</w:t>
      </w:r>
      <w:bookmarkEnd w:id="93"/>
      <w:bookmarkEnd w:id="94"/>
      <w:r w:rsidR="006743A8">
        <w:rPr>
          <w:rFonts w:ascii="Verdana" w:hAnsi="Verdana"/>
          <w:i/>
          <w:sz w:val="20"/>
          <w:szCs w:val="20"/>
          <w:lang w:val="nl-NL"/>
        </w:rPr>
        <w:t>:</w:t>
      </w:r>
    </w:p>
    <w:p w14:paraId="29DCE1F2" w14:textId="5C51F6CD" w:rsidR="00D95F03" w:rsidRPr="00F65200" w:rsidRDefault="00DE3B52" w:rsidP="006A0013">
      <w:pPr>
        <w:spacing w:after="0"/>
        <w:rPr>
          <w:rFonts w:ascii="Verdana" w:hAnsi="Verdana"/>
          <w:bCs/>
          <w:iCs/>
          <w:sz w:val="20"/>
          <w:szCs w:val="20"/>
        </w:rPr>
      </w:pPr>
      <w:bookmarkStart w:id="95" w:name="_Hlk86062436"/>
      <w:r w:rsidRPr="00DE3B52">
        <w:rPr>
          <w:rFonts w:ascii="Verdana" w:hAnsi="Verdana"/>
          <w:bCs/>
          <w:iCs/>
          <w:sz w:val="20"/>
          <w:szCs w:val="20"/>
        </w:rPr>
        <w:t xml:space="preserve">Het personeelslid richt zijn aanvraag schriftelijk tot de leidinggevende. </w:t>
      </w:r>
      <w:r w:rsidR="000D426E">
        <w:rPr>
          <w:rFonts w:ascii="Verdana" w:hAnsi="Verdana"/>
          <w:bCs/>
          <w:iCs/>
          <w:sz w:val="20"/>
          <w:szCs w:val="20"/>
        </w:rPr>
        <w:t xml:space="preserve">Voor personeelsleden die </w:t>
      </w:r>
      <w:r w:rsidR="007C3D70">
        <w:rPr>
          <w:rFonts w:ascii="Verdana" w:hAnsi="Verdana"/>
          <w:bCs/>
          <w:iCs/>
          <w:sz w:val="20"/>
          <w:szCs w:val="20"/>
        </w:rPr>
        <w:t xml:space="preserve">werken met de </w:t>
      </w:r>
      <w:proofErr w:type="spellStart"/>
      <w:r w:rsidR="007C3D70">
        <w:rPr>
          <w:rFonts w:ascii="Verdana" w:hAnsi="Verdana"/>
          <w:bCs/>
          <w:iCs/>
          <w:sz w:val="20"/>
          <w:szCs w:val="20"/>
        </w:rPr>
        <w:t>tikklok</w:t>
      </w:r>
      <w:proofErr w:type="spellEnd"/>
      <w:r w:rsidR="007C3D70">
        <w:rPr>
          <w:rFonts w:ascii="Verdana" w:hAnsi="Verdana"/>
          <w:bCs/>
          <w:iCs/>
          <w:sz w:val="20"/>
          <w:szCs w:val="20"/>
        </w:rPr>
        <w:t xml:space="preserve"> wordt dit n</w:t>
      </w:r>
      <w:r w:rsidRPr="00DE3B52">
        <w:rPr>
          <w:rFonts w:ascii="Verdana" w:hAnsi="Verdana"/>
          <w:bCs/>
          <w:iCs/>
          <w:sz w:val="20"/>
          <w:szCs w:val="20"/>
        </w:rPr>
        <w:t xml:space="preserve">adien </w:t>
      </w:r>
      <w:r w:rsidR="007C3D70">
        <w:rPr>
          <w:rFonts w:ascii="Verdana" w:hAnsi="Verdana"/>
          <w:bCs/>
          <w:iCs/>
          <w:sz w:val="20"/>
          <w:szCs w:val="20"/>
        </w:rPr>
        <w:t>in</w:t>
      </w:r>
      <w:r w:rsidRPr="00DE3B52">
        <w:rPr>
          <w:rFonts w:ascii="Verdana" w:hAnsi="Verdana"/>
          <w:bCs/>
          <w:iCs/>
          <w:sz w:val="20"/>
          <w:szCs w:val="20"/>
        </w:rPr>
        <w:t xml:space="preserve"> dit </w:t>
      </w:r>
      <w:r w:rsidR="007C3D70">
        <w:rPr>
          <w:rFonts w:ascii="Verdana" w:hAnsi="Verdana"/>
          <w:bCs/>
          <w:iCs/>
          <w:sz w:val="20"/>
          <w:szCs w:val="20"/>
        </w:rPr>
        <w:t xml:space="preserve">systeem </w:t>
      </w:r>
      <w:r w:rsidRPr="00DE3B52">
        <w:rPr>
          <w:rFonts w:ascii="Verdana" w:hAnsi="Verdana"/>
          <w:bCs/>
          <w:iCs/>
          <w:sz w:val="20"/>
          <w:szCs w:val="20"/>
        </w:rPr>
        <w:t>geregistreerd.</w:t>
      </w:r>
      <w:r w:rsidR="00D95F03" w:rsidRPr="00F65200">
        <w:rPr>
          <w:rFonts w:ascii="Verdana" w:hAnsi="Verdana"/>
          <w:bCs/>
          <w:iCs/>
          <w:sz w:val="20"/>
          <w:szCs w:val="20"/>
        </w:rPr>
        <w:t xml:space="preserve"> </w:t>
      </w:r>
      <w:bookmarkEnd w:id="95"/>
      <w:r w:rsidR="00D95F03" w:rsidRPr="00F65200">
        <w:rPr>
          <w:rFonts w:ascii="Verdana" w:hAnsi="Verdana"/>
          <w:bCs/>
          <w:iCs/>
          <w:sz w:val="20"/>
          <w:szCs w:val="20"/>
        </w:rPr>
        <w:t xml:space="preserve">De </w:t>
      </w:r>
      <w:r w:rsidR="00AA12C2" w:rsidRPr="00F65200">
        <w:rPr>
          <w:rFonts w:ascii="Verdana" w:hAnsi="Verdana"/>
          <w:bCs/>
          <w:iCs/>
          <w:sz w:val="20"/>
          <w:szCs w:val="20"/>
        </w:rPr>
        <w:t>aa</w:t>
      </w:r>
      <w:r w:rsidR="00D95F03" w:rsidRPr="00F65200">
        <w:rPr>
          <w:rFonts w:ascii="Verdana" w:hAnsi="Verdana"/>
          <w:bCs/>
          <w:iCs/>
          <w:sz w:val="20"/>
          <w:szCs w:val="20"/>
        </w:rPr>
        <w:t>nvragen worden ingediend:</w:t>
      </w:r>
    </w:p>
    <w:p w14:paraId="2A576C65" w14:textId="208F9E32" w:rsidR="00AA12C2" w:rsidRPr="00F65200" w:rsidRDefault="00AA12C2" w:rsidP="00124C7E">
      <w:pPr>
        <w:pStyle w:val="Lijstalinea"/>
        <w:numPr>
          <w:ilvl w:val="0"/>
          <w:numId w:val="3"/>
        </w:numPr>
        <w:rPr>
          <w:rFonts w:ascii="Verdana" w:hAnsi="Verdana"/>
          <w:bCs/>
          <w:iCs/>
          <w:sz w:val="20"/>
          <w:szCs w:val="20"/>
        </w:rPr>
      </w:pPr>
      <w:r w:rsidRPr="00F65200">
        <w:rPr>
          <w:rFonts w:ascii="Verdana" w:hAnsi="Verdana"/>
          <w:bCs/>
          <w:iCs/>
          <w:sz w:val="20"/>
          <w:szCs w:val="20"/>
        </w:rPr>
        <w:t>24 uur vóór het nemen van een occasionele dienstvrijstelling</w:t>
      </w:r>
    </w:p>
    <w:p w14:paraId="6389ED0A" w14:textId="7F5319DD" w:rsidR="00DC58F4" w:rsidRPr="00F65200" w:rsidRDefault="00DC58F4" w:rsidP="006743A8">
      <w:pPr>
        <w:pStyle w:val="Lijstalinea"/>
        <w:numPr>
          <w:ilvl w:val="0"/>
          <w:numId w:val="3"/>
        </w:numPr>
        <w:spacing w:after="120"/>
        <w:rPr>
          <w:rFonts w:ascii="Verdana" w:hAnsi="Verdana"/>
          <w:bCs/>
          <w:iCs/>
          <w:sz w:val="20"/>
          <w:szCs w:val="20"/>
        </w:rPr>
      </w:pPr>
      <w:r w:rsidRPr="00F65200">
        <w:rPr>
          <w:rFonts w:ascii="Verdana" w:hAnsi="Verdana"/>
          <w:bCs/>
          <w:iCs/>
          <w:sz w:val="20"/>
          <w:szCs w:val="20"/>
        </w:rPr>
        <w:t xml:space="preserve">2 weken vóór het ingaan van een </w:t>
      </w:r>
      <w:proofErr w:type="spellStart"/>
      <w:r w:rsidRPr="00F65200">
        <w:rPr>
          <w:rFonts w:ascii="Verdana" w:hAnsi="Verdana"/>
          <w:bCs/>
          <w:iCs/>
          <w:sz w:val="20"/>
          <w:szCs w:val="20"/>
        </w:rPr>
        <w:t>semi-automatische</w:t>
      </w:r>
      <w:proofErr w:type="spellEnd"/>
      <w:r w:rsidRPr="00F65200">
        <w:rPr>
          <w:rFonts w:ascii="Verdana" w:hAnsi="Verdana"/>
          <w:bCs/>
          <w:iCs/>
          <w:sz w:val="20"/>
          <w:szCs w:val="20"/>
        </w:rPr>
        <w:t xml:space="preserve"> dienstvrijstelling</w:t>
      </w:r>
    </w:p>
    <w:p w14:paraId="5B6B7D20" w14:textId="73A9A862" w:rsidR="00AA12C2" w:rsidRPr="00F65200" w:rsidRDefault="00AA12C2" w:rsidP="006743A8">
      <w:pPr>
        <w:spacing w:after="120"/>
        <w:rPr>
          <w:rFonts w:ascii="Verdana" w:hAnsi="Verdana"/>
          <w:bCs/>
          <w:iCs/>
          <w:sz w:val="20"/>
          <w:szCs w:val="20"/>
        </w:rPr>
      </w:pPr>
      <w:r w:rsidRPr="00F65200">
        <w:rPr>
          <w:rFonts w:ascii="Verdana" w:hAnsi="Verdana"/>
          <w:bCs/>
          <w:iCs/>
          <w:sz w:val="20"/>
          <w:szCs w:val="20"/>
        </w:rPr>
        <w:t>Binnen de 48u na de start van de dienstvrijstelling bezorgt het personeelslid een bewijs (eventueel digitaal) dat de gebeurtenis effectief heeft plaatsgehad aan de personeelsdienst. Als geen geldig bewijs tijdig wordt voorgelegd, moeten de opgenomen dagen worden gecompenseerd of komt een andere vorm van verlof in de plaats.</w:t>
      </w:r>
    </w:p>
    <w:p w14:paraId="620298C5" w14:textId="5F65B206" w:rsidR="00DC58F4" w:rsidRPr="00F65200" w:rsidRDefault="00DC58F4" w:rsidP="006743A8">
      <w:pPr>
        <w:spacing w:after="120"/>
        <w:rPr>
          <w:rFonts w:ascii="Verdana" w:hAnsi="Verdana"/>
          <w:bCs/>
          <w:iCs/>
          <w:sz w:val="20"/>
          <w:szCs w:val="20"/>
        </w:rPr>
      </w:pPr>
      <w:r w:rsidRPr="00F65200">
        <w:rPr>
          <w:rFonts w:ascii="Verdana" w:hAnsi="Verdana"/>
          <w:bCs/>
          <w:iCs/>
          <w:sz w:val="20"/>
          <w:szCs w:val="20"/>
        </w:rPr>
        <w:t xml:space="preserve">Een </w:t>
      </w:r>
      <w:r w:rsidR="00A61960" w:rsidRPr="00F65200">
        <w:rPr>
          <w:rFonts w:ascii="Verdana" w:hAnsi="Verdana"/>
          <w:bCs/>
          <w:iCs/>
          <w:sz w:val="20"/>
          <w:szCs w:val="20"/>
        </w:rPr>
        <w:t>eventuele</w:t>
      </w:r>
      <w:r w:rsidRPr="00F65200">
        <w:rPr>
          <w:rFonts w:ascii="Verdana" w:hAnsi="Verdana"/>
          <w:bCs/>
          <w:iCs/>
          <w:sz w:val="20"/>
          <w:szCs w:val="20"/>
        </w:rPr>
        <w:t xml:space="preserve"> weigering </w:t>
      </w:r>
      <w:r w:rsidR="00A61960" w:rsidRPr="00F65200">
        <w:rPr>
          <w:rFonts w:ascii="Verdana" w:hAnsi="Verdana"/>
          <w:bCs/>
          <w:iCs/>
          <w:sz w:val="20"/>
          <w:szCs w:val="20"/>
        </w:rPr>
        <w:t>wordt</w:t>
      </w:r>
      <w:r w:rsidRPr="00F65200">
        <w:rPr>
          <w:rFonts w:ascii="Verdana" w:hAnsi="Verdana"/>
          <w:bCs/>
          <w:iCs/>
          <w:sz w:val="20"/>
          <w:szCs w:val="20"/>
        </w:rPr>
        <w:t xml:space="preserve"> gemotiveerd.</w:t>
      </w:r>
    </w:p>
    <w:p w14:paraId="3227F166" w14:textId="5A226BAB" w:rsidR="00FE4FBF" w:rsidRPr="00DE162B" w:rsidRDefault="000622E2" w:rsidP="009A7626">
      <w:pPr>
        <w:pStyle w:val="Duidelijkcitaat"/>
        <w:spacing w:after="120"/>
        <w:ind w:left="0"/>
        <w:rPr>
          <w:rFonts w:ascii="Verdana" w:hAnsi="Verdana"/>
          <w:i w:val="0"/>
          <w:iCs w:val="0"/>
          <w:sz w:val="28"/>
          <w:szCs w:val="28"/>
        </w:rPr>
      </w:pPr>
      <w:bookmarkStart w:id="96" w:name="_Toc230014746"/>
      <w:bookmarkStart w:id="97" w:name="_Toc308977742"/>
      <w:r w:rsidRPr="00F65200">
        <w:rPr>
          <w:sz w:val="20"/>
          <w:szCs w:val="20"/>
        </w:rPr>
        <w:br w:type="column"/>
      </w:r>
      <w:r w:rsidR="00E86B2B" w:rsidRPr="00DE162B">
        <w:rPr>
          <w:rFonts w:ascii="Verdana" w:hAnsi="Verdana"/>
          <w:i w:val="0"/>
          <w:iCs w:val="0"/>
          <w:sz w:val="28"/>
          <w:szCs w:val="28"/>
        </w:rPr>
        <w:lastRenderedPageBreak/>
        <w:t>LOON</w:t>
      </w:r>
      <w:bookmarkEnd w:id="96"/>
      <w:r w:rsidR="00E86B2B" w:rsidRPr="00DE162B">
        <w:rPr>
          <w:rFonts w:ascii="Verdana" w:hAnsi="Verdana"/>
          <w:i w:val="0"/>
          <w:iCs w:val="0"/>
          <w:sz w:val="28"/>
          <w:szCs w:val="28"/>
        </w:rPr>
        <w:t xml:space="preserve">, TOELAGEN, VERGOEDINGEN EN SOCIALE </w:t>
      </w:r>
      <w:r w:rsidR="003A1A49" w:rsidRPr="00DE162B">
        <w:rPr>
          <w:rFonts w:ascii="Verdana" w:hAnsi="Verdana"/>
          <w:i w:val="0"/>
          <w:iCs w:val="0"/>
          <w:sz w:val="28"/>
          <w:szCs w:val="28"/>
        </w:rPr>
        <w:t>V</w:t>
      </w:r>
      <w:r w:rsidR="00E86B2B" w:rsidRPr="00DE162B">
        <w:rPr>
          <w:rFonts w:ascii="Verdana" w:hAnsi="Verdana"/>
          <w:i w:val="0"/>
          <w:iCs w:val="0"/>
          <w:sz w:val="28"/>
          <w:szCs w:val="28"/>
        </w:rPr>
        <w:t xml:space="preserve">OORDELEN </w:t>
      </w:r>
      <w:bookmarkEnd w:id="97"/>
    </w:p>
    <w:p w14:paraId="79E54CAD" w14:textId="1389C557" w:rsidR="001D272A" w:rsidRDefault="003819F3" w:rsidP="006743A8">
      <w:pPr>
        <w:spacing w:after="120"/>
        <w:rPr>
          <w:rFonts w:ascii="Verdana" w:hAnsi="Verdana"/>
          <w:sz w:val="20"/>
          <w:szCs w:val="20"/>
        </w:rPr>
      </w:pPr>
      <w:r>
        <w:rPr>
          <w:rFonts w:ascii="Verdana" w:hAnsi="Verdana"/>
          <w:sz w:val="20"/>
          <w:szCs w:val="20"/>
        </w:rPr>
        <w:t xml:space="preserve">De bepalingen in de RPR </w:t>
      </w:r>
      <w:r w:rsidRPr="003819F3">
        <w:rPr>
          <w:rFonts w:ascii="Verdana" w:hAnsi="Verdana"/>
          <w:sz w:val="20"/>
          <w:szCs w:val="20"/>
        </w:rPr>
        <w:t xml:space="preserve">art. 146 t.e.m. 196 </w:t>
      </w:r>
      <w:r>
        <w:rPr>
          <w:rFonts w:ascii="Verdana" w:hAnsi="Verdana"/>
          <w:sz w:val="20"/>
          <w:szCs w:val="20"/>
        </w:rPr>
        <w:t>zijn van toepassing.</w:t>
      </w:r>
    </w:p>
    <w:p w14:paraId="4164AE78" w14:textId="2647752D" w:rsidR="00FE4FBF" w:rsidRPr="003819F3" w:rsidRDefault="000E12FF" w:rsidP="006743A8">
      <w:pPr>
        <w:pStyle w:val="Kop2"/>
        <w:spacing w:before="0"/>
        <w:rPr>
          <w:rFonts w:ascii="Verdana" w:hAnsi="Verdana"/>
          <w:b w:val="0"/>
          <w:bCs w:val="0"/>
        </w:rPr>
      </w:pPr>
      <w:bookmarkStart w:id="98" w:name="_Toc230014747"/>
      <w:bookmarkStart w:id="99" w:name="_Toc308977743"/>
      <w:bookmarkStart w:id="100" w:name="_Toc86062854"/>
      <w:r w:rsidRPr="003819F3">
        <w:rPr>
          <w:rFonts w:ascii="Verdana" w:hAnsi="Verdana"/>
          <w:b w:val="0"/>
          <w:bCs w:val="0"/>
        </w:rPr>
        <w:t xml:space="preserve">Art. 21. </w:t>
      </w:r>
      <w:r w:rsidR="00E86B2B" w:rsidRPr="003819F3">
        <w:rPr>
          <w:rFonts w:ascii="Verdana" w:hAnsi="Verdana"/>
          <w:b w:val="0"/>
          <w:bCs w:val="0"/>
        </w:rPr>
        <w:t>–</w:t>
      </w:r>
      <w:r w:rsidRPr="003819F3">
        <w:rPr>
          <w:rFonts w:ascii="Verdana" w:hAnsi="Verdana"/>
          <w:b w:val="0"/>
          <w:bCs w:val="0"/>
        </w:rPr>
        <w:t xml:space="preserve"> </w:t>
      </w:r>
      <w:r w:rsidR="00FE4FBF" w:rsidRPr="003819F3">
        <w:rPr>
          <w:rFonts w:ascii="Verdana" w:hAnsi="Verdana"/>
          <w:b w:val="0"/>
          <w:bCs w:val="0"/>
        </w:rPr>
        <w:t>Berekening en betaling van het loon</w:t>
      </w:r>
      <w:bookmarkEnd w:id="98"/>
      <w:bookmarkEnd w:id="99"/>
      <w:bookmarkEnd w:id="100"/>
    </w:p>
    <w:p w14:paraId="6D7820AE" w14:textId="0AD557C9" w:rsidR="00E846DA" w:rsidRPr="00F65200" w:rsidRDefault="00FE4FBF" w:rsidP="006743A8">
      <w:pPr>
        <w:spacing w:after="0"/>
        <w:rPr>
          <w:rFonts w:ascii="Verdana" w:hAnsi="Verdana"/>
          <w:sz w:val="20"/>
          <w:szCs w:val="20"/>
        </w:rPr>
      </w:pPr>
      <w:r w:rsidRPr="00F65200">
        <w:rPr>
          <w:rFonts w:ascii="Verdana" w:hAnsi="Verdana"/>
          <w:sz w:val="20"/>
          <w:szCs w:val="20"/>
        </w:rPr>
        <w:t>Het loon</w:t>
      </w:r>
      <w:r w:rsidR="001E36AD" w:rsidRPr="00F65200">
        <w:rPr>
          <w:rFonts w:ascii="Verdana" w:hAnsi="Verdana"/>
          <w:sz w:val="20"/>
          <w:szCs w:val="20"/>
        </w:rPr>
        <w:t>, de toelagen, vergoedingen en sociale voordelen</w:t>
      </w:r>
      <w:r w:rsidRPr="00F65200">
        <w:rPr>
          <w:rFonts w:ascii="Verdana" w:hAnsi="Verdana"/>
          <w:sz w:val="20"/>
          <w:szCs w:val="20"/>
        </w:rPr>
        <w:t xml:space="preserve"> word</w:t>
      </w:r>
      <w:r w:rsidR="001E36AD" w:rsidRPr="00F65200">
        <w:rPr>
          <w:rFonts w:ascii="Verdana" w:hAnsi="Verdana"/>
          <w:sz w:val="20"/>
          <w:szCs w:val="20"/>
        </w:rPr>
        <w:t>en toegekend</w:t>
      </w:r>
      <w:r w:rsidR="0061168B" w:rsidRPr="00F65200">
        <w:rPr>
          <w:rFonts w:ascii="Verdana" w:hAnsi="Verdana"/>
          <w:sz w:val="20"/>
          <w:szCs w:val="20"/>
        </w:rPr>
        <w:t>,</w:t>
      </w:r>
      <w:r w:rsidR="001E36AD" w:rsidRPr="00F65200">
        <w:rPr>
          <w:rFonts w:ascii="Verdana" w:hAnsi="Verdana"/>
          <w:sz w:val="20"/>
          <w:szCs w:val="20"/>
        </w:rPr>
        <w:t xml:space="preserve"> </w:t>
      </w:r>
      <w:r w:rsidRPr="00F65200">
        <w:rPr>
          <w:rFonts w:ascii="Verdana" w:hAnsi="Verdana"/>
          <w:sz w:val="20"/>
          <w:szCs w:val="20"/>
        </w:rPr>
        <w:t xml:space="preserve">berekend en betaald zoals bepaald in de </w:t>
      </w:r>
      <w:r w:rsidR="001E36AD" w:rsidRPr="00F65200">
        <w:rPr>
          <w:rFonts w:ascii="Verdana" w:hAnsi="Verdana"/>
          <w:sz w:val="20"/>
          <w:szCs w:val="20"/>
        </w:rPr>
        <w:t>RPR</w:t>
      </w:r>
      <w:r w:rsidRPr="00F65200">
        <w:rPr>
          <w:rFonts w:ascii="Verdana" w:hAnsi="Verdana"/>
          <w:sz w:val="20"/>
          <w:szCs w:val="20"/>
        </w:rPr>
        <w:t>.</w:t>
      </w:r>
      <w:bookmarkStart w:id="101" w:name="_Toc70436722"/>
      <w:r w:rsidR="006743A8">
        <w:rPr>
          <w:rFonts w:ascii="Verdana" w:hAnsi="Verdana"/>
          <w:sz w:val="20"/>
          <w:szCs w:val="20"/>
        </w:rPr>
        <w:br/>
      </w:r>
    </w:p>
    <w:p w14:paraId="13E676C5" w14:textId="57D7BF5E" w:rsidR="00E846DA" w:rsidRPr="003819F3" w:rsidRDefault="000E12FF" w:rsidP="006743A8">
      <w:pPr>
        <w:pStyle w:val="Kop3"/>
        <w:spacing w:before="0"/>
        <w:rPr>
          <w:rFonts w:ascii="Verdana" w:hAnsi="Verdana"/>
          <w:b w:val="0"/>
          <w:bCs w:val="0"/>
          <w:sz w:val="24"/>
          <w:szCs w:val="24"/>
          <w:highlight w:val="red"/>
        </w:rPr>
      </w:pPr>
      <w:bookmarkStart w:id="102" w:name="_Toc86062855"/>
      <w:r w:rsidRPr="003819F3">
        <w:rPr>
          <w:rFonts w:ascii="Verdana" w:hAnsi="Verdana"/>
          <w:b w:val="0"/>
          <w:bCs w:val="0"/>
          <w:sz w:val="24"/>
          <w:szCs w:val="24"/>
        </w:rPr>
        <w:t>21.1.</w:t>
      </w:r>
      <w:r w:rsidR="008A25E5" w:rsidRPr="003819F3">
        <w:rPr>
          <w:rFonts w:ascii="Verdana" w:hAnsi="Verdana"/>
          <w:b w:val="0"/>
          <w:bCs w:val="0"/>
          <w:sz w:val="24"/>
          <w:szCs w:val="24"/>
        </w:rPr>
        <w:tab/>
      </w:r>
      <w:r w:rsidR="00E846DA" w:rsidRPr="003819F3">
        <w:rPr>
          <w:rFonts w:ascii="Verdana" w:hAnsi="Verdana"/>
          <w:b w:val="0"/>
          <w:bCs w:val="0"/>
          <w:sz w:val="24"/>
          <w:szCs w:val="24"/>
        </w:rPr>
        <w:t>Tijdstip</w:t>
      </w:r>
      <w:bookmarkEnd w:id="101"/>
      <w:bookmarkEnd w:id="102"/>
    </w:p>
    <w:p w14:paraId="0BCDB889" w14:textId="54A6DC61" w:rsidR="00E846DA" w:rsidRPr="00C74160" w:rsidRDefault="00E846DA" w:rsidP="00850096">
      <w:pPr>
        <w:spacing w:after="0"/>
        <w:rPr>
          <w:rFonts w:ascii="Verdana" w:hAnsi="Verdana"/>
          <w:bCs/>
          <w:color w:val="000000"/>
          <w:sz w:val="20"/>
          <w:szCs w:val="20"/>
          <w:lang w:val="nl-NL"/>
        </w:rPr>
      </w:pPr>
      <w:r w:rsidRPr="00C74160">
        <w:rPr>
          <w:rFonts w:ascii="Verdana" w:hAnsi="Verdana"/>
          <w:bCs/>
          <w:color w:val="000000"/>
          <w:sz w:val="20"/>
          <w:szCs w:val="20"/>
          <w:lang w:val="nl-NL"/>
        </w:rPr>
        <w:t>Alle personeelsleden worden bezoldigd per maand. Dit gebeurt vooraf voor het statutair personeel en na de vervallen termijn voor het contractueel personeel</w:t>
      </w:r>
      <w:r w:rsidR="0095656A">
        <w:rPr>
          <w:rFonts w:ascii="Verdana" w:hAnsi="Verdana"/>
          <w:bCs/>
          <w:color w:val="000000"/>
          <w:sz w:val="20"/>
          <w:szCs w:val="20"/>
          <w:lang w:val="nl-NL"/>
        </w:rPr>
        <w:t xml:space="preserve"> en statutairen op proef</w:t>
      </w:r>
      <w:r w:rsidRPr="00C74160">
        <w:rPr>
          <w:rFonts w:ascii="Verdana" w:hAnsi="Verdana"/>
          <w:bCs/>
          <w:color w:val="000000"/>
          <w:sz w:val="20"/>
          <w:szCs w:val="20"/>
          <w:lang w:val="nl-NL"/>
        </w:rPr>
        <w:t>. De uitbetaling van het loon gebeurt uiterlijk de zevende werkdag van de maand.</w:t>
      </w:r>
      <w:r w:rsidR="00850096">
        <w:rPr>
          <w:rFonts w:ascii="Verdana" w:hAnsi="Verdana"/>
          <w:bCs/>
          <w:color w:val="000000"/>
          <w:sz w:val="20"/>
          <w:szCs w:val="20"/>
          <w:lang w:val="nl-NL"/>
        </w:rPr>
        <w:br/>
      </w:r>
    </w:p>
    <w:p w14:paraId="6E2D2317" w14:textId="30C36FDA" w:rsidR="00E846DA" w:rsidRPr="003819F3" w:rsidRDefault="000E12FF" w:rsidP="00850096">
      <w:pPr>
        <w:pStyle w:val="Kop3"/>
        <w:spacing w:before="0"/>
        <w:rPr>
          <w:rFonts w:ascii="Verdana" w:hAnsi="Verdana"/>
          <w:b w:val="0"/>
          <w:bCs w:val="0"/>
          <w:sz w:val="24"/>
          <w:szCs w:val="24"/>
          <w:highlight w:val="red"/>
        </w:rPr>
      </w:pPr>
      <w:bookmarkStart w:id="103" w:name="_Toc70436723"/>
      <w:bookmarkStart w:id="104" w:name="_Toc86062856"/>
      <w:r w:rsidRPr="003819F3">
        <w:rPr>
          <w:rFonts w:ascii="Verdana" w:hAnsi="Verdana"/>
          <w:b w:val="0"/>
          <w:bCs w:val="0"/>
          <w:sz w:val="24"/>
          <w:szCs w:val="24"/>
        </w:rPr>
        <w:t>21.2.</w:t>
      </w:r>
      <w:r w:rsidR="008A25E5" w:rsidRPr="003819F3">
        <w:rPr>
          <w:rFonts w:ascii="Verdana" w:hAnsi="Verdana"/>
          <w:b w:val="0"/>
          <w:bCs w:val="0"/>
          <w:sz w:val="24"/>
          <w:szCs w:val="24"/>
        </w:rPr>
        <w:tab/>
      </w:r>
      <w:r w:rsidR="00E846DA" w:rsidRPr="003819F3">
        <w:rPr>
          <w:rFonts w:ascii="Verdana" w:hAnsi="Verdana"/>
          <w:b w:val="0"/>
          <w:bCs w:val="0"/>
          <w:sz w:val="24"/>
          <w:szCs w:val="24"/>
        </w:rPr>
        <w:t>Loonfiche</w:t>
      </w:r>
      <w:bookmarkEnd w:id="103"/>
      <w:bookmarkEnd w:id="104"/>
    </w:p>
    <w:p w14:paraId="16CCED4A" w14:textId="77777777" w:rsidR="00A75D57" w:rsidRPr="00F65200" w:rsidRDefault="00A75D57" w:rsidP="00615670">
      <w:pPr>
        <w:spacing w:after="120"/>
        <w:rPr>
          <w:rFonts w:ascii="Verdana" w:hAnsi="Verdana"/>
          <w:bCs/>
          <w:color w:val="000000"/>
          <w:sz w:val="20"/>
          <w:szCs w:val="20"/>
          <w:lang w:val="nl-NL"/>
        </w:rPr>
      </w:pPr>
      <w:bookmarkStart w:id="105" w:name="_Toc70436725"/>
      <w:r w:rsidRPr="00F65200">
        <w:rPr>
          <w:rFonts w:ascii="Verdana" w:hAnsi="Verdana"/>
          <w:bCs/>
          <w:color w:val="000000"/>
          <w:sz w:val="20"/>
          <w:szCs w:val="20"/>
          <w:lang w:val="nl-NL"/>
        </w:rPr>
        <w:t xml:space="preserve">Ieder personeelslid ontvangt een loonfiche, </w:t>
      </w:r>
      <w:r w:rsidRPr="00F65200">
        <w:rPr>
          <w:rFonts w:ascii="Verdana" w:hAnsi="Verdana"/>
          <w:bCs/>
          <w:sz w:val="20"/>
          <w:szCs w:val="20"/>
          <w:lang w:val="nl-NL"/>
        </w:rPr>
        <w:t xml:space="preserve">die </w:t>
      </w:r>
      <w:r w:rsidRPr="00F65200">
        <w:rPr>
          <w:rFonts w:ascii="Verdana" w:hAnsi="Verdana"/>
          <w:bCs/>
          <w:color w:val="000000"/>
          <w:sz w:val="20"/>
          <w:szCs w:val="20"/>
          <w:lang w:val="nl-NL"/>
        </w:rPr>
        <w:t>betrekking heeft op de weddeberekening van het hem uitgekeerde loon. Op persoonlijk verzoek wordt aan elk personeelslid uitleg verschaft door de personeelsdienst.</w:t>
      </w:r>
    </w:p>
    <w:p w14:paraId="4EB7F497" w14:textId="77777777" w:rsidR="00A75D57" w:rsidRPr="00F65200" w:rsidRDefault="00A75D57" w:rsidP="00615670">
      <w:pPr>
        <w:spacing w:after="120"/>
        <w:rPr>
          <w:rFonts w:ascii="Verdana" w:hAnsi="Verdana"/>
          <w:bCs/>
          <w:color w:val="000000"/>
          <w:sz w:val="20"/>
          <w:szCs w:val="20"/>
          <w:lang w:val="nl-NL"/>
        </w:rPr>
      </w:pPr>
      <w:r w:rsidRPr="00F65200">
        <w:rPr>
          <w:rFonts w:ascii="Verdana" w:hAnsi="Verdana"/>
          <w:bCs/>
          <w:color w:val="000000"/>
          <w:sz w:val="20"/>
          <w:szCs w:val="20"/>
          <w:lang w:val="nl-NL"/>
        </w:rPr>
        <w:t>Indien bij de berekening of bij de vaststelling van de maatstaven, die aan de grondslag liggen van de berekening van het salaris, een vergissing werd begaan, zal de partij die deze vergissing opmerkt, onmiddellijk de tegenpartij hiervan in kennis stellen.</w:t>
      </w:r>
    </w:p>
    <w:p w14:paraId="022F345A" w14:textId="369FADDE" w:rsidR="00A75D57" w:rsidRPr="00F65200" w:rsidRDefault="00A75D57" w:rsidP="00615670">
      <w:pPr>
        <w:spacing w:after="0"/>
        <w:rPr>
          <w:rFonts w:ascii="Verdana" w:hAnsi="Verdana"/>
          <w:bCs/>
          <w:color w:val="000000"/>
          <w:sz w:val="20"/>
          <w:szCs w:val="20"/>
          <w:lang w:val="nl-NL"/>
        </w:rPr>
      </w:pPr>
      <w:r w:rsidRPr="00F65200">
        <w:rPr>
          <w:rFonts w:ascii="Verdana" w:hAnsi="Verdana"/>
          <w:bCs/>
          <w:color w:val="000000"/>
          <w:sz w:val="20"/>
          <w:szCs w:val="20"/>
          <w:lang w:val="nl-NL"/>
        </w:rPr>
        <w:t xml:space="preserve">Indien na onderzoek een vergissing werd vastgesteld, verbinden de partijen er zich toe om ter gelegenheid van de eerstvolgende </w:t>
      </w:r>
      <w:proofErr w:type="spellStart"/>
      <w:r w:rsidRPr="00F65200">
        <w:rPr>
          <w:rFonts w:ascii="Verdana" w:hAnsi="Verdana"/>
          <w:bCs/>
          <w:color w:val="000000"/>
          <w:sz w:val="20"/>
          <w:szCs w:val="20"/>
          <w:lang w:val="nl-NL"/>
        </w:rPr>
        <w:t>loonsuitkering</w:t>
      </w:r>
      <w:proofErr w:type="spellEnd"/>
      <w:r w:rsidRPr="00F65200">
        <w:rPr>
          <w:rFonts w:ascii="Verdana" w:hAnsi="Verdana"/>
          <w:bCs/>
          <w:color w:val="000000"/>
          <w:sz w:val="20"/>
          <w:szCs w:val="20"/>
          <w:lang w:val="nl-NL"/>
        </w:rPr>
        <w:t xml:space="preserve"> een regularisatie door te voeren. Het personeelslid verbindt er zich toe om onmiddellijk het teveel betaalde loon aan het bestuur terug te betalen. Dit kan eventueel via een onderling akkoord door een tussen het bestuur en het personeelslid opgesteld terugbetalingsplan.</w:t>
      </w:r>
      <w:r w:rsidR="00615670">
        <w:rPr>
          <w:rFonts w:ascii="Verdana" w:hAnsi="Verdana"/>
          <w:bCs/>
          <w:color w:val="000000"/>
          <w:sz w:val="20"/>
          <w:szCs w:val="20"/>
          <w:lang w:val="nl-NL"/>
        </w:rPr>
        <w:br/>
      </w:r>
    </w:p>
    <w:p w14:paraId="53C61EB0" w14:textId="4214E4F0" w:rsidR="00E846DA" w:rsidRPr="003819F3" w:rsidRDefault="00A75D57" w:rsidP="00615670">
      <w:pPr>
        <w:pStyle w:val="Kop3"/>
        <w:spacing w:before="0"/>
        <w:rPr>
          <w:rFonts w:ascii="Verdana" w:hAnsi="Verdana"/>
          <w:b w:val="0"/>
          <w:bCs w:val="0"/>
          <w:sz w:val="24"/>
          <w:szCs w:val="24"/>
        </w:rPr>
      </w:pPr>
      <w:bookmarkStart w:id="106" w:name="_Toc86062857"/>
      <w:r w:rsidRPr="003819F3">
        <w:rPr>
          <w:rFonts w:ascii="Verdana" w:hAnsi="Verdana"/>
          <w:b w:val="0"/>
          <w:bCs w:val="0"/>
          <w:sz w:val="24"/>
          <w:szCs w:val="24"/>
        </w:rPr>
        <w:t>21.3.</w:t>
      </w:r>
      <w:r w:rsidR="008A25E5" w:rsidRPr="003819F3">
        <w:rPr>
          <w:rFonts w:ascii="Verdana" w:hAnsi="Verdana"/>
          <w:b w:val="0"/>
          <w:bCs w:val="0"/>
          <w:sz w:val="24"/>
          <w:szCs w:val="24"/>
        </w:rPr>
        <w:tab/>
      </w:r>
      <w:r w:rsidR="00E846DA" w:rsidRPr="003819F3">
        <w:rPr>
          <w:rFonts w:ascii="Verdana" w:hAnsi="Verdana"/>
          <w:b w:val="0"/>
          <w:bCs w:val="0"/>
          <w:sz w:val="24"/>
          <w:szCs w:val="24"/>
        </w:rPr>
        <w:t>Wijze van betalen</w:t>
      </w:r>
      <w:bookmarkEnd w:id="105"/>
      <w:bookmarkEnd w:id="106"/>
    </w:p>
    <w:p w14:paraId="7294252B" w14:textId="33DA10E8" w:rsidR="00E846DA" w:rsidRPr="00F65200" w:rsidRDefault="00E846DA" w:rsidP="00615670">
      <w:pPr>
        <w:spacing w:after="120"/>
        <w:rPr>
          <w:rFonts w:ascii="Verdana" w:hAnsi="Verdana"/>
          <w:bCs/>
          <w:color w:val="000000"/>
          <w:sz w:val="20"/>
          <w:szCs w:val="20"/>
          <w:lang w:val="nl-NL"/>
        </w:rPr>
      </w:pPr>
      <w:r w:rsidRPr="00F65200">
        <w:rPr>
          <w:rFonts w:ascii="Verdana" w:hAnsi="Verdana"/>
          <w:bCs/>
          <w:color w:val="000000"/>
          <w:sz w:val="20"/>
          <w:szCs w:val="20"/>
          <w:lang w:val="nl-NL"/>
        </w:rPr>
        <w:t>De betaling gebeurt door overschrijving op een bankrekening.</w:t>
      </w:r>
    </w:p>
    <w:p w14:paraId="3862DDA7" w14:textId="3FB0F851" w:rsidR="00E846DA" w:rsidRDefault="00E846DA" w:rsidP="00615670">
      <w:pPr>
        <w:spacing w:after="0"/>
        <w:rPr>
          <w:rFonts w:ascii="Verdana" w:hAnsi="Verdana"/>
          <w:bCs/>
          <w:color w:val="000000"/>
          <w:sz w:val="20"/>
          <w:szCs w:val="20"/>
          <w:lang w:val="nl-NL"/>
        </w:rPr>
      </w:pPr>
      <w:r w:rsidRPr="00F65200">
        <w:rPr>
          <w:rFonts w:ascii="Verdana" w:hAnsi="Verdana"/>
          <w:bCs/>
          <w:color w:val="000000"/>
          <w:sz w:val="20"/>
          <w:szCs w:val="20"/>
          <w:lang w:val="nl-NL"/>
        </w:rPr>
        <w:t>De gebeurlijke loonafstanden en beslagen op het loon worden eveneens van het uit te betalen loon afgehouden in toepassing van de geldende wetgeving.</w:t>
      </w:r>
      <w:r w:rsidR="00615670">
        <w:rPr>
          <w:rFonts w:ascii="Verdana" w:hAnsi="Verdana"/>
          <w:bCs/>
          <w:color w:val="000000"/>
          <w:sz w:val="20"/>
          <w:szCs w:val="20"/>
          <w:lang w:val="nl-NL"/>
        </w:rPr>
        <w:br/>
      </w:r>
    </w:p>
    <w:p w14:paraId="5AB56402" w14:textId="6CBD92AD" w:rsidR="0095656A" w:rsidRPr="0095656A" w:rsidRDefault="0095656A" w:rsidP="00615670">
      <w:pPr>
        <w:pStyle w:val="Kop3"/>
        <w:spacing w:before="0"/>
        <w:rPr>
          <w:rFonts w:ascii="Verdana" w:hAnsi="Verdana"/>
          <w:b w:val="0"/>
          <w:sz w:val="24"/>
          <w:szCs w:val="24"/>
          <w:lang w:val="nl-NL"/>
        </w:rPr>
      </w:pPr>
      <w:bookmarkStart w:id="107" w:name="_Toc86062858"/>
      <w:r w:rsidRPr="0095656A">
        <w:rPr>
          <w:rFonts w:ascii="Verdana" w:hAnsi="Verdana"/>
          <w:b w:val="0"/>
          <w:sz w:val="24"/>
          <w:szCs w:val="24"/>
          <w:lang w:val="nl-NL"/>
        </w:rPr>
        <w:t>21.4.</w:t>
      </w:r>
      <w:r w:rsidRPr="0095656A">
        <w:rPr>
          <w:rFonts w:ascii="Verdana" w:hAnsi="Verdana"/>
          <w:b w:val="0"/>
          <w:sz w:val="24"/>
          <w:szCs w:val="24"/>
          <w:lang w:val="nl-NL"/>
        </w:rPr>
        <w:tab/>
        <w:t>Andere toelagen en vergoedingen</w:t>
      </w:r>
      <w:bookmarkEnd w:id="107"/>
    </w:p>
    <w:p w14:paraId="4CC6E8FE" w14:textId="2743017F" w:rsidR="0095656A" w:rsidRPr="00F65200" w:rsidRDefault="0095656A" w:rsidP="00124C7E">
      <w:pPr>
        <w:rPr>
          <w:rFonts w:ascii="Verdana" w:hAnsi="Verdana"/>
          <w:bCs/>
          <w:color w:val="000000"/>
          <w:sz w:val="20"/>
          <w:szCs w:val="20"/>
          <w:lang w:val="nl-NL"/>
        </w:rPr>
      </w:pPr>
      <w:r>
        <w:rPr>
          <w:rFonts w:ascii="Verdana" w:hAnsi="Verdana"/>
          <w:bCs/>
          <w:color w:val="000000"/>
          <w:sz w:val="20"/>
          <w:szCs w:val="20"/>
          <w:lang w:val="nl-NL"/>
        </w:rPr>
        <w:t>Voor de berekening van de andere toelagen en vergoedingen volgens de RPR maakt het personeelslid gebruik van de formulieren die hiervoor door de personeelsdienst ter beschikking worden gesteld.</w:t>
      </w:r>
    </w:p>
    <w:p w14:paraId="25E03CCF" w14:textId="1250C7E6" w:rsidR="00EF0841" w:rsidRPr="00DE162B" w:rsidRDefault="001D272A" w:rsidP="00850096">
      <w:pPr>
        <w:pStyle w:val="Duidelijkcitaat"/>
        <w:spacing w:after="120"/>
        <w:ind w:left="0"/>
        <w:rPr>
          <w:rFonts w:ascii="Verdana" w:hAnsi="Verdana"/>
          <w:i w:val="0"/>
          <w:iCs w:val="0"/>
          <w:sz w:val="28"/>
          <w:szCs w:val="28"/>
        </w:rPr>
      </w:pPr>
      <w:bookmarkStart w:id="108" w:name="_Toc230014748"/>
      <w:bookmarkStart w:id="109" w:name="_Toc308977744"/>
      <w:r w:rsidRPr="00F65200">
        <w:rPr>
          <w:sz w:val="20"/>
          <w:szCs w:val="20"/>
        </w:rPr>
        <w:br w:type="column"/>
      </w:r>
      <w:r w:rsidR="00E86B2B" w:rsidRPr="00DE162B">
        <w:rPr>
          <w:rFonts w:ascii="Verdana" w:hAnsi="Verdana"/>
          <w:i w:val="0"/>
          <w:iCs w:val="0"/>
          <w:sz w:val="28"/>
          <w:szCs w:val="28"/>
        </w:rPr>
        <w:lastRenderedPageBreak/>
        <w:t>TAKEN EN PLICHTEN VAN HET LEIDINGGEVEND PERSONEEL</w:t>
      </w:r>
      <w:bookmarkEnd w:id="108"/>
      <w:bookmarkEnd w:id="109"/>
    </w:p>
    <w:p w14:paraId="5A71B0E3" w14:textId="3B8294CA" w:rsidR="006E4AC9" w:rsidRPr="003819F3" w:rsidRDefault="00FA3364" w:rsidP="009A7626">
      <w:pPr>
        <w:pStyle w:val="Kop2"/>
        <w:spacing w:before="120"/>
        <w:rPr>
          <w:rFonts w:ascii="Verdana" w:hAnsi="Verdana"/>
          <w:b w:val="0"/>
          <w:bCs w:val="0"/>
        </w:rPr>
      </w:pPr>
      <w:bookmarkStart w:id="110" w:name="_Toc86062859"/>
      <w:r w:rsidRPr="003819F3">
        <w:rPr>
          <w:rFonts w:ascii="Verdana" w:hAnsi="Verdana"/>
          <w:b w:val="0"/>
          <w:bCs w:val="0"/>
        </w:rPr>
        <w:t xml:space="preserve">Art. </w:t>
      </w:r>
      <w:r w:rsidR="006E4AC9" w:rsidRPr="003819F3">
        <w:rPr>
          <w:rFonts w:ascii="Verdana" w:hAnsi="Verdana"/>
          <w:b w:val="0"/>
          <w:bCs w:val="0"/>
        </w:rPr>
        <w:t>22.</w:t>
      </w:r>
      <w:r w:rsidR="001D272A" w:rsidRPr="003819F3">
        <w:rPr>
          <w:rFonts w:ascii="Verdana" w:hAnsi="Verdana"/>
          <w:b w:val="0"/>
          <w:bCs w:val="0"/>
        </w:rPr>
        <w:t xml:space="preserve"> </w:t>
      </w:r>
      <w:r w:rsidR="00E86B2B" w:rsidRPr="003819F3">
        <w:rPr>
          <w:rFonts w:ascii="Verdana" w:hAnsi="Verdana"/>
          <w:b w:val="0"/>
          <w:bCs w:val="0"/>
        </w:rPr>
        <w:t>–</w:t>
      </w:r>
      <w:r w:rsidR="006E4AC9" w:rsidRPr="003819F3">
        <w:rPr>
          <w:rFonts w:ascii="Verdana" w:hAnsi="Verdana"/>
          <w:b w:val="0"/>
          <w:bCs w:val="0"/>
        </w:rPr>
        <w:t xml:space="preserve"> </w:t>
      </w:r>
      <w:r w:rsidRPr="003819F3">
        <w:rPr>
          <w:rFonts w:ascii="Verdana" w:hAnsi="Verdana"/>
          <w:b w:val="0"/>
          <w:bCs w:val="0"/>
        </w:rPr>
        <w:t>Begrip leidinggevend personeel</w:t>
      </w:r>
      <w:bookmarkEnd w:id="110"/>
    </w:p>
    <w:p w14:paraId="521CE076" w14:textId="77777777" w:rsidR="00FA3364" w:rsidRPr="00F65200" w:rsidRDefault="00FA3364" w:rsidP="00124C7E">
      <w:pPr>
        <w:spacing w:after="0"/>
        <w:rPr>
          <w:rFonts w:ascii="Verdana" w:hAnsi="Verdana" w:cs="Univers"/>
          <w:sz w:val="20"/>
          <w:szCs w:val="20"/>
        </w:rPr>
      </w:pPr>
      <w:bookmarkStart w:id="111" w:name="_Toc230014750"/>
      <w:bookmarkStart w:id="112" w:name="_Toc308977746"/>
      <w:r w:rsidRPr="00F65200">
        <w:rPr>
          <w:rFonts w:ascii="Verdana" w:hAnsi="Verdana" w:cs="Univers"/>
          <w:sz w:val="20"/>
          <w:szCs w:val="20"/>
        </w:rPr>
        <w:t>Het leidinggevend personeel bestaat uit volgende functies:</w:t>
      </w:r>
    </w:p>
    <w:p w14:paraId="38DBEDCD" w14:textId="5D38D842" w:rsidR="00FA3364" w:rsidRPr="00F65200" w:rsidRDefault="00820E93" w:rsidP="00124C7E">
      <w:pPr>
        <w:pStyle w:val="Lijstalinea"/>
        <w:numPr>
          <w:ilvl w:val="0"/>
          <w:numId w:val="39"/>
        </w:numPr>
        <w:rPr>
          <w:rFonts w:ascii="Verdana" w:hAnsi="Verdana" w:cs="Univers"/>
          <w:sz w:val="20"/>
          <w:szCs w:val="20"/>
        </w:rPr>
      </w:pPr>
      <w:r>
        <w:rPr>
          <w:rFonts w:ascii="Verdana" w:hAnsi="Verdana" w:cs="Univers"/>
          <w:sz w:val="20"/>
          <w:szCs w:val="20"/>
        </w:rPr>
        <w:t>a</w:t>
      </w:r>
      <w:r w:rsidR="00FA3364" w:rsidRPr="00F65200">
        <w:rPr>
          <w:rFonts w:ascii="Verdana" w:hAnsi="Verdana" w:cs="Univers"/>
          <w:sz w:val="20"/>
          <w:szCs w:val="20"/>
        </w:rPr>
        <w:t>lgemeen directeur en financieel directeur</w:t>
      </w:r>
    </w:p>
    <w:p w14:paraId="683EB0A1" w14:textId="28730C9A" w:rsidR="00FA3364" w:rsidRPr="00F65200" w:rsidRDefault="00820E93" w:rsidP="00124C7E">
      <w:pPr>
        <w:pStyle w:val="Lijstalinea"/>
        <w:numPr>
          <w:ilvl w:val="0"/>
          <w:numId w:val="39"/>
        </w:numPr>
        <w:rPr>
          <w:rFonts w:ascii="Verdana" w:hAnsi="Verdana" w:cs="Univers"/>
          <w:sz w:val="20"/>
          <w:szCs w:val="20"/>
        </w:rPr>
      </w:pPr>
      <w:r>
        <w:rPr>
          <w:rFonts w:ascii="Verdana" w:hAnsi="Verdana" w:cs="Univers"/>
          <w:sz w:val="20"/>
          <w:szCs w:val="20"/>
        </w:rPr>
        <w:t>a</w:t>
      </w:r>
      <w:r w:rsidR="00FA3364" w:rsidRPr="00F65200">
        <w:rPr>
          <w:rFonts w:ascii="Verdana" w:hAnsi="Verdana" w:cs="Univers"/>
          <w:sz w:val="20"/>
          <w:szCs w:val="20"/>
        </w:rPr>
        <w:t>lle leidinggevende functies in overeenstemming met het organogram</w:t>
      </w:r>
    </w:p>
    <w:p w14:paraId="058933EC" w14:textId="6F91387A" w:rsidR="00850096" w:rsidRPr="00850096" w:rsidRDefault="00820E93" w:rsidP="00850096">
      <w:pPr>
        <w:pStyle w:val="Lijstalinea"/>
        <w:numPr>
          <w:ilvl w:val="0"/>
          <w:numId w:val="39"/>
        </w:numPr>
        <w:spacing w:after="0"/>
        <w:rPr>
          <w:rFonts w:ascii="Verdana" w:hAnsi="Verdana" w:cs="Univers"/>
          <w:sz w:val="20"/>
          <w:szCs w:val="20"/>
        </w:rPr>
      </w:pPr>
      <w:r>
        <w:rPr>
          <w:rFonts w:ascii="Verdana" w:hAnsi="Verdana" w:cs="Univers"/>
          <w:sz w:val="20"/>
          <w:szCs w:val="20"/>
        </w:rPr>
        <w:t>a</w:t>
      </w:r>
      <w:r w:rsidR="00FA3364" w:rsidRPr="00F65200">
        <w:rPr>
          <w:rFonts w:ascii="Verdana" w:hAnsi="Verdana" w:cs="Univers"/>
          <w:sz w:val="20"/>
          <w:szCs w:val="20"/>
        </w:rPr>
        <w:t>ndere medewerkers die in bepaalde gevallen als toezichthoudend personeel op voordracht van de algemeen directeur door het uitvoerend orgaan van het bestuur aangesteld worden</w:t>
      </w:r>
      <w:r w:rsidR="00850096">
        <w:rPr>
          <w:rFonts w:ascii="Verdana" w:hAnsi="Verdana" w:cs="Univers"/>
          <w:sz w:val="20"/>
          <w:szCs w:val="20"/>
        </w:rPr>
        <w:br/>
      </w:r>
    </w:p>
    <w:p w14:paraId="56E737A7" w14:textId="208D54E4" w:rsidR="00D63CA6" w:rsidRPr="003819F3" w:rsidRDefault="00FA3364" w:rsidP="00850096">
      <w:pPr>
        <w:pStyle w:val="Kop2"/>
        <w:spacing w:before="0"/>
        <w:rPr>
          <w:rFonts w:ascii="Verdana" w:hAnsi="Verdana"/>
          <w:b w:val="0"/>
          <w:bCs w:val="0"/>
        </w:rPr>
      </w:pPr>
      <w:bookmarkStart w:id="113" w:name="_Toc86062860"/>
      <w:r w:rsidRPr="003819F3">
        <w:rPr>
          <w:rFonts w:ascii="Verdana" w:hAnsi="Verdana"/>
          <w:b w:val="0"/>
          <w:bCs w:val="0"/>
        </w:rPr>
        <w:t xml:space="preserve">Art. 23. </w:t>
      </w:r>
      <w:r w:rsidR="00E86B2B" w:rsidRPr="003819F3">
        <w:rPr>
          <w:rFonts w:ascii="Verdana" w:hAnsi="Verdana"/>
          <w:b w:val="0"/>
          <w:bCs w:val="0"/>
        </w:rPr>
        <w:t>–</w:t>
      </w:r>
      <w:r w:rsidRPr="003819F3">
        <w:rPr>
          <w:rFonts w:ascii="Verdana" w:hAnsi="Verdana"/>
          <w:b w:val="0"/>
          <w:bCs w:val="0"/>
        </w:rPr>
        <w:t xml:space="preserve"> </w:t>
      </w:r>
      <w:r w:rsidR="00F05AAE" w:rsidRPr="003819F3">
        <w:rPr>
          <w:rFonts w:ascii="Verdana" w:hAnsi="Verdana"/>
          <w:b w:val="0"/>
          <w:bCs w:val="0"/>
        </w:rPr>
        <w:t>T</w:t>
      </w:r>
      <w:r w:rsidR="00EF0841" w:rsidRPr="003819F3">
        <w:rPr>
          <w:rFonts w:ascii="Verdana" w:hAnsi="Verdana"/>
          <w:b w:val="0"/>
          <w:bCs w:val="0"/>
        </w:rPr>
        <w:t xml:space="preserve">aken en plichten </w:t>
      </w:r>
      <w:r w:rsidR="00C523CA" w:rsidRPr="003819F3">
        <w:rPr>
          <w:rFonts w:ascii="Verdana" w:hAnsi="Verdana"/>
          <w:b w:val="0"/>
          <w:bCs w:val="0"/>
        </w:rPr>
        <w:t>van het leidinggevend</w:t>
      </w:r>
      <w:r w:rsidR="00EF0841" w:rsidRPr="003819F3">
        <w:rPr>
          <w:rFonts w:ascii="Verdana" w:hAnsi="Verdana"/>
          <w:b w:val="0"/>
          <w:bCs w:val="0"/>
        </w:rPr>
        <w:t xml:space="preserve"> personeel</w:t>
      </w:r>
      <w:bookmarkStart w:id="114" w:name="_Toc230014751"/>
      <w:bookmarkStart w:id="115" w:name="_Toc308977747"/>
      <w:bookmarkEnd w:id="111"/>
      <w:bookmarkEnd w:id="112"/>
      <w:bookmarkEnd w:id="113"/>
      <w:r w:rsidR="00D63CA6" w:rsidRPr="003819F3">
        <w:rPr>
          <w:rFonts w:ascii="Verdana" w:hAnsi="Verdana"/>
          <w:b w:val="0"/>
          <w:bCs w:val="0"/>
        </w:rPr>
        <w:t xml:space="preserve"> </w:t>
      </w:r>
    </w:p>
    <w:p w14:paraId="6D194EF5" w14:textId="31033A9D" w:rsidR="00FA3364" w:rsidRPr="00F65200" w:rsidRDefault="00FA3364" w:rsidP="00850096">
      <w:pPr>
        <w:spacing w:after="120"/>
        <w:rPr>
          <w:rFonts w:ascii="Verdana" w:hAnsi="Verdana" w:cs="Univers"/>
          <w:sz w:val="20"/>
          <w:szCs w:val="20"/>
        </w:rPr>
      </w:pPr>
      <w:r w:rsidRPr="00F65200">
        <w:rPr>
          <w:rFonts w:ascii="Verdana" w:hAnsi="Verdana" w:cs="Univers"/>
          <w:sz w:val="20"/>
          <w:szCs w:val="20"/>
        </w:rPr>
        <w:t xml:space="preserve">Het leidinggevend personeel heeft als taak de goede werking van de dienst en de productiviteit en kwaliteit van het werk op te volgen. </w:t>
      </w:r>
    </w:p>
    <w:p w14:paraId="66AB7D09" w14:textId="087D3B27" w:rsidR="00FA3364" w:rsidRPr="00F65200" w:rsidRDefault="00FA3364" w:rsidP="00850096">
      <w:pPr>
        <w:spacing w:after="120"/>
        <w:rPr>
          <w:rFonts w:ascii="Verdana" w:hAnsi="Verdana" w:cs="Univers"/>
          <w:sz w:val="20"/>
          <w:szCs w:val="20"/>
        </w:rPr>
      </w:pPr>
      <w:r w:rsidRPr="00F65200">
        <w:rPr>
          <w:rFonts w:ascii="Verdana" w:hAnsi="Verdana" w:cs="Univers"/>
          <w:sz w:val="20"/>
          <w:szCs w:val="20"/>
        </w:rPr>
        <w:t>De leidinggevenden houden ook toezicht op de naleving van de arbeidsvoorwaarden en de deontologische code voor het personeel (bijlage 1).</w:t>
      </w:r>
    </w:p>
    <w:p w14:paraId="5BE89D4E" w14:textId="63EC7917" w:rsidR="00FA3364" w:rsidRPr="00F65200" w:rsidRDefault="00FA3364" w:rsidP="00850096">
      <w:pPr>
        <w:spacing w:after="0"/>
        <w:rPr>
          <w:rFonts w:ascii="Verdana" w:hAnsi="Verdana" w:cs="Univers"/>
          <w:sz w:val="20"/>
          <w:szCs w:val="20"/>
        </w:rPr>
      </w:pPr>
      <w:r w:rsidRPr="00F65200">
        <w:rPr>
          <w:rFonts w:ascii="Verdana" w:hAnsi="Verdana" w:cs="Univers"/>
          <w:sz w:val="20"/>
          <w:szCs w:val="20"/>
        </w:rPr>
        <w:t>Het leidinggevend personeel is zo onder meer belast met:</w:t>
      </w:r>
    </w:p>
    <w:p w14:paraId="05E7ADC7" w14:textId="20479C4A" w:rsidR="00FA3364" w:rsidRPr="00F65200" w:rsidRDefault="00FA3364" w:rsidP="00850096">
      <w:pPr>
        <w:pStyle w:val="Lijstalinea"/>
        <w:numPr>
          <w:ilvl w:val="0"/>
          <w:numId w:val="4"/>
        </w:numPr>
        <w:spacing w:after="120"/>
        <w:rPr>
          <w:rFonts w:ascii="Verdana" w:hAnsi="Verdana" w:cs="Univers"/>
          <w:sz w:val="20"/>
          <w:szCs w:val="20"/>
        </w:rPr>
      </w:pPr>
      <w:r w:rsidRPr="00F65200">
        <w:rPr>
          <w:rFonts w:ascii="Verdana" w:hAnsi="Verdana" w:cs="Univers"/>
          <w:sz w:val="20"/>
          <w:szCs w:val="20"/>
        </w:rPr>
        <w:t>de controle op de aanwezigheid</w:t>
      </w:r>
      <w:r w:rsidR="00C562AE" w:rsidRPr="00F65200">
        <w:rPr>
          <w:rFonts w:ascii="Verdana" w:hAnsi="Verdana" w:cs="Univers"/>
          <w:sz w:val="20"/>
          <w:szCs w:val="20"/>
        </w:rPr>
        <w:t xml:space="preserve"> </w:t>
      </w:r>
    </w:p>
    <w:p w14:paraId="2402691C" w14:textId="77777777" w:rsidR="00FA3364" w:rsidRPr="00F65200" w:rsidRDefault="00FA3364" w:rsidP="00850096">
      <w:pPr>
        <w:pStyle w:val="Lijstalinea"/>
        <w:numPr>
          <w:ilvl w:val="0"/>
          <w:numId w:val="4"/>
        </w:numPr>
        <w:spacing w:after="120"/>
        <w:rPr>
          <w:rFonts w:ascii="Verdana" w:hAnsi="Verdana" w:cs="Univers"/>
          <w:sz w:val="20"/>
          <w:szCs w:val="20"/>
        </w:rPr>
      </w:pPr>
      <w:r w:rsidRPr="00F65200">
        <w:rPr>
          <w:rFonts w:ascii="Verdana" w:hAnsi="Verdana" w:cs="Univers"/>
          <w:sz w:val="20"/>
          <w:szCs w:val="20"/>
        </w:rPr>
        <w:t>de werkverdeling</w:t>
      </w:r>
    </w:p>
    <w:p w14:paraId="0B872B65" w14:textId="764382B8" w:rsidR="00FA3364" w:rsidRPr="00F65200" w:rsidRDefault="00FA3364" w:rsidP="00850096">
      <w:pPr>
        <w:pStyle w:val="Lijstalinea"/>
        <w:numPr>
          <w:ilvl w:val="0"/>
          <w:numId w:val="4"/>
        </w:numPr>
        <w:spacing w:after="120"/>
        <w:rPr>
          <w:rFonts w:ascii="Verdana" w:hAnsi="Verdana" w:cs="Univers"/>
          <w:sz w:val="20"/>
          <w:szCs w:val="20"/>
        </w:rPr>
      </w:pPr>
      <w:r w:rsidRPr="00F65200">
        <w:rPr>
          <w:rFonts w:ascii="Verdana" w:hAnsi="Verdana" w:cs="Univers"/>
          <w:sz w:val="20"/>
          <w:szCs w:val="20"/>
        </w:rPr>
        <w:t xml:space="preserve">de controle op het naleven van de </w:t>
      </w:r>
      <w:r w:rsidR="00C562AE" w:rsidRPr="00F65200">
        <w:rPr>
          <w:rFonts w:ascii="Verdana" w:hAnsi="Verdana" w:cs="Univers"/>
          <w:sz w:val="20"/>
          <w:szCs w:val="20"/>
        </w:rPr>
        <w:t>dienstnota’s</w:t>
      </w:r>
    </w:p>
    <w:p w14:paraId="60678FD3" w14:textId="78905681" w:rsidR="00C562AE" w:rsidRPr="00F65200" w:rsidRDefault="00C562AE" w:rsidP="00850096">
      <w:pPr>
        <w:pStyle w:val="Lijstalinea"/>
        <w:numPr>
          <w:ilvl w:val="0"/>
          <w:numId w:val="4"/>
        </w:numPr>
        <w:spacing w:after="120"/>
        <w:rPr>
          <w:rFonts w:ascii="Verdana" w:hAnsi="Verdana" w:cs="Univers"/>
          <w:sz w:val="20"/>
          <w:szCs w:val="20"/>
        </w:rPr>
      </w:pPr>
      <w:r w:rsidRPr="00F65200">
        <w:rPr>
          <w:rFonts w:ascii="Verdana" w:hAnsi="Verdana" w:cs="Univers"/>
          <w:sz w:val="20"/>
          <w:szCs w:val="20"/>
        </w:rPr>
        <w:t xml:space="preserve">de controle op het naleven van de voorschriften inzake veiligheid en hygiëne </w:t>
      </w:r>
    </w:p>
    <w:p w14:paraId="5B987B76" w14:textId="77777777" w:rsidR="00FA3364" w:rsidRPr="00F65200" w:rsidRDefault="00FA3364" w:rsidP="00850096">
      <w:pPr>
        <w:pStyle w:val="Lijstalinea"/>
        <w:numPr>
          <w:ilvl w:val="0"/>
          <w:numId w:val="4"/>
        </w:numPr>
        <w:spacing w:after="120"/>
        <w:rPr>
          <w:rFonts w:ascii="Verdana" w:hAnsi="Verdana" w:cs="Univers"/>
          <w:sz w:val="20"/>
          <w:szCs w:val="20"/>
        </w:rPr>
      </w:pPr>
      <w:r w:rsidRPr="00F65200">
        <w:rPr>
          <w:rFonts w:ascii="Verdana" w:hAnsi="Verdana" w:cs="Univers"/>
          <w:sz w:val="20"/>
          <w:szCs w:val="20"/>
        </w:rPr>
        <w:t>de controle op de prestaties van de onder toezicht staande personeelsleden</w:t>
      </w:r>
    </w:p>
    <w:p w14:paraId="03C5396F" w14:textId="77777777" w:rsidR="00FA3364" w:rsidRPr="00F65200" w:rsidRDefault="00FA3364" w:rsidP="00850096">
      <w:pPr>
        <w:pStyle w:val="Lijstalinea"/>
        <w:numPr>
          <w:ilvl w:val="0"/>
          <w:numId w:val="4"/>
        </w:numPr>
        <w:spacing w:after="120"/>
        <w:rPr>
          <w:rFonts w:ascii="Verdana" w:hAnsi="Verdana" w:cs="Univers"/>
          <w:sz w:val="20"/>
          <w:szCs w:val="20"/>
        </w:rPr>
      </w:pPr>
      <w:r w:rsidRPr="00F65200">
        <w:rPr>
          <w:rFonts w:ascii="Verdana" w:hAnsi="Verdana" w:cs="Univers"/>
          <w:sz w:val="20"/>
          <w:szCs w:val="20"/>
        </w:rPr>
        <w:t>de goede werking van de dienst</w:t>
      </w:r>
    </w:p>
    <w:p w14:paraId="40390974" w14:textId="35935DAE" w:rsidR="00FA3364" w:rsidRPr="00F65200" w:rsidRDefault="00FA3364" w:rsidP="00850096">
      <w:pPr>
        <w:pStyle w:val="Lijstalinea"/>
        <w:numPr>
          <w:ilvl w:val="0"/>
          <w:numId w:val="4"/>
        </w:numPr>
        <w:spacing w:after="120"/>
        <w:rPr>
          <w:rFonts w:ascii="Verdana" w:hAnsi="Verdana" w:cs="Univers"/>
          <w:sz w:val="20"/>
          <w:szCs w:val="20"/>
        </w:rPr>
      </w:pPr>
      <w:r w:rsidRPr="00F65200">
        <w:rPr>
          <w:rFonts w:ascii="Verdana" w:hAnsi="Verdana" w:cs="Univers"/>
          <w:sz w:val="20"/>
          <w:szCs w:val="20"/>
        </w:rPr>
        <w:t>de inachtneming van de maatregelen inzake het welzijn van het personeel</w:t>
      </w:r>
    </w:p>
    <w:p w14:paraId="7C0361D1" w14:textId="26B5E617" w:rsidR="00FA3364" w:rsidRPr="00F65200" w:rsidRDefault="00FA3364" w:rsidP="00850096">
      <w:pPr>
        <w:pStyle w:val="Lijstalinea"/>
        <w:numPr>
          <w:ilvl w:val="0"/>
          <w:numId w:val="4"/>
        </w:numPr>
        <w:spacing w:after="120"/>
        <w:rPr>
          <w:rFonts w:ascii="Verdana" w:hAnsi="Verdana"/>
          <w:sz w:val="20"/>
          <w:szCs w:val="20"/>
        </w:rPr>
      </w:pPr>
      <w:r w:rsidRPr="00F65200">
        <w:rPr>
          <w:rFonts w:ascii="Verdana" w:hAnsi="Verdana"/>
          <w:sz w:val="20"/>
          <w:szCs w:val="20"/>
        </w:rPr>
        <w:t>de naleving van dit arbeidsreglement en al haar bijlage</w:t>
      </w:r>
      <w:r w:rsidR="00E62EF4">
        <w:rPr>
          <w:rFonts w:ascii="Verdana" w:hAnsi="Verdana"/>
          <w:sz w:val="20"/>
          <w:szCs w:val="20"/>
        </w:rPr>
        <w:t>n</w:t>
      </w:r>
    </w:p>
    <w:p w14:paraId="2E96EECD" w14:textId="77777777" w:rsidR="00FA3364" w:rsidRPr="00F65200" w:rsidRDefault="00FA3364" w:rsidP="00850096">
      <w:pPr>
        <w:spacing w:after="120"/>
        <w:rPr>
          <w:rFonts w:ascii="Verdana" w:hAnsi="Verdana" w:cs="Univers"/>
          <w:sz w:val="20"/>
          <w:szCs w:val="20"/>
        </w:rPr>
      </w:pPr>
      <w:r w:rsidRPr="00F65200">
        <w:rPr>
          <w:rFonts w:ascii="Verdana" w:hAnsi="Verdana" w:cs="Univers"/>
          <w:sz w:val="20"/>
          <w:szCs w:val="20"/>
        </w:rPr>
        <w:t>Van de leidinggevende personeelsleden wordt verwacht dat zij minstens 1 keer per maand een gestructureerd werkoverleg organiseren met hun medewerkers (evt. in verschillende teams). Van de medewerkers wordt verwacht dat zij actief aan dit overleg deelnemen.</w:t>
      </w:r>
    </w:p>
    <w:p w14:paraId="030F766C" w14:textId="77777777" w:rsidR="00FA3364" w:rsidRPr="00F65200" w:rsidRDefault="00FA3364" w:rsidP="00124C7E">
      <w:pPr>
        <w:spacing w:after="0"/>
        <w:rPr>
          <w:rFonts w:ascii="Verdana" w:hAnsi="Verdana" w:cs="Univers"/>
          <w:sz w:val="20"/>
          <w:szCs w:val="20"/>
        </w:rPr>
      </w:pPr>
      <w:r w:rsidRPr="00F65200">
        <w:rPr>
          <w:rFonts w:ascii="Verdana" w:hAnsi="Verdana" w:cs="Univers"/>
          <w:sz w:val="20"/>
          <w:szCs w:val="20"/>
        </w:rPr>
        <w:t>De leidinggevenden hebben een belangrijke rol in het welzijn van de medewerkers. Ze voeren hierin, elk binnen zijn bevoegdheid, het beleid van het bestuur uit:</w:t>
      </w:r>
    </w:p>
    <w:p w14:paraId="033ECC8E" w14:textId="77777777" w:rsidR="00FA3364" w:rsidRPr="00F65200" w:rsidRDefault="00FA3364" w:rsidP="00124C7E">
      <w:pPr>
        <w:pStyle w:val="Lijstalinea"/>
        <w:numPr>
          <w:ilvl w:val="0"/>
          <w:numId w:val="5"/>
        </w:numPr>
        <w:rPr>
          <w:rFonts w:ascii="Verdana" w:hAnsi="Verdana" w:cs="Univers"/>
          <w:sz w:val="20"/>
          <w:szCs w:val="20"/>
        </w:rPr>
      </w:pPr>
      <w:r w:rsidRPr="00F65200">
        <w:rPr>
          <w:rFonts w:ascii="Verdana" w:hAnsi="Verdana" w:cs="Univers"/>
          <w:sz w:val="20"/>
          <w:szCs w:val="20"/>
        </w:rPr>
        <w:t>voorstellen en adviezen formuleren aan het bestuur in het kader van het dynamisch risicobeheersingssysteem</w:t>
      </w:r>
    </w:p>
    <w:p w14:paraId="1B3A035C" w14:textId="77777777" w:rsidR="00FA3364" w:rsidRPr="00F65200" w:rsidRDefault="00FA3364" w:rsidP="00124C7E">
      <w:pPr>
        <w:pStyle w:val="Lijstalinea"/>
        <w:numPr>
          <w:ilvl w:val="0"/>
          <w:numId w:val="5"/>
        </w:numPr>
        <w:rPr>
          <w:rFonts w:ascii="Verdana" w:hAnsi="Verdana" w:cs="Univers"/>
          <w:sz w:val="20"/>
          <w:szCs w:val="20"/>
        </w:rPr>
      </w:pPr>
      <w:r w:rsidRPr="00F65200">
        <w:rPr>
          <w:rFonts w:ascii="Verdana" w:hAnsi="Verdana" w:cs="Univers"/>
          <w:sz w:val="20"/>
          <w:szCs w:val="20"/>
        </w:rPr>
        <w:t>ongevallen en incidenten onderzoeken en preventiemaatregelen voorstellen</w:t>
      </w:r>
    </w:p>
    <w:p w14:paraId="1B9FAB7F" w14:textId="77777777" w:rsidR="00FA3364" w:rsidRPr="00F65200" w:rsidRDefault="00FA3364" w:rsidP="00124C7E">
      <w:pPr>
        <w:pStyle w:val="Lijstalinea"/>
        <w:numPr>
          <w:ilvl w:val="0"/>
          <w:numId w:val="5"/>
        </w:numPr>
        <w:rPr>
          <w:rFonts w:ascii="Verdana" w:hAnsi="Verdana"/>
          <w:b/>
          <w:bCs/>
          <w:sz w:val="20"/>
          <w:szCs w:val="20"/>
        </w:rPr>
      </w:pPr>
      <w:r w:rsidRPr="00F65200">
        <w:rPr>
          <w:rFonts w:ascii="Verdana" w:hAnsi="Verdana" w:cs="Univers"/>
          <w:sz w:val="20"/>
          <w:szCs w:val="20"/>
        </w:rPr>
        <w:t>controle uitvoeren op de arbeidsmiddelen, de collectieve en persoonlijke beschermingsmiddelen en de gebruikte stoffen en preparaten om zo onregelmatigheden vast te stellen en maatregelen te nemen om hieraan een einde te maken</w:t>
      </w:r>
    </w:p>
    <w:p w14:paraId="5782F97B" w14:textId="77777777" w:rsidR="00FA3364" w:rsidRPr="00F65200" w:rsidRDefault="00FA3364" w:rsidP="00124C7E">
      <w:pPr>
        <w:pStyle w:val="Lijstalinea"/>
        <w:numPr>
          <w:ilvl w:val="0"/>
          <w:numId w:val="5"/>
        </w:numPr>
        <w:rPr>
          <w:rFonts w:ascii="Verdana" w:hAnsi="Verdana"/>
          <w:b/>
          <w:bCs/>
          <w:sz w:val="20"/>
          <w:szCs w:val="20"/>
        </w:rPr>
      </w:pPr>
      <w:r w:rsidRPr="00F65200">
        <w:rPr>
          <w:rFonts w:ascii="Verdana" w:hAnsi="Verdana"/>
          <w:sz w:val="20"/>
          <w:szCs w:val="20"/>
        </w:rPr>
        <w:t>tijdig het advies inwinnen van de interne en externe preventieadviseur</w:t>
      </w:r>
    </w:p>
    <w:p w14:paraId="4C6D8619" w14:textId="2CE33508" w:rsidR="00FA3364" w:rsidRPr="009F6CD2" w:rsidRDefault="00FA3364" w:rsidP="00124C7E">
      <w:pPr>
        <w:pStyle w:val="Lijstalinea"/>
        <w:numPr>
          <w:ilvl w:val="0"/>
          <w:numId w:val="5"/>
        </w:numPr>
        <w:rPr>
          <w:rFonts w:ascii="Verdana" w:hAnsi="Verdana"/>
          <w:b/>
          <w:bCs/>
          <w:sz w:val="20"/>
          <w:szCs w:val="20"/>
        </w:rPr>
      </w:pPr>
      <w:r w:rsidRPr="009F6CD2">
        <w:rPr>
          <w:rFonts w:ascii="Verdana" w:hAnsi="Verdana"/>
          <w:sz w:val="20"/>
          <w:szCs w:val="20"/>
        </w:rPr>
        <w:t>controleren of de taken worden uitgevoerd door personeelsleden die hiertoe</w:t>
      </w:r>
      <w:r w:rsidR="009F6CD2">
        <w:rPr>
          <w:rFonts w:ascii="Verdana" w:hAnsi="Verdana"/>
          <w:sz w:val="20"/>
          <w:szCs w:val="20"/>
        </w:rPr>
        <w:t xml:space="preserve"> </w:t>
      </w:r>
      <w:r w:rsidRPr="009F6CD2">
        <w:rPr>
          <w:rFonts w:ascii="Verdana" w:hAnsi="Verdana"/>
          <w:sz w:val="20"/>
          <w:szCs w:val="20"/>
        </w:rPr>
        <w:t>voldoende bekwaam zijn</w:t>
      </w:r>
    </w:p>
    <w:p w14:paraId="20BE3C35" w14:textId="77777777" w:rsidR="00FA3364" w:rsidRPr="00F65200" w:rsidRDefault="00FA3364" w:rsidP="00124C7E">
      <w:pPr>
        <w:pStyle w:val="Lijstalinea"/>
        <w:numPr>
          <w:ilvl w:val="0"/>
          <w:numId w:val="5"/>
        </w:numPr>
        <w:rPr>
          <w:rFonts w:ascii="Verdana" w:hAnsi="Verdana"/>
          <w:b/>
          <w:bCs/>
          <w:sz w:val="20"/>
          <w:szCs w:val="20"/>
        </w:rPr>
      </w:pPr>
      <w:r w:rsidRPr="00F65200">
        <w:rPr>
          <w:rFonts w:ascii="Verdana" w:hAnsi="Verdana"/>
          <w:sz w:val="20"/>
          <w:szCs w:val="20"/>
        </w:rPr>
        <w:t>de vereiste opleiding hebben</w:t>
      </w:r>
    </w:p>
    <w:p w14:paraId="3D188FE6" w14:textId="77777777" w:rsidR="00FA3364" w:rsidRPr="00F65200" w:rsidRDefault="00FA3364" w:rsidP="00124C7E">
      <w:pPr>
        <w:pStyle w:val="Lijstalinea"/>
        <w:numPr>
          <w:ilvl w:val="0"/>
          <w:numId w:val="5"/>
        </w:numPr>
        <w:rPr>
          <w:rFonts w:ascii="Verdana" w:hAnsi="Verdana"/>
          <w:b/>
          <w:bCs/>
          <w:sz w:val="20"/>
          <w:szCs w:val="20"/>
        </w:rPr>
      </w:pPr>
      <w:r w:rsidRPr="00F65200">
        <w:rPr>
          <w:rFonts w:ascii="Verdana" w:hAnsi="Verdana"/>
          <w:sz w:val="20"/>
          <w:szCs w:val="20"/>
        </w:rPr>
        <w:t>de nodige instructies hebben gekregen</w:t>
      </w:r>
    </w:p>
    <w:p w14:paraId="725551CE" w14:textId="77777777" w:rsidR="00FA3364" w:rsidRPr="00F65200" w:rsidRDefault="00FA3364" w:rsidP="00124C7E">
      <w:pPr>
        <w:pStyle w:val="Lijstalinea"/>
        <w:numPr>
          <w:ilvl w:val="0"/>
          <w:numId w:val="5"/>
        </w:numPr>
        <w:rPr>
          <w:rFonts w:ascii="Verdana" w:hAnsi="Verdana"/>
          <w:b/>
          <w:bCs/>
          <w:sz w:val="20"/>
          <w:szCs w:val="20"/>
        </w:rPr>
      </w:pPr>
      <w:r w:rsidRPr="00F65200">
        <w:rPr>
          <w:rFonts w:ascii="Verdana" w:hAnsi="Verdana"/>
          <w:sz w:val="20"/>
          <w:szCs w:val="20"/>
        </w:rPr>
        <w:t>waken over de naleving van de instructies</w:t>
      </w:r>
    </w:p>
    <w:p w14:paraId="18E46DBE" w14:textId="59900CCA" w:rsidR="00FA3364" w:rsidRPr="00F65200" w:rsidRDefault="00FA3364" w:rsidP="00124C7E">
      <w:pPr>
        <w:pStyle w:val="Lijstalinea"/>
        <w:numPr>
          <w:ilvl w:val="0"/>
          <w:numId w:val="5"/>
        </w:numPr>
        <w:rPr>
          <w:rFonts w:ascii="Verdana" w:hAnsi="Verdana"/>
          <w:b/>
          <w:bCs/>
          <w:sz w:val="20"/>
          <w:szCs w:val="20"/>
        </w:rPr>
      </w:pPr>
      <w:r w:rsidRPr="00F65200">
        <w:rPr>
          <w:rFonts w:ascii="Verdana" w:hAnsi="Verdana"/>
          <w:sz w:val="20"/>
          <w:szCs w:val="20"/>
        </w:rPr>
        <w:t>zich ervan vergewissen dat de personeelsleden de inlichtingen en instructies</w:t>
      </w:r>
      <w:r w:rsidR="008A25E5" w:rsidRPr="00F65200">
        <w:rPr>
          <w:rFonts w:ascii="Verdana" w:hAnsi="Verdana"/>
          <w:sz w:val="20"/>
          <w:szCs w:val="20"/>
        </w:rPr>
        <w:t xml:space="preserve"> </w:t>
      </w:r>
      <w:r w:rsidRPr="00F65200">
        <w:rPr>
          <w:rFonts w:ascii="Verdana" w:hAnsi="Verdana"/>
          <w:sz w:val="20"/>
          <w:szCs w:val="20"/>
        </w:rPr>
        <w:t>goed begrijpen</w:t>
      </w:r>
      <w:r w:rsidR="008A25E5" w:rsidRPr="00F65200">
        <w:rPr>
          <w:rFonts w:ascii="Verdana" w:hAnsi="Verdana"/>
          <w:sz w:val="20"/>
          <w:szCs w:val="20"/>
        </w:rPr>
        <w:t xml:space="preserve"> en </w:t>
      </w:r>
      <w:r w:rsidRPr="00F65200">
        <w:rPr>
          <w:rFonts w:ascii="Verdana" w:hAnsi="Verdana"/>
          <w:sz w:val="20"/>
          <w:szCs w:val="20"/>
        </w:rPr>
        <w:t>in praktijk brengen</w:t>
      </w:r>
    </w:p>
    <w:p w14:paraId="0E52C919" w14:textId="5338F254" w:rsidR="00FA3364" w:rsidRPr="00F65200" w:rsidRDefault="00FA3364" w:rsidP="00124C7E">
      <w:pPr>
        <w:pStyle w:val="Lijstalinea"/>
        <w:numPr>
          <w:ilvl w:val="0"/>
          <w:numId w:val="5"/>
        </w:numPr>
        <w:rPr>
          <w:rFonts w:ascii="Verdana" w:hAnsi="Verdana"/>
          <w:b/>
          <w:bCs/>
          <w:sz w:val="20"/>
          <w:szCs w:val="20"/>
        </w:rPr>
      </w:pPr>
      <w:r w:rsidRPr="00F65200">
        <w:rPr>
          <w:rFonts w:ascii="Verdana" w:hAnsi="Verdana"/>
          <w:sz w:val="20"/>
          <w:szCs w:val="20"/>
        </w:rPr>
        <w:lastRenderedPageBreak/>
        <w:t>het onthaal van elke beginnend personeelslid organiseren en een ervaren personeelslid aanduiden die ermee belast is deze te begeleiden</w:t>
      </w:r>
    </w:p>
    <w:p w14:paraId="18F98AF8" w14:textId="77777777" w:rsidR="00FA3364" w:rsidRPr="00F65200" w:rsidRDefault="00FA3364" w:rsidP="003A1A49">
      <w:pPr>
        <w:pStyle w:val="Lijstalinea"/>
        <w:numPr>
          <w:ilvl w:val="0"/>
          <w:numId w:val="5"/>
        </w:numPr>
        <w:spacing w:after="120"/>
        <w:rPr>
          <w:rFonts w:ascii="Verdana" w:hAnsi="Verdana"/>
          <w:sz w:val="20"/>
          <w:szCs w:val="20"/>
        </w:rPr>
      </w:pPr>
      <w:r w:rsidRPr="00F65200">
        <w:rPr>
          <w:rFonts w:ascii="Verdana" w:hAnsi="Verdana"/>
          <w:sz w:val="20"/>
          <w:szCs w:val="20"/>
        </w:rPr>
        <w:t>coaching van de medewerkers en mentorschap</w:t>
      </w:r>
    </w:p>
    <w:p w14:paraId="3854F920" w14:textId="1FE51C43" w:rsidR="00FA3364" w:rsidRPr="009F6CD2" w:rsidRDefault="009F6CD2" w:rsidP="003A1A49">
      <w:pPr>
        <w:spacing w:after="120"/>
        <w:rPr>
          <w:rFonts w:ascii="Verdana" w:hAnsi="Verdana" w:cs="Univers"/>
          <w:b/>
          <w:bCs/>
          <w:sz w:val="20"/>
          <w:szCs w:val="20"/>
        </w:rPr>
      </w:pPr>
      <w:r>
        <w:rPr>
          <w:rFonts w:ascii="Verdana" w:hAnsi="Verdana" w:cs="Univers"/>
          <w:sz w:val="20"/>
          <w:szCs w:val="20"/>
        </w:rPr>
        <w:t>H</w:t>
      </w:r>
      <w:r w:rsidR="00FA3364" w:rsidRPr="009F6CD2">
        <w:rPr>
          <w:rFonts w:ascii="Verdana" w:hAnsi="Verdana" w:cs="Univers"/>
          <w:sz w:val="20"/>
          <w:szCs w:val="20"/>
        </w:rPr>
        <w:t>et leidinggevend personeel is bevoegd om vaststellingen te doen. Een leidinggevende heeft het recht om vast te stellen dat een personeelslid dat zich op het werk aanbiedt, klaarblijkelijk niet geschikt is om te werken en deze te verbieden het werk te beginnen</w:t>
      </w:r>
      <w:r>
        <w:rPr>
          <w:rFonts w:ascii="Verdana" w:hAnsi="Verdana" w:cs="Univers"/>
          <w:sz w:val="20"/>
          <w:szCs w:val="20"/>
        </w:rPr>
        <w:t>.</w:t>
      </w:r>
    </w:p>
    <w:p w14:paraId="2EE620D6" w14:textId="2031570C" w:rsidR="00FA3364" w:rsidRPr="009F6CD2" w:rsidRDefault="009F6CD2" w:rsidP="003A1A49">
      <w:pPr>
        <w:spacing w:after="120"/>
        <w:rPr>
          <w:rFonts w:ascii="Verdana" w:hAnsi="Verdana" w:cs="Univers"/>
          <w:b/>
          <w:bCs/>
          <w:sz w:val="20"/>
          <w:szCs w:val="20"/>
        </w:rPr>
      </w:pPr>
      <w:r>
        <w:rPr>
          <w:rFonts w:ascii="Verdana" w:hAnsi="Verdana" w:cs="Univers"/>
          <w:sz w:val="20"/>
          <w:szCs w:val="20"/>
        </w:rPr>
        <w:t>H</w:t>
      </w:r>
      <w:r w:rsidR="00FA3364" w:rsidRPr="009F6CD2">
        <w:rPr>
          <w:rFonts w:ascii="Verdana" w:hAnsi="Verdana" w:cs="Univers"/>
          <w:sz w:val="20"/>
          <w:szCs w:val="20"/>
        </w:rPr>
        <w:t>et leidinggevend personeel voert deze toezichthoudende plichten uit met het nodige respect en eerbied voor de waardigheid van de medewerker</w:t>
      </w:r>
      <w:r w:rsidR="008A25E5" w:rsidRPr="009F6CD2">
        <w:rPr>
          <w:rFonts w:ascii="Verdana" w:hAnsi="Verdana" w:cs="Univers"/>
          <w:sz w:val="20"/>
          <w:szCs w:val="20"/>
        </w:rPr>
        <w:t>s</w:t>
      </w:r>
      <w:r>
        <w:rPr>
          <w:rFonts w:ascii="Verdana" w:hAnsi="Verdana" w:cs="Univers"/>
          <w:sz w:val="20"/>
          <w:szCs w:val="20"/>
        </w:rPr>
        <w:t>.</w:t>
      </w:r>
    </w:p>
    <w:p w14:paraId="307BABC7" w14:textId="3379F2F5" w:rsidR="00F87A64" w:rsidRPr="00F65200" w:rsidRDefault="00FA3364" w:rsidP="003A1A49">
      <w:pPr>
        <w:spacing w:after="120"/>
        <w:rPr>
          <w:rFonts w:ascii="Verdana" w:hAnsi="Verdana"/>
          <w:sz w:val="20"/>
          <w:szCs w:val="20"/>
        </w:rPr>
      </w:pPr>
      <w:r w:rsidRPr="00F65200">
        <w:rPr>
          <w:rFonts w:ascii="Verdana" w:hAnsi="Verdana"/>
          <w:sz w:val="20"/>
          <w:szCs w:val="20"/>
        </w:rPr>
        <w:t>Wanneer iemand van het leidinggevend personeel afwezig is, wordt hij vervangen. De plaatsvervanger verkrijgt daardoor dezelfde rechten en plichten.</w:t>
      </w:r>
    </w:p>
    <w:p w14:paraId="6C99CEFF" w14:textId="1DCD0A21" w:rsidR="00C67FA4" w:rsidRPr="00615670" w:rsidRDefault="000622E2" w:rsidP="003A1A49">
      <w:pPr>
        <w:pStyle w:val="Duidelijkcitaat"/>
        <w:spacing w:after="120"/>
        <w:ind w:left="0"/>
        <w:rPr>
          <w:rFonts w:ascii="Verdana" w:hAnsi="Verdana"/>
          <w:i w:val="0"/>
          <w:iCs w:val="0"/>
          <w:sz w:val="28"/>
          <w:szCs w:val="28"/>
        </w:rPr>
      </w:pPr>
      <w:r w:rsidRPr="00F65200">
        <w:br w:type="column"/>
      </w:r>
      <w:r w:rsidR="00A51149" w:rsidRPr="00615670">
        <w:rPr>
          <w:rFonts w:ascii="Verdana" w:hAnsi="Verdana"/>
          <w:i w:val="0"/>
          <w:iCs w:val="0"/>
          <w:sz w:val="28"/>
          <w:szCs w:val="28"/>
        </w:rPr>
        <w:lastRenderedPageBreak/>
        <w:t>PLICHTEN VAN HET PERSONEEL</w:t>
      </w:r>
    </w:p>
    <w:p w14:paraId="00E92CC2" w14:textId="62E14746" w:rsidR="00C67FA4" w:rsidRPr="003819F3" w:rsidRDefault="001D272A" w:rsidP="009A7626">
      <w:pPr>
        <w:pStyle w:val="Kop2"/>
        <w:spacing w:before="0"/>
        <w:rPr>
          <w:rFonts w:ascii="Verdana" w:hAnsi="Verdana"/>
          <w:b w:val="0"/>
          <w:bCs w:val="0"/>
        </w:rPr>
      </w:pPr>
      <w:bookmarkStart w:id="116" w:name="_Toc86062861"/>
      <w:r w:rsidRPr="003819F3">
        <w:rPr>
          <w:rFonts w:ascii="Verdana" w:hAnsi="Verdana"/>
          <w:b w:val="0"/>
          <w:bCs w:val="0"/>
        </w:rPr>
        <w:t>Art. 2</w:t>
      </w:r>
      <w:r w:rsidR="00F87A64" w:rsidRPr="003819F3">
        <w:rPr>
          <w:rFonts w:ascii="Verdana" w:hAnsi="Verdana"/>
          <w:b w:val="0"/>
          <w:bCs w:val="0"/>
        </w:rPr>
        <w:t>4</w:t>
      </w:r>
      <w:r w:rsidR="00C67FA4" w:rsidRPr="003819F3">
        <w:rPr>
          <w:rFonts w:ascii="Verdana" w:hAnsi="Verdana"/>
          <w:b w:val="0"/>
          <w:bCs w:val="0"/>
        </w:rPr>
        <w:t>.</w:t>
      </w:r>
      <w:r w:rsidR="00F87A64" w:rsidRPr="003819F3">
        <w:rPr>
          <w:rFonts w:ascii="Verdana" w:hAnsi="Verdana"/>
          <w:b w:val="0"/>
          <w:bCs w:val="0"/>
        </w:rPr>
        <w:t xml:space="preserve"> </w:t>
      </w:r>
      <w:r w:rsidR="00A51149" w:rsidRPr="003819F3">
        <w:rPr>
          <w:rFonts w:ascii="Verdana" w:hAnsi="Verdana"/>
          <w:b w:val="0"/>
          <w:bCs w:val="0"/>
        </w:rPr>
        <w:t>–</w:t>
      </w:r>
      <w:r w:rsidR="00F87A64" w:rsidRPr="003819F3">
        <w:rPr>
          <w:rFonts w:ascii="Verdana" w:hAnsi="Verdana"/>
          <w:b w:val="0"/>
          <w:bCs w:val="0"/>
        </w:rPr>
        <w:t xml:space="preserve"> </w:t>
      </w:r>
      <w:proofErr w:type="spellStart"/>
      <w:r w:rsidR="00C67FA4" w:rsidRPr="003819F3">
        <w:rPr>
          <w:rFonts w:ascii="Verdana" w:hAnsi="Verdana"/>
          <w:b w:val="0"/>
          <w:bCs w:val="0"/>
        </w:rPr>
        <w:t>Inlichtingsplicht</w:t>
      </w:r>
      <w:bookmarkEnd w:id="116"/>
      <w:proofErr w:type="spellEnd"/>
      <w:r w:rsidR="00C562AE" w:rsidRPr="003819F3">
        <w:rPr>
          <w:rFonts w:ascii="Verdana" w:hAnsi="Verdana"/>
          <w:b w:val="0"/>
          <w:bCs w:val="0"/>
        </w:rPr>
        <w:t xml:space="preserve"> </w:t>
      </w:r>
    </w:p>
    <w:p w14:paraId="0ECEDE24" w14:textId="77777777" w:rsidR="00F87A64" w:rsidRPr="00F65200" w:rsidRDefault="00F87A64" w:rsidP="00850096">
      <w:pPr>
        <w:spacing w:after="120"/>
        <w:rPr>
          <w:rFonts w:ascii="Verdana" w:hAnsi="Verdana" w:cs="Univers"/>
          <w:sz w:val="20"/>
          <w:szCs w:val="20"/>
        </w:rPr>
      </w:pPr>
      <w:r w:rsidRPr="003819F3">
        <w:rPr>
          <w:rFonts w:ascii="Verdana" w:hAnsi="Verdana" w:cs="Univers"/>
          <w:sz w:val="20"/>
          <w:szCs w:val="20"/>
        </w:rPr>
        <w:t>Elk personeelslid bezorgt de gegevens over zijn burgerlijke stand, de samenstelling van</w:t>
      </w:r>
      <w:r w:rsidRPr="00F65200">
        <w:rPr>
          <w:rFonts w:ascii="Verdana" w:hAnsi="Verdana" w:cs="Univers"/>
          <w:sz w:val="20"/>
          <w:szCs w:val="20"/>
        </w:rPr>
        <w:t xml:space="preserve"> zijn gezin, zijn beroepsactiviteiten en in het algemeen over al wat invloed kan hebben op zijn tewerkstelling en/of op zijn bezoldigingsregeling.</w:t>
      </w:r>
    </w:p>
    <w:p w14:paraId="1B0A711B" w14:textId="77777777" w:rsidR="00F87A64" w:rsidRPr="00F65200" w:rsidRDefault="00F87A64" w:rsidP="00850096">
      <w:pPr>
        <w:spacing w:after="120"/>
        <w:rPr>
          <w:rFonts w:ascii="Verdana" w:hAnsi="Verdana" w:cs="Univers"/>
          <w:sz w:val="20"/>
          <w:szCs w:val="20"/>
        </w:rPr>
      </w:pPr>
      <w:r w:rsidRPr="00F65200">
        <w:rPr>
          <w:rFonts w:ascii="Verdana" w:hAnsi="Verdana" w:cs="Univers"/>
          <w:sz w:val="20"/>
          <w:szCs w:val="20"/>
        </w:rPr>
        <w:t xml:space="preserve">Het personeelslid meldt verplicht alle wijzigingen die zich hierover tijdens de loopbaan voordoen uit eigen beweging en uiterlijk binnen de acht werkdagen aan de personeelsdienst. </w:t>
      </w:r>
    </w:p>
    <w:p w14:paraId="30D2A865" w14:textId="77777777" w:rsidR="00F87A64" w:rsidRPr="00F65200" w:rsidRDefault="00F87A64" w:rsidP="00850096">
      <w:pPr>
        <w:spacing w:after="0"/>
        <w:rPr>
          <w:rFonts w:ascii="Verdana" w:hAnsi="Verdana" w:cs="Univers"/>
          <w:sz w:val="20"/>
          <w:szCs w:val="20"/>
        </w:rPr>
      </w:pPr>
      <w:r w:rsidRPr="00F65200">
        <w:rPr>
          <w:rFonts w:ascii="Verdana" w:hAnsi="Verdana" w:cs="Univers"/>
          <w:sz w:val="20"/>
          <w:szCs w:val="20"/>
        </w:rPr>
        <w:t>Laattijdige, onjuiste of onvolledige aangifte van deze gegevens kan aanleiding geven tot:</w:t>
      </w:r>
    </w:p>
    <w:p w14:paraId="72F8ABC1" w14:textId="77777777" w:rsidR="008A25E5" w:rsidRPr="00F65200" w:rsidRDefault="00F87A64" w:rsidP="00850096">
      <w:pPr>
        <w:pStyle w:val="Lijstalinea"/>
        <w:numPr>
          <w:ilvl w:val="0"/>
          <w:numId w:val="6"/>
        </w:numPr>
        <w:spacing w:after="120"/>
        <w:rPr>
          <w:rFonts w:ascii="Verdana" w:hAnsi="Verdana" w:cs="Univers"/>
          <w:sz w:val="20"/>
          <w:szCs w:val="20"/>
        </w:rPr>
      </w:pPr>
      <w:r w:rsidRPr="00F65200">
        <w:rPr>
          <w:rFonts w:ascii="Verdana" w:hAnsi="Verdana" w:cs="Univers"/>
          <w:sz w:val="20"/>
          <w:szCs w:val="20"/>
        </w:rPr>
        <w:t>terugvordering van de in de RPR bepaalde en ten onrechte genoten voordelen</w:t>
      </w:r>
      <w:r w:rsidR="008A25E5" w:rsidRPr="00F65200">
        <w:rPr>
          <w:rFonts w:ascii="Verdana" w:hAnsi="Verdana" w:cs="Univers"/>
          <w:sz w:val="20"/>
          <w:szCs w:val="20"/>
        </w:rPr>
        <w:t xml:space="preserve"> </w:t>
      </w:r>
    </w:p>
    <w:p w14:paraId="2052B69A" w14:textId="77777777" w:rsidR="00E62EF4" w:rsidRPr="00E62EF4" w:rsidRDefault="00F87A64" w:rsidP="00850096">
      <w:pPr>
        <w:pStyle w:val="Lijstalinea"/>
        <w:numPr>
          <w:ilvl w:val="0"/>
          <w:numId w:val="6"/>
        </w:numPr>
        <w:spacing w:after="120"/>
        <w:rPr>
          <w:rFonts w:ascii="Verdana" w:hAnsi="Verdana" w:cs="Verdana"/>
          <w:sz w:val="20"/>
          <w:szCs w:val="20"/>
        </w:rPr>
      </w:pPr>
      <w:r w:rsidRPr="00F65200">
        <w:rPr>
          <w:rFonts w:ascii="Verdana" w:hAnsi="Verdana" w:cs="Univers"/>
          <w:sz w:val="20"/>
          <w:szCs w:val="20"/>
        </w:rPr>
        <w:t xml:space="preserve">verlies van recht op de toepasselijkheid met terugwerkende kracht van deze voordelen </w:t>
      </w:r>
    </w:p>
    <w:p w14:paraId="7F284293" w14:textId="79ACF567" w:rsidR="00F87A64" w:rsidRPr="00F65200" w:rsidRDefault="00F87A64" w:rsidP="009A7626">
      <w:pPr>
        <w:pStyle w:val="Lijstalinea"/>
        <w:numPr>
          <w:ilvl w:val="0"/>
          <w:numId w:val="6"/>
        </w:numPr>
        <w:spacing w:after="0"/>
        <w:rPr>
          <w:rFonts w:ascii="Verdana" w:hAnsi="Verdana" w:cs="Verdana"/>
          <w:sz w:val="20"/>
          <w:szCs w:val="20"/>
        </w:rPr>
      </w:pPr>
      <w:r w:rsidRPr="00F65200">
        <w:rPr>
          <w:rFonts w:ascii="Verdana" w:hAnsi="Verdana" w:cs="Univers"/>
          <w:sz w:val="20"/>
          <w:szCs w:val="20"/>
        </w:rPr>
        <w:t>tuchtmaatregelen</w:t>
      </w:r>
      <w:r w:rsidR="009A7626">
        <w:rPr>
          <w:rFonts w:ascii="Verdana" w:hAnsi="Verdana" w:cs="Univers"/>
          <w:sz w:val="20"/>
          <w:szCs w:val="20"/>
        </w:rPr>
        <w:br/>
      </w:r>
    </w:p>
    <w:p w14:paraId="2C07A59B" w14:textId="376AEDFF" w:rsidR="00C67FA4" w:rsidRPr="003819F3" w:rsidRDefault="00C67FA4" w:rsidP="009A7626">
      <w:pPr>
        <w:pStyle w:val="Kop2"/>
        <w:spacing w:before="0"/>
        <w:rPr>
          <w:rFonts w:ascii="Verdana" w:hAnsi="Verdana"/>
          <w:b w:val="0"/>
          <w:bCs w:val="0"/>
        </w:rPr>
      </w:pPr>
      <w:bookmarkStart w:id="117" w:name="_Toc86062862"/>
      <w:r w:rsidRPr="003819F3">
        <w:rPr>
          <w:rFonts w:ascii="Verdana" w:hAnsi="Verdana"/>
          <w:b w:val="0"/>
          <w:bCs w:val="0"/>
        </w:rPr>
        <w:t>Art. 2</w:t>
      </w:r>
      <w:r w:rsidR="001D272A" w:rsidRPr="003819F3">
        <w:rPr>
          <w:rFonts w:ascii="Verdana" w:hAnsi="Verdana"/>
          <w:b w:val="0"/>
          <w:bCs w:val="0"/>
        </w:rPr>
        <w:t>5</w:t>
      </w:r>
      <w:r w:rsidR="008A25E5" w:rsidRPr="003819F3">
        <w:rPr>
          <w:rFonts w:ascii="Verdana" w:hAnsi="Verdana"/>
          <w:b w:val="0"/>
          <w:bCs w:val="0"/>
        </w:rPr>
        <w:t>.</w:t>
      </w:r>
      <w:r w:rsidRPr="003819F3">
        <w:rPr>
          <w:rFonts w:ascii="Verdana" w:hAnsi="Verdana"/>
          <w:b w:val="0"/>
          <w:bCs w:val="0"/>
        </w:rPr>
        <w:t xml:space="preserve"> </w:t>
      </w:r>
      <w:r w:rsidR="001D272A" w:rsidRPr="003819F3">
        <w:rPr>
          <w:rFonts w:ascii="Verdana" w:hAnsi="Verdana"/>
          <w:b w:val="0"/>
          <w:bCs w:val="0"/>
        </w:rPr>
        <w:t xml:space="preserve">– </w:t>
      </w:r>
      <w:r w:rsidRPr="003819F3">
        <w:rPr>
          <w:rFonts w:ascii="Verdana" w:hAnsi="Verdana"/>
          <w:b w:val="0"/>
          <w:bCs w:val="0"/>
        </w:rPr>
        <w:t>Deontologie</w:t>
      </w:r>
      <w:bookmarkEnd w:id="117"/>
    </w:p>
    <w:p w14:paraId="3C68E647" w14:textId="3FC6C3DC" w:rsidR="00C67FA4" w:rsidRPr="00F65200" w:rsidRDefault="00C67FA4" w:rsidP="003A1A49">
      <w:pPr>
        <w:spacing w:after="0"/>
        <w:rPr>
          <w:rFonts w:ascii="Verdana" w:hAnsi="Verdana"/>
          <w:sz w:val="20"/>
          <w:szCs w:val="20"/>
        </w:rPr>
      </w:pPr>
      <w:r w:rsidRPr="00F65200">
        <w:rPr>
          <w:rFonts w:ascii="Verdana" w:hAnsi="Verdana"/>
          <w:sz w:val="20"/>
          <w:szCs w:val="20"/>
        </w:rPr>
        <w:t>Elk personeelslid moet de deontologische code voor personeelsleden naleven, zoals opgenomen als bijlage 1 bij dit arbeidsreglement.</w:t>
      </w:r>
      <w:r w:rsidR="003A1A49">
        <w:rPr>
          <w:rFonts w:ascii="Verdana" w:hAnsi="Verdana"/>
          <w:sz w:val="20"/>
          <w:szCs w:val="20"/>
        </w:rPr>
        <w:br/>
      </w:r>
    </w:p>
    <w:p w14:paraId="7F8D7FCC" w14:textId="1AB1F0AD" w:rsidR="00A75C7D" w:rsidRPr="003819F3" w:rsidRDefault="00A75C7D" w:rsidP="003A1A49">
      <w:pPr>
        <w:pStyle w:val="Kop2"/>
        <w:spacing w:before="0"/>
        <w:rPr>
          <w:rFonts w:ascii="Verdana" w:hAnsi="Verdana"/>
          <w:b w:val="0"/>
          <w:bCs w:val="0"/>
        </w:rPr>
      </w:pPr>
      <w:bookmarkStart w:id="118" w:name="_Ref214879491"/>
      <w:bookmarkStart w:id="119" w:name="_Toc230014754"/>
      <w:bookmarkStart w:id="120" w:name="_Toc308977750"/>
      <w:bookmarkStart w:id="121" w:name="_Toc86062863"/>
      <w:r w:rsidRPr="003819F3">
        <w:rPr>
          <w:rFonts w:ascii="Verdana" w:hAnsi="Verdana"/>
          <w:b w:val="0"/>
          <w:bCs w:val="0"/>
        </w:rPr>
        <w:t>Art. 2</w:t>
      </w:r>
      <w:r w:rsidR="001D272A" w:rsidRPr="003819F3">
        <w:rPr>
          <w:rFonts w:ascii="Verdana" w:hAnsi="Verdana"/>
          <w:b w:val="0"/>
          <w:bCs w:val="0"/>
        </w:rPr>
        <w:t>6</w:t>
      </w:r>
      <w:r w:rsidR="008A25E5" w:rsidRPr="003819F3">
        <w:rPr>
          <w:rFonts w:ascii="Verdana" w:hAnsi="Verdana"/>
          <w:b w:val="0"/>
          <w:bCs w:val="0"/>
        </w:rPr>
        <w:t>.</w:t>
      </w:r>
      <w:r w:rsidRPr="003819F3">
        <w:rPr>
          <w:rFonts w:ascii="Verdana" w:hAnsi="Verdana"/>
          <w:b w:val="0"/>
          <w:bCs w:val="0"/>
        </w:rPr>
        <w:t xml:space="preserve"> </w:t>
      </w:r>
      <w:r w:rsidR="001D272A" w:rsidRPr="003819F3">
        <w:rPr>
          <w:rFonts w:ascii="Verdana" w:hAnsi="Verdana"/>
          <w:b w:val="0"/>
          <w:bCs w:val="0"/>
        </w:rPr>
        <w:t xml:space="preserve">– </w:t>
      </w:r>
      <w:r w:rsidRPr="003819F3">
        <w:rPr>
          <w:rFonts w:ascii="Verdana" w:hAnsi="Verdana"/>
          <w:b w:val="0"/>
          <w:bCs w:val="0"/>
        </w:rPr>
        <w:t>Rookbeleid</w:t>
      </w:r>
      <w:bookmarkEnd w:id="118"/>
      <w:bookmarkEnd w:id="119"/>
      <w:bookmarkEnd w:id="120"/>
      <w:bookmarkEnd w:id="121"/>
    </w:p>
    <w:p w14:paraId="726CA786" w14:textId="77777777" w:rsidR="00A75C7D" w:rsidRPr="00F65200" w:rsidRDefault="00A75C7D" w:rsidP="00850096">
      <w:pPr>
        <w:spacing w:after="120"/>
        <w:rPr>
          <w:rFonts w:ascii="Verdana" w:hAnsi="Verdana"/>
          <w:sz w:val="20"/>
          <w:szCs w:val="20"/>
        </w:rPr>
      </w:pPr>
      <w:r w:rsidRPr="00F65200">
        <w:rPr>
          <w:rFonts w:ascii="Verdana" w:hAnsi="Verdana"/>
          <w:sz w:val="20"/>
          <w:szCs w:val="20"/>
        </w:rPr>
        <w:t>Het is verboden om te roken in alle gemeentelijke en OCMW-gebouwen en voertuigen. Het rookverbod geldt voor alle kantoren, werkruimtes, ateliers, magazijnen, vergaderzalen, keukens, refters, trappen, gangen, toiletten, liften, voertuigen enz. Dit verbod geldt 24/24 uur en 7/7 dagen.</w:t>
      </w:r>
    </w:p>
    <w:p w14:paraId="3D303E34" w14:textId="7DB42958" w:rsidR="00C562AE" w:rsidRPr="00F65200" w:rsidRDefault="00C562AE" w:rsidP="00850096">
      <w:pPr>
        <w:spacing w:after="120"/>
        <w:rPr>
          <w:rFonts w:ascii="Verdana" w:hAnsi="Verdana"/>
          <w:sz w:val="20"/>
          <w:szCs w:val="20"/>
        </w:rPr>
      </w:pPr>
      <w:r w:rsidRPr="00F65200">
        <w:rPr>
          <w:rFonts w:ascii="Verdana" w:hAnsi="Verdana"/>
          <w:sz w:val="20"/>
          <w:szCs w:val="20"/>
        </w:rPr>
        <w:t xml:space="preserve">Personeelsleden </w:t>
      </w:r>
      <w:r w:rsidR="00E62EF4">
        <w:rPr>
          <w:rFonts w:ascii="Verdana" w:hAnsi="Verdana"/>
          <w:sz w:val="20"/>
          <w:szCs w:val="20"/>
        </w:rPr>
        <w:t xml:space="preserve">met glijdend uurrooster </w:t>
      </w:r>
      <w:r w:rsidRPr="00F65200">
        <w:rPr>
          <w:rFonts w:ascii="Verdana" w:hAnsi="Verdana"/>
          <w:sz w:val="20"/>
          <w:szCs w:val="20"/>
        </w:rPr>
        <w:t xml:space="preserve">moeten uittikken voor de duur van hun rookpauze. </w:t>
      </w:r>
    </w:p>
    <w:p w14:paraId="0321BCC1" w14:textId="77777777" w:rsidR="00A75C7D" w:rsidRPr="00F65200" w:rsidRDefault="00A75C7D" w:rsidP="00850096">
      <w:pPr>
        <w:spacing w:after="120"/>
        <w:rPr>
          <w:rFonts w:ascii="Verdana" w:hAnsi="Verdana"/>
          <w:sz w:val="20"/>
          <w:szCs w:val="20"/>
        </w:rPr>
      </w:pPr>
      <w:r w:rsidRPr="00F65200">
        <w:rPr>
          <w:rFonts w:ascii="Verdana" w:hAnsi="Verdana"/>
          <w:sz w:val="20"/>
          <w:szCs w:val="20"/>
        </w:rPr>
        <w:t>Voor de gemeentelijke basisscholen geldt een absoluut rookverbod binnen de volledige instelling, met inbegrip van zowel de gebouwen als de speelplaatsen, sportterreinen en andere open ruimten.</w:t>
      </w:r>
    </w:p>
    <w:p w14:paraId="47FF7336" w14:textId="77777777" w:rsidR="00A75C7D" w:rsidRPr="00F65200" w:rsidRDefault="00A75C7D" w:rsidP="00850096">
      <w:pPr>
        <w:spacing w:after="120"/>
        <w:rPr>
          <w:rFonts w:ascii="Verdana" w:hAnsi="Verdana"/>
          <w:sz w:val="20"/>
          <w:szCs w:val="20"/>
        </w:rPr>
      </w:pPr>
      <w:r w:rsidRPr="00F65200">
        <w:rPr>
          <w:rFonts w:ascii="Verdana" w:hAnsi="Verdana"/>
          <w:sz w:val="20"/>
          <w:szCs w:val="20"/>
        </w:rPr>
        <w:t>Het bestuur raadt roken af om gezondheidsredenen. Tijdens de arbeidsuren is roken enkel toegelaten in open lucht op een niet voor het publiek zichtbare plaats. Per gebouw wordt in onderling overleg een plaats afgesproken. Peuken worden in de asbakken geworpen. Het inrichten van een ruimte om te roken of een rooklokaal is verboden.</w:t>
      </w:r>
    </w:p>
    <w:p w14:paraId="79E13335" w14:textId="77777777" w:rsidR="00A75C7D" w:rsidRPr="00F65200" w:rsidRDefault="00A75C7D" w:rsidP="00850096">
      <w:pPr>
        <w:spacing w:after="120"/>
        <w:rPr>
          <w:rFonts w:ascii="Verdana" w:hAnsi="Verdana"/>
          <w:sz w:val="20"/>
          <w:szCs w:val="20"/>
        </w:rPr>
      </w:pPr>
      <w:r w:rsidRPr="00F65200">
        <w:rPr>
          <w:rFonts w:ascii="Verdana" w:hAnsi="Verdana"/>
          <w:sz w:val="20"/>
          <w:szCs w:val="20"/>
        </w:rPr>
        <w:t>De leidinggevenden zorgen voor een correcte naleving van dit rookbeleid.</w:t>
      </w:r>
    </w:p>
    <w:p w14:paraId="0E17BC57" w14:textId="3DD71402" w:rsidR="00A75C7D" w:rsidRPr="00F65200" w:rsidRDefault="00A75C7D" w:rsidP="003A1A49">
      <w:pPr>
        <w:spacing w:after="0"/>
        <w:rPr>
          <w:rFonts w:ascii="Verdana" w:hAnsi="Verdana"/>
          <w:sz w:val="20"/>
          <w:szCs w:val="20"/>
        </w:rPr>
      </w:pPr>
      <w:r w:rsidRPr="00F65200">
        <w:rPr>
          <w:rFonts w:ascii="Verdana" w:hAnsi="Verdana"/>
          <w:sz w:val="20"/>
          <w:szCs w:val="20"/>
        </w:rPr>
        <w:t>Personeelsleden die ongewild worden blootgesteld aan passief roken hebben het recht om dit te melden aan hun diensthoofd of de personeelsdienst. Ze kunnen ook een klacht indienen bij de preventieadviseur.</w:t>
      </w:r>
      <w:r w:rsidR="003A1A49">
        <w:rPr>
          <w:rFonts w:ascii="Verdana" w:hAnsi="Verdana"/>
          <w:sz w:val="20"/>
          <w:szCs w:val="20"/>
        </w:rPr>
        <w:br/>
      </w:r>
    </w:p>
    <w:p w14:paraId="500930B2" w14:textId="5461DABF" w:rsidR="00C67FA4" w:rsidRPr="003819F3" w:rsidRDefault="00C67FA4" w:rsidP="003A1A49">
      <w:pPr>
        <w:pStyle w:val="Kop2"/>
        <w:spacing w:before="0"/>
        <w:rPr>
          <w:rFonts w:ascii="Verdana" w:hAnsi="Verdana"/>
          <w:b w:val="0"/>
          <w:bCs w:val="0"/>
        </w:rPr>
      </w:pPr>
      <w:bookmarkStart w:id="122" w:name="_Toc86062864"/>
      <w:r w:rsidRPr="003819F3">
        <w:rPr>
          <w:rFonts w:ascii="Verdana" w:hAnsi="Verdana"/>
          <w:b w:val="0"/>
          <w:bCs w:val="0"/>
        </w:rPr>
        <w:t>Art. 2</w:t>
      </w:r>
      <w:r w:rsidR="001D272A" w:rsidRPr="003819F3">
        <w:rPr>
          <w:rFonts w:ascii="Verdana" w:hAnsi="Verdana"/>
          <w:b w:val="0"/>
          <w:bCs w:val="0"/>
        </w:rPr>
        <w:t>7.</w:t>
      </w:r>
      <w:r w:rsidRPr="003819F3">
        <w:rPr>
          <w:rFonts w:ascii="Verdana" w:hAnsi="Verdana"/>
          <w:b w:val="0"/>
          <w:bCs w:val="0"/>
        </w:rPr>
        <w:t xml:space="preserve"> – Beleid rond alcohol en drugs</w:t>
      </w:r>
      <w:bookmarkEnd w:id="122"/>
    </w:p>
    <w:p w14:paraId="211D9E37" w14:textId="6875DE5F" w:rsidR="00C67FA4" w:rsidRPr="00F65200" w:rsidRDefault="00C67FA4" w:rsidP="00124C7E">
      <w:pPr>
        <w:rPr>
          <w:rFonts w:ascii="Verdana" w:hAnsi="Verdana"/>
          <w:sz w:val="20"/>
          <w:szCs w:val="20"/>
        </w:rPr>
      </w:pPr>
      <w:r w:rsidRPr="00F65200">
        <w:rPr>
          <w:rFonts w:ascii="Verdana" w:hAnsi="Verdana"/>
          <w:sz w:val="20"/>
          <w:szCs w:val="20"/>
        </w:rPr>
        <w:t>Medewerkers kennen het beleid van het bestuur rond alcohol en drugs op het werk, zoals beschreven in bijlage 8 bij dit arbeidsreglement. Ze leven deze richtlijnen na.</w:t>
      </w:r>
      <w:r w:rsidR="003A1A49">
        <w:rPr>
          <w:rFonts w:ascii="Verdana" w:hAnsi="Verdana"/>
          <w:sz w:val="20"/>
          <w:szCs w:val="20"/>
        </w:rPr>
        <w:br/>
      </w:r>
    </w:p>
    <w:p w14:paraId="42D59BA7" w14:textId="1C391E9D" w:rsidR="00A75C7D" w:rsidRPr="003819F3" w:rsidRDefault="00A75C7D" w:rsidP="00124C7E">
      <w:pPr>
        <w:pStyle w:val="Kop2"/>
        <w:rPr>
          <w:rFonts w:ascii="Verdana" w:hAnsi="Verdana"/>
          <w:b w:val="0"/>
          <w:bCs w:val="0"/>
        </w:rPr>
      </w:pPr>
      <w:bookmarkStart w:id="123" w:name="_Toc86062865"/>
      <w:r w:rsidRPr="003819F3">
        <w:rPr>
          <w:rFonts w:ascii="Verdana" w:hAnsi="Verdana"/>
          <w:b w:val="0"/>
          <w:bCs w:val="0"/>
        </w:rPr>
        <w:lastRenderedPageBreak/>
        <w:t>Art. 2</w:t>
      </w:r>
      <w:r w:rsidR="00F763B9" w:rsidRPr="003819F3">
        <w:rPr>
          <w:rFonts w:ascii="Verdana" w:hAnsi="Verdana"/>
          <w:b w:val="0"/>
          <w:bCs w:val="0"/>
        </w:rPr>
        <w:t>8</w:t>
      </w:r>
      <w:r w:rsidR="008A25E5" w:rsidRPr="003819F3">
        <w:rPr>
          <w:rFonts w:ascii="Verdana" w:hAnsi="Verdana"/>
          <w:b w:val="0"/>
          <w:bCs w:val="0"/>
        </w:rPr>
        <w:t>.</w:t>
      </w:r>
      <w:r w:rsidRPr="003819F3">
        <w:rPr>
          <w:rFonts w:ascii="Verdana" w:hAnsi="Verdana"/>
          <w:b w:val="0"/>
          <w:bCs w:val="0"/>
        </w:rPr>
        <w:t xml:space="preserve"> – </w:t>
      </w:r>
      <w:r w:rsidR="00F763B9" w:rsidRPr="003819F3">
        <w:rPr>
          <w:rFonts w:ascii="Verdana" w:hAnsi="Verdana"/>
          <w:b w:val="0"/>
          <w:bCs w:val="0"/>
        </w:rPr>
        <w:t>H</w:t>
      </w:r>
      <w:r w:rsidRPr="003819F3">
        <w:rPr>
          <w:rFonts w:ascii="Verdana" w:hAnsi="Verdana"/>
          <w:b w:val="0"/>
          <w:bCs w:val="0"/>
        </w:rPr>
        <w:t>et gebruik van het Nederlands in de dienstverlening</w:t>
      </w:r>
      <w:bookmarkEnd w:id="123"/>
    </w:p>
    <w:p w14:paraId="17C12DB6" w14:textId="77777777" w:rsidR="00A75C7D" w:rsidRPr="00F65200" w:rsidRDefault="00A75C7D" w:rsidP="00850096">
      <w:pPr>
        <w:spacing w:after="120"/>
        <w:rPr>
          <w:rFonts w:ascii="Verdana" w:hAnsi="Verdana"/>
          <w:sz w:val="20"/>
          <w:szCs w:val="20"/>
        </w:rPr>
      </w:pPr>
      <w:r w:rsidRPr="00F65200">
        <w:rPr>
          <w:rFonts w:ascii="Verdana" w:hAnsi="Verdana"/>
          <w:sz w:val="20"/>
          <w:szCs w:val="20"/>
        </w:rPr>
        <w:t>Het eerste contact met de burger verloopt steeds in het Nederlands. De burger voelt zo duidelijk aan dat Nederlands de officiële taal is, ook in onze dienstverlening.</w:t>
      </w:r>
    </w:p>
    <w:p w14:paraId="02EAB716" w14:textId="4BD7625F" w:rsidR="005E1543" w:rsidRDefault="00A75C7D" w:rsidP="00850096">
      <w:pPr>
        <w:spacing w:after="120"/>
        <w:rPr>
          <w:rFonts w:ascii="Verdana" w:hAnsi="Verdana"/>
          <w:sz w:val="20"/>
          <w:szCs w:val="20"/>
        </w:rPr>
      </w:pPr>
      <w:r w:rsidRPr="00F65200">
        <w:rPr>
          <w:rFonts w:ascii="Verdana" w:hAnsi="Verdana"/>
          <w:sz w:val="20"/>
          <w:szCs w:val="20"/>
        </w:rPr>
        <w:t xml:space="preserve">Indien een hulpverleningssituatie dit noodzakelijk maakt, kan uitzonderlijk overgeschakeld worden naar een andere taal. De burger wordt er vooraf op gewezen dat dit een uitzonderlijke situatie is. Op deze manier vragen we het respect van anderstaligen voor het Nederlands als officiële taal en voor de inspanning die we doen </w:t>
      </w:r>
      <w:r w:rsidRPr="003819F3">
        <w:rPr>
          <w:rFonts w:ascii="Verdana" w:hAnsi="Verdana"/>
          <w:sz w:val="20"/>
          <w:szCs w:val="20"/>
        </w:rPr>
        <w:t xml:space="preserve">om hen </w:t>
      </w:r>
      <w:r w:rsidR="005E1543" w:rsidRPr="003819F3">
        <w:rPr>
          <w:rFonts w:ascii="Verdana" w:hAnsi="Verdana"/>
          <w:sz w:val="20"/>
          <w:szCs w:val="20"/>
        </w:rPr>
        <w:t xml:space="preserve">waar nodig verder te helpen </w:t>
      </w:r>
      <w:r w:rsidRPr="003819F3">
        <w:rPr>
          <w:rFonts w:ascii="Verdana" w:hAnsi="Verdana"/>
          <w:sz w:val="20"/>
          <w:szCs w:val="20"/>
        </w:rPr>
        <w:t>in een andere taal.</w:t>
      </w:r>
    </w:p>
    <w:p w14:paraId="07C1B000" w14:textId="2F890816" w:rsidR="00877D86" w:rsidRPr="00615670" w:rsidRDefault="000622E2" w:rsidP="006A0013">
      <w:pPr>
        <w:pStyle w:val="Duidelijkcitaat"/>
        <w:spacing w:after="120"/>
        <w:ind w:left="0"/>
        <w:rPr>
          <w:rFonts w:ascii="Verdana" w:hAnsi="Verdana"/>
          <w:i w:val="0"/>
          <w:iCs w:val="0"/>
          <w:sz w:val="28"/>
          <w:szCs w:val="28"/>
        </w:rPr>
      </w:pPr>
      <w:r w:rsidRPr="00F65200">
        <w:rPr>
          <w:sz w:val="20"/>
          <w:szCs w:val="20"/>
        </w:rPr>
        <w:br w:type="column"/>
      </w:r>
      <w:r w:rsidR="00A51149" w:rsidRPr="00615670">
        <w:rPr>
          <w:rFonts w:ascii="Verdana" w:hAnsi="Verdana"/>
          <w:i w:val="0"/>
          <w:iCs w:val="0"/>
          <w:sz w:val="28"/>
          <w:szCs w:val="28"/>
        </w:rPr>
        <w:lastRenderedPageBreak/>
        <w:t>VERBODEN HANDELINGEN, SANCTIES, REDENEN VOOR DRINGEND ONTSLAG EN</w:t>
      </w:r>
      <w:r w:rsidR="003E5DDC" w:rsidRPr="00615670">
        <w:rPr>
          <w:rFonts w:ascii="Verdana" w:hAnsi="Verdana"/>
          <w:i w:val="0"/>
          <w:iCs w:val="0"/>
          <w:sz w:val="28"/>
          <w:szCs w:val="28"/>
        </w:rPr>
        <w:t xml:space="preserve"> </w:t>
      </w:r>
      <w:r w:rsidR="00926555" w:rsidRPr="00615670">
        <w:rPr>
          <w:rFonts w:ascii="Verdana" w:hAnsi="Verdana"/>
          <w:i w:val="0"/>
          <w:iCs w:val="0"/>
          <w:sz w:val="28"/>
          <w:szCs w:val="28"/>
        </w:rPr>
        <w:t>O</w:t>
      </w:r>
      <w:r w:rsidR="00A51149" w:rsidRPr="00615670">
        <w:rPr>
          <w:rFonts w:ascii="Verdana" w:hAnsi="Verdana"/>
          <w:i w:val="0"/>
          <w:iCs w:val="0"/>
          <w:sz w:val="28"/>
          <w:szCs w:val="28"/>
        </w:rPr>
        <w:t>PZEGGINGSTERMIJNEN</w:t>
      </w:r>
    </w:p>
    <w:p w14:paraId="7BAF7D51" w14:textId="78164086" w:rsidR="00877D86" w:rsidRPr="003819F3" w:rsidRDefault="00877D86" w:rsidP="009A7626">
      <w:pPr>
        <w:pStyle w:val="Kop2"/>
        <w:spacing w:before="0"/>
        <w:rPr>
          <w:rFonts w:ascii="Verdana" w:hAnsi="Verdana"/>
          <w:b w:val="0"/>
          <w:bCs w:val="0"/>
        </w:rPr>
      </w:pPr>
      <w:bookmarkStart w:id="124" w:name="_Toc86062866"/>
      <w:r w:rsidRPr="003819F3">
        <w:rPr>
          <w:rFonts w:ascii="Verdana" w:hAnsi="Verdana"/>
          <w:b w:val="0"/>
          <w:bCs w:val="0"/>
        </w:rPr>
        <w:t xml:space="preserve">Art. </w:t>
      </w:r>
      <w:r w:rsidR="00F763B9" w:rsidRPr="003819F3">
        <w:rPr>
          <w:rFonts w:ascii="Verdana" w:hAnsi="Verdana"/>
          <w:b w:val="0"/>
          <w:bCs w:val="0"/>
        </w:rPr>
        <w:t>29</w:t>
      </w:r>
      <w:r w:rsidR="008A25E5" w:rsidRPr="003819F3">
        <w:rPr>
          <w:rFonts w:ascii="Verdana" w:hAnsi="Verdana"/>
          <w:b w:val="0"/>
          <w:bCs w:val="0"/>
        </w:rPr>
        <w:t>.</w:t>
      </w:r>
      <w:r w:rsidRPr="003819F3">
        <w:rPr>
          <w:rFonts w:ascii="Verdana" w:hAnsi="Verdana"/>
          <w:b w:val="0"/>
          <w:bCs w:val="0"/>
        </w:rPr>
        <w:t xml:space="preserve"> – </w:t>
      </w:r>
      <w:r w:rsidR="00590F9B" w:rsidRPr="003819F3">
        <w:rPr>
          <w:rFonts w:ascii="Verdana" w:hAnsi="Verdana"/>
          <w:b w:val="0"/>
          <w:bCs w:val="0"/>
        </w:rPr>
        <w:t>V</w:t>
      </w:r>
      <w:r w:rsidRPr="003819F3">
        <w:rPr>
          <w:rFonts w:ascii="Verdana" w:hAnsi="Verdana"/>
          <w:b w:val="0"/>
          <w:bCs w:val="0"/>
        </w:rPr>
        <w:t>erboden handelingen</w:t>
      </w:r>
      <w:bookmarkEnd w:id="124"/>
    </w:p>
    <w:p w14:paraId="166793D3" w14:textId="07B7E5E6" w:rsidR="00877D86" w:rsidRPr="00F65200" w:rsidRDefault="00AA363B" w:rsidP="003A1A49">
      <w:pPr>
        <w:spacing w:after="120"/>
        <w:rPr>
          <w:rFonts w:ascii="Verdana" w:hAnsi="Verdana"/>
          <w:sz w:val="20"/>
          <w:szCs w:val="20"/>
        </w:rPr>
      </w:pPr>
      <w:r w:rsidRPr="00AA363B">
        <w:rPr>
          <w:rFonts w:ascii="Verdana" w:hAnsi="Verdana"/>
          <w:sz w:val="20"/>
          <w:szCs w:val="20"/>
        </w:rPr>
        <w:t xml:space="preserve">De rechten en plichten van de personeelsleden staan beschreven in dit arbeidsreglement en in de deontologische code voor het personeel </w:t>
      </w:r>
      <w:r w:rsidR="00A51149" w:rsidRPr="00F65200">
        <w:rPr>
          <w:rFonts w:ascii="Verdana" w:hAnsi="Verdana"/>
          <w:sz w:val="20"/>
          <w:szCs w:val="20"/>
        </w:rPr>
        <w:t>(</w:t>
      </w:r>
      <w:r w:rsidR="00877D86" w:rsidRPr="00F65200">
        <w:rPr>
          <w:rFonts w:ascii="Verdana" w:hAnsi="Verdana"/>
          <w:sz w:val="20"/>
          <w:szCs w:val="20"/>
        </w:rPr>
        <w:t>zie bijlage 1</w:t>
      </w:r>
      <w:r w:rsidR="00A51149" w:rsidRPr="00F65200">
        <w:rPr>
          <w:rFonts w:ascii="Verdana" w:hAnsi="Verdana"/>
          <w:sz w:val="20"/>
          <w:szCs w:val="20"/>
        </w:rPr>
        <w:t>)</w:t>
      </w:r>
      <w:r w:rsidR="00877D86" w:rsidRPr="00F65200">
        <w:rPr>
          <w:rFonts w:ascii="Verdana" w:hAnsi="Verdana"/>
          <w:sz w:val="20"/>
          <w:szCs w:val="20"/>
        </w:rPr>
        <w:t>.</w:t>
      </w:r>
    </w:p>
    <w:p w14:paraId="1E9EC1D2" w14:textId="77777777" w:rsidR="00877D86" w:rsidRPr="00F65200" w:rsidRDefault="00877D86" w:rsidP="00124C7E">
      <w:pPr>
        <w:spacing w:after="0"/>
        <w:rPr>
          <w:rFonts w:ascii="Verdana" w:hAnsi="Verdana"/>
          <w:sz w:val="20"/>
          <w:szCs w:val="20"/>
        </w:rPr>
      </w:pPr>
      <w:r w:rsidRPr="00F65200">
        <w:rPr>
          <w:rFonts w:ascii="Verdana" w:hAnsi="Verdana"/>
          <w:sz w:val="20"/>
          <w:szCs w:val="20"/>
        </w:rPr>
        <w:t>Het is de personeelsleden verboden:</w:t>
      </w:r>
    </w:p>
    <w:p w14:paraId="4B7E69A8" w14:textId="0FA69A0D" w:rsidR="00877D86" w:rsidRPr="00F65200" w:rsidRDefault="00877D86" w:rsidP="00124C7E">
      <w:pPr>
        <w:pStyle w:val="Lijstalinea"/>
        <w:numPr>
          <w:ilvl w:val="0"/>
          <w:numId w:val="7"/>
        </w:numPr>
        <w:rPr>
          <w:rFonts w:ascii="Verdana" w:hAnsi="Verdana"/>
          <w:sz w:val="20"/>
          <w:szCs w:val="20"/>
        </w:rPr>
      </w:pPr>
      <w:r w:rsidRPr="00F65200">
        <w:rPr>
          <w:rFonts w:ascii="Verdana" w:hAnsi="Verdana"/>
          <w:sz w:val="20"/>
          <w:szCs w:val="20"/>
        </w:rPr>
        <w:t xml:space="preserve">gereedschappen, werktuigen of machines te gebruiken of in werking te stellen welke niet aan het personeelslid werden toevertrouwd of </w:t>
      </w:r>
      <w:r w:rsidR="005E1543">
        <w:rPr>
          <w:rFonts w:ascii="Verdana" w:hAnsi="Verdana"/>
          <w:sz w:val="20"/>
          <w:szCs w:val="20"/>
        </w:rPr>
        <w:t xml:space="preserve">welk niet </w:t>
      </w:r>
      <w:r w:rsidRPr="00F65200">
        <w:rPr>
          <w:rFonts w:ascii="Verdana" w:hAnsi="Verdana"/>
          <w:sz w:val="20"/>
          <w:szCs w:val="20"/>
        </w:rPr>
        <w:t xml:space="preserve">onder diens toezicht </w:t>
      </w:r>
      <w:r w:rsidR="005E1543">
        <w:rPr>
          <w:rFonts w:ascii="Verdana" w:hAnsi="Verdana"/>
          <w:sz w:val="20"/>
          <w:szCs w:val="20"/>
        </w:rPr>
        <w:t>werden</w:t>
      </w:r>
      <w:r w:rsidR="005E1543" w:rsidRPr="00F65200">
        <w:rPr>
          <w:rFonts w:ascii="Verdana" w:hAnsi="Verdana"/>
          <w:sz w:val="20"/>
          <w:szCs w:val="20"/>
        </w:rPr>
        <w:t xml:space="preserve"> </w:t>
      </w:r>
      <w:r w:rsidRPr="00F65200">
        <w:rPr>
          <w:rFonts w:ascii="Verdana" w:hAnsi="Verdana"/>
          <w:sz w:val="20"/>
          <w:szCs w:val="20"/>
        </w:rPr>
        <w:t>geplaatst</w:t>
      </w:r>
      <w:r w:rsidR="005E1543">
        <w:rPr>
          <w:rFonts w:ascii="Verdana" w:hAnsi="Verdana"/>
          <w:sz w:val="20"/>
          <w:szCs w:val="20"/>
        </w:rPr>
        <w:t xml:space="preserve"> </w:t>
      </w:r>
    </w:p>
    <w:p w14:paraId="4BA8401A" w14:textId="40E9ABE9" w:rsidR="00877D86" w:rsidRPr="00F65200" w:rsidRDefault="00877D86" w:rsidP="00124C7E">
      <w:pPr>
        <w:pStyle w:val="Lijstalinea"/>
        <w:numPr>
          <w:ilvl w:val="0"/>
          <w:numId w:val="7"/>
        </w:numPr>
        <w:rPr>
          <w:rFonts w:ascii="Verdana" w:hAnsi="Verdana"/>
          <w:sz w:val="20"/>
          <w:szCs w:val="20"/>
        </w:rPr>
      </w:pPr>
      <w:r w:rsidRPr="00F65200">
        <w:rPr>
          <w:rFonts w:ascii="Verdana" w:hAnsi="Verdana"/>
          <w:sz w:val="20"/>
          <w:szCs w:val="20"/>
        </w:rPr>
        <w:t xml:space="preserve">te roken </w:t>
      </w:r>
      <w:r w:rsidR="00590F9B" w:rsidRPr="00F65200">
        <w:rPr>
          <w:rFonts w:ascii="Verdana" w:hAnsi="Verdana"/>
          <w:sz w:val="20"/>
          <w:szCs w:val="20"/>
        </w:rPr>
        <w:t>zoals bepaald in artikel 2</w:t>
      </w:r>
      <w:r w:rsidR="00AD308F">
        <w:rPr>
          <w:rFonts w:ascii="Verdana" w:hAnsi="Verdana"/>
          <w:sz w:val="20"/>
          <w:szCs w:val="20"/>
        </w:rPr>
        <w:t>6</w:t>
      </w:r>
    </w:p>
    <w:p w14:paraId="32F95FF4" w14:textId="77777777" w:rsidR="00590F9B" w:rsidRPr="00F65200" w:rsidRDefault="00590F9B" w:rsidP="00124C7E">
      <w:pPr>
        <w:pStyle w:val="Lijstalinea"/>
        <w:numPr>
          <w:ilvl w:val="0"/>
          <w:numId w:val="7"/>
        </w:numPr>
        <w:rPr>
          <w:rFonts w:ascii="Verdana" w:hAnsi="Verdana"/>
          <w:b/>
          <w:bCs/>
          <w:sz w:val="20"/>
          <w:szCs w:val="20"/>
        </w:rPr>
      </w:pPr>
      <w:r w:rsidRPr="00F65200">
        <w:rPr>
          <w:rFonts w:ascii="Verdana" w:hAnsi="Verdana"/>
          <w:sz w:val="20"/>
          <w:szCs w:val="20"/>
        </w:rPr>
        <w:t>andere personen in de organisatie binnen te leiden zonder daarvoor de toestemming te hebben</w:t>
      </w:r>
    </w:p>
    <w:p w14:paraId="23E2ED55" w14:textId="34E1F3E5" w:rsidR="00590F9B" w:rsidRPr="00F65200" w:rsidRDefault="00590F9B" w:rsidP="00124C7E">
      <w:pPr>
        <w:pStyle w:val="Lijstalinea"/>
        <w:numPr>
          <w:ilvl w:val="0"/>
          <w:numId w:val="7"/>
        </w:numPr>
        <w:rPr>
          <w:rFonts w:ascii="Verdana" w:hAnsi="Verdana"/>
          <w:b/>
          <w:bCs/>
          <w:sz w:val="20"/>
          <w:szCs w:val="20"/>
        </w:rPr>
      </w:pPr>
      <w:r w:rsidRPr="00F65200">
        <w:rPr>
          <w:rFonts w:ascii="Verdana" w:hAnsi="Verdana"/>
          <w:sz w:val="20"/>
          <w:szCs w:val="20"/>
        </w:rPr>
        <w:t>drukwerken of gelijkaardige berichten (syndicale berichten uitgezonderd) te verdelen of uit te hangen, vergaderingen te houden, propaganda te voeren, bijdragen te innen, collecten te doen of voorwerpen te koop aan te bieden op de werkplaats, zonder de uitdrukkelijke toestemming van de algemeen directeur</w:t>
      </w:r>
      <w:r w:rsidR="00167922" w:rsidRPr="00F65200">
        <w:rPr>
          <w:rFonts w:ascii="Verdana" w:hAnsi="Verdana"/>
          <w:sz w:val="20"/>
          <w:szCs w:val="20"/>
        </w:rPr>
        <w:t xml:space="preserve">. </w:t>
      </w:r>
      <w:r w:rsidRPr="00F65200">
        <w:rPr>
          <w:rFonts w:ascii="Verdana" w:hAnsi="Verdana"/>
          <w:sz w:val="20"/>
          <w:szCs w:val="20"/>
        </w:rPr>
        <w:t>Syndicale berichten kunnen worden aangeplakt conform artikel 11 van het KB van 28 september 1984 tot uitvoering van de wet van 19 december 1974 tot regeling van de betrekkingen tussen de overheid en de vakbonden van haar personeel</w:t>
      </w:r>
    </w:p>
    <w:p w14:paraId="53B7999D" w14:textId="77777777" w:rsidR="00590F9B" w:rsidRPr="00F65200" w:rsidRDefault="00590F9B" w:rsidP="00124C7E">
      <w:pPr>
        <w:pStyle w:val="Lijstalinea"/>
        <w:numPr>
          <w:ilvl w:val="0"/>
          <w:numId w:val="7"/>
        </w:numPr>
        <w:rPr>
          <w:rFonts w:ascii="Verdana" w:hAnsi="Verdana"/>
          <w:b/>
          <w:bCs/>
          <w:sz w:val="20"/>
          <w:szCs w:val="20"/>
        </w:rPr>
      </w:pPr>
      <w:r w:rsidRPr="00F65200">
        <w:rPr>
          <w:rFonts w:ascii="Verdana" w:hAnsi="Verdana"/>
          <w:bCs/>
          <w:sz w:val="20"/>
          <w:szCs w:val="20"/>
        </w:rPr>
        <w:t>te handelen in strijd met het beleid rond alcohol en drugs, zoals opgenomen in de bijlage 8 bij dit arbeidsreglement</w:t>
      </w:r>
    </w:p>
    <w:p w14:paraId="458CFDAB" w14:textId="77777777" w:rsidR="00590F9B" w:rsidRPr="00F65200" w:rsidRDefault="00590F9B" w:rsidP="00124C7E">
      <w:pPr>
        <w:pStyle w:val="Lijstalinea"/>
        <w:numPr>
          <w:ilvl w:val="0"/>
          <w:numId w:val="7"/>
        </w:numPr>
        <w:rPr>
          <w:rFonts w:ascii="Verdana" w:hAnsi="Verdana"/>
          <w:b/>
          <w:bCs/>
          <w:sz w:val="20"/>
          <w:szCs w:val="20"/>
        </w:rPr>
      </w:pPr>
      <w:r w:rsidRPr="00F65200">
        <w:rPr>
          <w:rFonts w:ascii="Verdana" w:hAnsi="Verdana"/>
          <w:sz w:val="20"/>
          <w:szCs w:val="20"/>
        </w:rPr>
        <w:t>persoonlijk werk mee te brengen en uit te voeren</w:t>
      </w:r>
    </w:p>
    <w:p w14:paraId="4CEC5699" w14:textId="77777777" w:rsidR="00590F9B" w:rsidRPr="00F65200" w:rsidRDefault="00590F9B" w:rsidP="00124C7E">
      <w:pPr>
        <w:pStyle w:val="Lijstalinea"/>
        <w:numPr>
          <w:ilvl w:val="0"/>
          <w:numId w:val="7"/>
        </w:numPr>
        <w:rPr>
          <w:rFonts w:ascii="Verdana" w:hAnsi="Verdana"/>
          <w:b/>
          <w:bCs/>
          <w:sz w:val="20"/>
          <w:szCs w:val="20"/>
        </w:rPr>
      </w:pPr>
      <w:r w:rsidRPr="00F65200">
        <w:rPr>
          <w:rFonts w:ascii="Verdana" w:hAnsi="Verdana"/>
          <w:bCs/>
          <w:sz w:val="20"/>
          <w:szCs w:val="20"/>
        </w:rPr>
        <w:t>persoonlijke bezoeken te ontvangen</w:t>
      </w:r>
    </w:p>
    <w:p w14:paraId="21C2FE61" w14:textId="77777777" w:rsidR="00590F9B" w:rsidRPr="00F65200" w:rsidRDefault="00590F9B" w:rsidP="00124C7E">
      <w:pPr>
        <w:pStyle w:val="Lijstalinea"/>
        <w:numPr>
          <w:ilvl w:val="0"/>
          <w:numId w:val="7"/>
        </w:numPr>
        <w:rPr>
          <w:rFonts w:ascii="Verdana" w:hAnsi="Verdana"/>
          <w:b/>
          <w:bCs/>
          <w:sz w:val="20"/>
          <w:szCs w:val="20"/>
        </w:rPr>
      </w:pPr>
      <w:r w:rsidRPr="00F65200">
        <w:rPr>
          <w:rFonts w:ascii="Verdana" w:hAnsi="Verdana"/>
          <w:bCs/>
          <w:sz w:val="20"/>
          <w:szCs w:val="20"/>
        </w:rPr>
        <w:t xml:space="preserve">persoonlijke telefoongesprekken te voeren, behalve in geval van dringendheid en mits het gesprek in duur beperkt blijft tot de strikt noodzakelijke tijd </w:t>
      </w:r>
    </w:p>
    <w:p w14:paraId="50A59E10" w14:textId="3CBBA80C" w:rsidR="00590F9B" w:rsidRPr="00F65200" w:rsidRDefault="00590F9B" w:rsidP="00124C7E">
      <w:pPr>
        <w:pStyle w:val="Lijstalinea"/>
        <w:numPr>
          <w:ilvl w:val="0"/>
          <w:numId w:val="7"/>
        </w:numPr>
        <w:rPr>
          <w:rFonts w:ascii="Verdana" w:hAnsi="Verdana"/>
          <w:b/>
          <w:bCs/>
          <w:sz w:val="20"/>
          <w:szCs w:val="20"/>
        </w:rPr>
      </w:pPr>
      <w:r w:rsidRPr="00F65200">
        <w:rPr>
          <w:rFonts w:ascii="Verdana" w:hAnsi="Verdana"/>
          <w:sz w:val="20"/>
          <w:szCs w:val="20"/>
        </w:rPr>
        <w:t>geschenken of gelden te aanvaarden die een sfeer of schijn van partijdigheid kunnen doen ontstaan waardoor het lijkt dat de personeelsleden niet langer onpartijdig, onafhankelijk en objectief kunnen beslissen</w:t>
      </w:r>
    </w:p>
    <w:p w14:paraId="7CADA8F2" w14:textId="4A82C589" w:rsidR="00590F9B" w:rsidRPr="00F65200" w:rsidRDefault="00590F9B" w:rsidP="003A1A49">
      <w:pPr>
        <w:pStyle w:val="Lijstalinea"/>
        <w:numPr>
          <w:ilvl w:val="0"/>
          <w:numId w:val="7"/>
        </w:numPr>
        <w:spacing w:after="0"/>
        <w:rPr>
          <w:rFonts w:ascii="Verdana" w:hAnsi="Verdana"/>
          <w:b/>
          <w:bCs/>
          <w:sz w:val="20"/>
          <w:szCs w:val="20"/>
        </w:rPr>
      </w:pPr>
      <w:r w:rsidRPr="00F65200">
        <w:rPr>
          <w:rFonts w:ascii="Verdana" w:hAnsi="Verdana"/>
          <w:sz w:val="20"/>
          <w:szCs w:val="20"/>
        </w:rPr>
        <w:t>goederen of enig materiaal dat aan het bestuur en de diensten toebehoort te vervreemden of te ontvreemden</w:t>
      </w:r>
      <w:r w:rsidR="00D76367">
        <w:rPr>
          <w:rFonts w:ascii="Verdana" w:hAnsi="Verdana"/>
          <w:sz w:val="20"/>
          <w:szCs w:val="20"/>
        </w:rPr>
        <w:br/>
      </w:r>
    </w:p>
    <w:p w14:paraId="1C1F5485" w14:textId="3DAC6CC5" w:rsidR="00877D86" w:rsidRPr="003819F3" w:rsidRDefault="00877D86" w:rsidP="003A1A49">
      <w:pPr>
        <w:pStyle w:val="Kop2"/>
        <w:spacing w:before="0"/>
        <w:rPr>
          <w:rFonts w:ascii="Verdana" w:hAnsi="Verdana"/>
          <w:b w:val="0"/>
          <w:bCs w:val="0"/>
        </w:rPr>
      </w:pPr>
      <w:bookmarkStart w:id="125" w:name="_Toc86062867"/>
      <w:r w:rsidRPr="003819F3">
        <w:rPr>
          <w:rFonts w:ascii="Verdana" w:hAnsi="Verdana"/>
          <w:b w:val="0"/>
          <w:bCs w:val="0"/>
        </w:rPr>
        <w:t>Art. 3</w:t>
      </w:r>
      <w:r w:rsidR="00F763B9" w:rsidRPr="003819F3">
        <w:rPr>
          <w:rFonts w:ascii="Verdana" w:hAnsi="Verdana"/>
          <w:b w:val="0"/>
          <w:bCs w:val="0"/>
        </w:rPr>
        <w:t>0.</w:t>
      </w:r>
      <w:r w:rsidRPr="003819F3">
        <w:rPr>
          <w:rFonts w:ascii="Verdana" w:hAnsi="Verdana"/>
          <w:b w:val="0"/>
          <w:bCs w:val="0"/>
        </w:rPr>
        <w:t xml:space="preserve"> </w:t>
      </w:r>
      <w:r w:rsidR="00A51149" w:rsidRPr="003819F3">
        <w:rPr>
          <w:rFonts w:ascii="Verdana" w:hAnsi="Verdana"/>
          <w:b w:val="0"/>
          <w:bCs w:val="0"/>
        </w:rPr>
        <w:t>–</w:t>
      </w:r>
      <w:r w:rsidRPr="003819F3">
        <w:rPr>
          <w:rFonts w:ascii="Verdana" w:hAnsi="Verdana"/>
          <w:b w:val="0"/>
          <w:bCs w:val="0"/>
        </w:rPr>
        <w:t xml:space="preserve"> Sancties, orde- en tuchtmaatregelen</w:t>
      </w:r>
      <w:bookmarkEnd w:id="125"/>
    </w:p>
    <w:p w14:paraId="78FA2052" w14:textId="2C74DC0C" w:rsidR="00877D86" w:rsidRPr="003819F3" w:rsidRDefault="00877D86" w:rsidP="00615670">
      <w:pPr>
        <w:pStyle w:val="Kop3"/>
        <w:spacing w:before="120"/>
        <w:rPr>
          <w:rFonts w:ascii="Verdana" w:hAnsi="Verdana"/>
          <w:b w:val="0"/>
          <w:bCs w:val="0"/>
          <w:sz w:val="24"/>
          <w:szCs w:val="24"/>
        </w:rPr>
      </w:pPr>
      <w:bookmarkStart w:id="126" w:name="_Toc86062868"/>
      <w:r w:rsidRPr="003819F3">
        <w:rPr>
          <w:rFonts w:ascii="Verdana" w:hAnsi="Verdana"/>
          <w:b w:val="0"/>
          <w:bCs w:val="0"/>
          <w:sz w:val="24"/>
          <w:szCs w:val="24"/>
        </w:rPr>
        <w:t>3</w:t>
      </w:r>
      <w:r w:rsidR="00F763B9" w:rsidRPr="003819F3">
        <w:rPr>
          <w:rFonts w:ascii="Verdana" w:hAnsi="Verdana"/>
          <w:b w:val="0"/>
          <w:bCs w:val="0"/>
          <w:sz w:val="24"/>
          <w:szCs w:val="24"/>
        </w:rPr>
        <w:t>0</w:t>
      </w:r>
      <w:r w:rsidRPr="003819F3">
        <w:rPr>
          <w:rFonts w:ascii="Verdana" w:hAnsi="Verdana"/>
          <w:b w:val="0"/>
          <w:bCs w:val="0"/>
          <w:sz w:val="24"/>
          <w:szCs w:val="24"/>
        </w:rPr>
        <w:t>.1.</w:t>
      </w:r>
      <w:r w:rsidRPr="003819F3">
        <w:rPr>
          <w:rFonts w:ascii="Verdana" w:hAnsi="Verdana"/>
          <w:b w:val="0"/>
          <w:bCs w:val="0"/>
          <w:sz w:val="24"/>
          <w:szCs w:val="24"/>
        </w:rPr>
        <w:tab/>
      </w:r>
      <w:r w:rsidR="00590F9B" w:rsidRPr="003819F3">
        <w:rPr>
          <w:rFonts w:ascii="Verdana" w:hAnsi="Verdana"/>
          <w:b w:val="0"/>
          <w:bCs w:val="0"/>
          <w:sz w:val="24"/>
          <w:szCs w:val="24"/>
        </w:rPr>
        <w:t>Contractuele</w:t>
      </w:r>
      <w:r w:rsidRPr="003819F3">
        <w:rPr>
          <w:rFonts w:ascii="Verdana" w:hAnsi="Verdana"/>
          <w:b w:val="0"/>
          <w:bCs w:val="0"/>
          <w:sz w:val="24"/>
          <w:szCs w:val="24"/>
        </w:rPr>
        <w:t xml:space="preserve"> personeelsl</w:t>
      </w:r>
      <w:r w:rsidR="00590F9B" w:rsidRPr="003819F3">
        <w:rPr>
          <w:rFonts w:ascii="Verdana" w:hAnsi="Verdana"/>
          <w:b w:val="0"/>
          <w:bCs w:val="0"/>
          <w:sz w:val="24"/>
          <w:szCs w:val="24"/>
        </w:rPr>
        <w:t>eden</w:t>
      </w:r>
      <w:bookmarkEnd w:id="126"/>
    </w:p>
    <w:p w14:paraId="714429CC" w14:textId="32FC1DF5" w:rsidR="00590F9B" w:rsidRPr="00F65200" w:rsidRDefault="00590F9B" w:rsidP="00615670">
      <w:pPr>
        <w:spacing w:after="120"/>
        <w:rPr>
          <w:rFonts w:ascii="Verdana" w:hAnsi="Verdana" w:cs="Univers"/>
          <w:b/>
          <w:bCs/>
          <w:sz w:val="20"/>
          <w:szCs w:val="20"/>
        </w:rPr>
      </w:pPr>
      <w:r w:rsidRPr="00F65200">
        <w:rPr>
          <w:rFonts w:ascii="Verdana" w:hAnsi="Verdana" w:cs="Univers"/>
          <w:sz w:val="20"/>
          <w:szCs w:val="20"/>
        </w:rPr>
        <w:t xml:space="preserve">Het personeelslid kan gesanctioneerd worden wegens om het even welke tekortkoming aan de verplichtingen die hem worden opgelegd door de </w:t>
      </w:r>
      <w:r w:rsidR="000252B1">
        <w:rPr>
          <w:rFonts w:ascii="Verdana" w:hAnsi="Verdana" w:cs="Univers"/>
          <w:sz w:val="20"/>
          <w:szCs w:val="20"/>
        </w:rPr>
        <w:t>w</w:t>
      </w:r>
      <w:r w:rsidRPr="00F65200">
        <w:rPr>
          <w:rFonts w:ascii="Verdana" w:hAnsi="Verdana" w:cs="Univers"/>
          <w:sz w:val="20"/>
          <w:szCs w:val="20"/>
        </w:rPr>
        <w:t>et, dit arbeidsreglement of de individuele arbeidsovereenkomst.</w:t>
      </w:r>
    </w:p>
    <w:p w14:paraId="5F04597D" w14:textId="77777777" w:rsidR="00590F9B" w:rsidRPr="00F65200" w:rsidRDefault="00590F9B" w:rsidP="00124C7E">
      <w:pPr>
        <w:spacing w:after="0"/>
        <w:rPr>
          <w:rFonts w:ascii="Verdana" w:hAnsi="Verdana" w:cs="Univers"/>
          <w:b/>
          <w:bCs/>
          <w:sz w:val="20"/>
          <w:szCs w:val="20"/>
        </w:rPr>
      </w:pPr>
      <w:r w:rsidRPr="00F65200">
        <w:rPr>
          <w:rFonts w:ascii="Verdana" w:hAnsi="Verdana" w:cs="Univers"/>
          <w:sz w:val="20"/>
          <w:szCs w:val="20"/>
        </w:rPr>
        <w:t>Naargelang de ernst van de tekortkoming, kunnen de volgende sancties worden toegepast:</w:t>
      </w:r>
    </w:p>
    <w:p w14:paraId="44E9FD48" w14:textId="77777777" w:rsidR="00590F9B" w:rsidRPr="00F65200" w:rsidRDefault="00590F9B" w:rsidP="00124C7E">
      <w:pPr>
        <w:pStyle w:val="Lijstalinea"/>
        <w:numPr>
          <w:ilvl w:val="0"/>
          <w:numId w:val="8"/>
        </w:numPr>
        <w:rPr>
          <w:rFonts w:ascii="Verdana" w:hAnsi="Verdana"/>
          <w:sz w:val="20"/>
          <w:szCs w:val="20"/>
        </w:rPr>
      </w:pPr>
      <w:r w:rsidRPr="00F65200">
        <w:rPr>
          <w:rFonts w:ascii="Verdana" w:hAnsi="Verdana"/>
          <w:sz w:val="20"/>
          <w:szCs w:val="20"/>
        </w:rPr>
        <w:t>een mondelinge terechtwijzing</w:t>
      </w:r>
    </w:p>
    <w:p w14:paraId="5FA68A12" w14:textId="77777777" w:rsidR="00590F9B" w:rsidRPr="00F65200" w:rsidRDefault="00590F9B" w:rsidP="00124C7E">
      <w:pPr>
        <w:pStyle w:val="Lijstalinea"/>
        <w:numPr>
          <w:ilvl w:val="0"/>
          <w:numId w:val="8"/>
        </w:numPr>
        <w:rPr>
          <w:rFonts w:ascii="Verdana" w:hAnsi="Verdana" w:cs="Univers"/>
          <w:sz w:val="20"/>
          <w:szCs w:val="20"/>
        </w:rPr>
      </w:pPr>
      <w:r w:rsidRPr="00F65200">
        <w:rPr>
          <w:rFonts w:ascii="Verdana" w:hAnsi="Verdana"/>
          <w:sz w:val="20"/>
          <w:szCs w:val="20"/>
        </w:rPr>
        <w:t>een schriftelijke waarschuwing (via aangetekende brief)</w:t>
      </w:r>
    </w:p>
    <w:p w14:paraId="130BC95B" w14:textId="77777777" w:rsidR="00590F9B" w:rsidRPr="00F65200" w:rsidRDefault="00590F9B" w:rsidP="00124C7E">
      <w:pPr>
        <w:pStyle w:val="Lijstalinea"/>
        <w:numPr>
          <w:ilvl w:val="0"/>
          <w:numId w:val="8"/>
        </w:numPr>
        <w:rPr>
          <w:rFonts w:ascii="Verdana" w:hAnsi="Verdana" w:cs="Univers"/>
          <w:sz w:val="20"/>
          <w:szCs w:val="20"/>
        </w:rPr>
      </w:pPr>
      <w:r w:rsidRPr="00F65200">
        <w:rPr>
          <w:rFonts w:ascii="Verdana" w:hAnsi="Verdana" w:cs="Univers"/>
          <w:sz w:val="20"/>
          <w:szCs w:val="20"/>
        </w:rPr>
        <w:t>een disciplinaire overplaatsing</w:t>
      </w:r>
    </w:p>
    <w:p w14:paraId="4638625A" w14:textId="77777777" w:rsidR="00590F9B" w:rsidRPr="00F65200" w:rsidRDefault="00590F9B" w:rsidP="00124C7E">
      <w:pPr>
        <w:pStyle w:val="Lijstalinea"/>
        <w:numPr>
          <w:ilvl w:val="0"/>
          <w:numId w:val="8"/>
        </w:numPr>
        <w:rPr>
          <w:rFonts w:ascii="Verdana" w:hAnsi="Verdana" w:cs="Univers"/>
          <w:sz w:val="20"/>
          <w:szCs w:val="20"/>
        </w:rPr>
      </w:pPr>
      <w:r w:rsidRPr="00F65200">
        <w:rPr>
          <w:rFonts w:ascii="Verdana" w:hAnsi="Verdana" w:cs="Univers"/>
          <w:sz w:val="20"/>
          <w:szCs w:val="20"/>
        </w:rPr>
        <w:t>een schorsing van de arbeidsovereenkomst voor 7 dagen zonder loon of vergoeding</w:t>
      </w:r>
    </w:p>
    <w:p w14:paraId="7C21FCAB" w14:textId="77777777" w:rsidR="00590F9B" w:rsidRPr="00F65200" w:rsidRDefault="00590F9B" w:rsidP="00124C7E">
      <w:pPr>
        <w:pStyle w:val="Lijstalinea"/>
        <w:numPr>
          <w:ilvl w:val="0"/>
          <w:numId w:val="8"/>
        </w:numPr>
        <w:rPr>
          <w:rFonts w:ascii="Verdana" w:hAnsi="Verdana" w:cs="Univers"/>
          <w:sz w:val="20"/>
          <w:szCs w:val="20"/>
        </w:rPr>
      </w:pPr>
      <w:r w:rsidRPr="00F65200">
        <w:rPr>
          <w:rFonts w:ascii="Verdana" w:hAnsi="Verdana" w:cs="Univers"/>
          <w:sz w:val="20"/>
          <w:szCs w:val="20"/>
        </w:rPr>
        <w:t>een geldboete (zonder dat deze 1/5</w:t>
      </w:r>
      <w:r w:rsidRPr="00F65200">
        <w:rPr>
          <w:rFonts w:ascii="Verdana" w:hAnsi="Verdana" w:cs="Univers"/>
          <w:sz w:val="20"/>
          <w:szCs w:val="20"/>
          <w:vertAlign w:val="superscript"/>
        </w:rPr>
        <w:t>de</w:t>
      </w:r>
      <w:r w:rsidRPr="00F65200">
        <w:rPr>
          <w:rFonts w:ascii="Verdana" w:hAnsi="Verdana" w:cs="Univers"/>
          <w:sz w:val="20"/>
          <w:szCs w:val="20"/>
        </w:rPr>
        <w:t xml:space="preserve"> van het netto dagloon overschrijdt, in overeenstemming met de loonbeschermingswet)</w:t>
      </w:r>
    </w:p>
    <w:p w14:paraId="3EE7347E" w14:textId="77777777" w:rsidR="00590F9B" w:rsidRPr="00F65200" w:rsidRDefault="00590F9B" w:rsidP="00124C7E">
      <w:pPr>
        <w:pStyle w:val="Lijstalinea"/>
        <w:numPr>
          <w:ilvl w:val="0"/>
          <w:numId w:val="8"/>
        </w:numPr>
        <w:rPr>
          <w:rFonts w:ascii="Verdana" w:hAnsi="Verdana" w:cs="Univers"/>
          <w:sz w:val="20"/>
          <w:szCs w:val="20"/>
        </w:rPr>
      </w:pPr>
      <w:r w:rsidRPr="00F65200">
        <w:rPr>
          <w:rFonts w:ascii="Verdana" w:hAnsi="Verdana" w:cs="Univers"/>
          <w:sz w:val="20"/>
          <w:szCs w:val="20"/>
        </w:rPr>
        <w:t>het ontslag</w:t>
      </w:r>
    </w:p>
    <w:p w14:paraId="46D58FBA" w14:textId="36138E61" w:rsidR="00590F9B" w:rsidRPr="00F65200" w:rsidRDefault="00590F9B" w:rsidP="00615670">
      <w:pPr>
        <w:spacing w:after="120"/>
        <w:rPr>
          <w:rFonts w:ascii="Verdana" w:hAnsi="Verdana" w:cs="Univers"/>
          <w:b/>
          <w:bCs/>
          <w:sz w:val="20"/>
          <w:szCs w:val="20"/>
        </w:rPr>
      </w:pPr>
      <w:r w:rsidRPr="00F65200">
        <w:rPr>
          <w:rFonts w:ascii="Verdana" w:hAnsi="Verdana" w:cs="Univers"/>
          <w:sz w:val="20"/>
          <w:szCs w:val="20"/>
        </w:rPr>
        <w:lastRenderedPageBreak/>
        <w:t>De algemeen directeur of de leidinggevende maakt van de vastgestelde inbreuken een schriftelijk verslag ter behandeling door de aanstellende overheid. Dit verslag wordt betekend aan het contractueel personeelslid dat de mogelijkheid heeft schriftelijk</w:t>
      </w:r>
      <w:r w:rsidR="00DB6DE5">
        <w:rPr>
          <w:rFonts w:ascii="Verdana" w:hAnsi="Verdana" w:cs="Univers"/>
          <w:sz w:val="20"/>
          <w:szCs w:val="20"/>
        </w:rPr>
        <w:t>e</w:t>
      </w:r>
      <w:r w:rsidRPr="00F65200">
        <w:rPr>
          <w:rFonts w:ascii="Verdana" w:hAnsi="Verdana" w:cs="Univers"/>
          <w:sz w:val="20"/>
          <w:szCs w:val="20"/>
        </w:rPr>
        <w:t xml:space="preserve"> verweermiddelen in te dienen.</w:t>
      </w:r>
    </w:p>
    <w:p w14:paraId="09F7B721" w14:textId="17EA5E3A" w:rsidR="00590F9B" w:rsidRPr="00F65200" w:rsidRDefault="00590F9B" w:rsidP="00615670">
      <w:pPr>
        <w:spacing w:after="120"/>
        <w:rPr>
          <w:rFonts w:ascii="Verdana" w:hAnsi="Verdana" w:cs="Univers"/>
          <w:b/>
          <w:bCs/>
          <w:sz w:val="20"/>
          <w:szCs w:val="20"/>
        </w:rPr>
      </w:pPr>
      <w:r w:rsidRPr="00F65200">
        <w:rPr>
          <w:rFonts w:ascii="Verdana" w:hAnsi="Verdana" w:cs="Univers"/>
          <w:sz w:val="20"/>
          <w:szCs w:val="20"/>
        </w:rPr>
        <w:t xml:space="preserve">De mondelinge </w:t>
      </w:r>
      <w:r w:rsidR="009A4D76" w:rsidRPr="00F65200">
        <w:rPr>
          <w:rFonts w:ascii="Verdana" w:hAnsi="Verdana" w:cs="Univers"/>
          <w:sz w:val="20"/>
          <w:szCs w:val="20"/>
        </w:rPr>
        <w:t xml:space="preserve">terechtwijzing </w:t>
      </w:r>
      <w:r w:rsidRPr="00F65200">
        <w:rPr>
          <w:rFonts w:ascii="Verdana" w:hAnsi="Verdana" w:cs="Univers"/>
          <w:sz w:val="20"/>
          <w:szCs w:val="20"/>
        </w:rPr>
        <w:t xml:space="preserve">wordt gegeven door de algemeen directeur. </w:t>
      </w:r>
      <w:r w:rsidRPr="00F65200">
        <w:rPr>
          <w:rFonts w:ascii="Verdana" w:hAnsi="Verdana" w:cs="Univers"/>
          <w:sz w:val="20"/>
          <w:szCs w:val="20"/>
        </w:rPr>
        <w:br/>
        <w:t>De schriftelijke waarschuwing, een disciplinaire overplaatsing, een schorsing van de arbeidsovereenkomst, een geldboete of een ontslag wordt schriftelijk overgemaakt aan het personeelslid uiterlijk de derde werkdag die volgt op de dag waarop de tekortkoming door de aanstellende overheid werd vastgesteld.</w:t>
      </w:r>
    </w:p>
    <w:p w14:paraId="7F391752" w14:textId="77777777" w:rsidR="00590F9B" w:rsidRPr="00F65200" w:rsidRDefault="00590F9B" w:rsidP="00615670">
      <w:pPr>
        <w:spacing w:after="120"/>
        <w:rPr>
          <w:rFonts w:ascii="Verdana" w:hAnsi="Verdana" w:cs="Univers"/>
          <w:b/>
          <w:bCs/>
          <w:sz w:val="20"/>
          <w:szCs w:val="20"/>
        </w:rPr>
      </w:pPr>
      <w:r w:rsidRPr="00F65200">
        <w:rPr>
          <w:rFonts w:ascii="Verdana" w:hAnsi="Verdana" w:cs="Univers"/>
          <w:sz w:val="20"/>
          <w:szCs w:val="20"/>
        </w:rPr>
        <w:t xml:space="preserve">Het personeelslid dat opmerkingen heeft over de besliste maatregelen of deze wil tegenspreken, deelt dit schriftelijk mee aan de aanstellende overheid. </w:t>
      </w:r>
      <w:r w:rsidRPr="00F65200">
        <w:rPr>
          <w:rFonts w:ascii="Verdana" w:hAnsi="Verdana" w:cs="Univers"/>
          <w:sz w:val="20"/>
          <w:szCs w:val="20"/>
        </w:rPr>
        <w:br/>
        <w:t xml:space="preserve">Deze klacht wordt beleefd en met respect geformuleerd. </w:t>
      </w:r>
      <w:r w:rsidRPr="00F65200">
        <w:rPr>
          <w:rFonts w:ascii="Verdana" w:hAnsi="Verdana" w:cs="Univers"/>
          <w:sz w:val="20"/>
          <w:szCs w:val="20"/>
        </w:rPr>
        <w:br/>
        <w:t>Het personeelslid maakt in zijn klacht duidelijk of het wil gehoord worden.</w:t>
      </w:r>
    </w:p>
    <w:p w14:paraId="4C4096AE" w14:textId="644BB687" w:rsidR="00590F9B" w:rsidRPr="00F65200" w:rsidRDefault="00590F9B" w:rsidP="00615670">
      <w:pPr>
        <w:spacing w:after="120"/>
        <w:rPr>
          <w:rFonts w:ascii="Verdana" w:hAnsi="Verdana" w:cs="Univers"/>
          <w:b/>
          <w:bCs/>
          <w:sz w:val="20"/>
          <w:szCs w:val="20"/>
        </w:rPr>
      </w:pPr>
      <w:r w:rsidRPr="00F65200">
        <w:rPr>
          <w:rFonts w:ascii="Verdana" w:hAnsi="Verdana" w:cs="Univers"/>
          <w:sz w:val="20"/>
          <w:szCs w:val="20"/>
        </w:rPr>
        <w:t xml:space="preserve">Dit bezwaar moet geformuleerd worden binnen </w:t>
      </w:r>
      <w:r w:rsidR="00DB6DE5">
        <w:rPr>
          <w:rFonts w:ascii="Verdana" w:hAnsi="Verdana" w:cs="Univers"/>
          <w:sz w:val="20"/>
          <w:szCs w:val="20"/>
        </w:rPr>
        <w:t xml:space="preserve">de </w:t>
      </w:r>
      <w:r w:rsidRPr="00F65200">
        <w:rPr>
          <w:rFonts w:ascii="Verdana" w:hAnsi="Verdana" w:cs="Univers"/>
          <w:sz w:val="20"/>
          <w:szCs w:val="20"/>
        </w:rPr>
        <w:t xml:space="preserve">8 werkdagen die volgen op het betekenen van de sanctie, </w:t>
      </w:r>
      <w:proofErr w:type="spellStart"/>
      <w:r w:rsidRPr="00F65200">
        <w:rPr>
          <w:rFonts w:ascii="Verdana" w:hAnsi="Verdana" w:cs="Univers"/>
          <w:sz w:val="20"/>
          <w:szCs w:val="20"/>
        </w:rPr>
        <w:t>zoniet</w:t>
      </w:r>
      <w:proofErr w:type="spellEnd"/>
      <w:r w:rsidRPr="00F65200">
        <w:rPr>
          <w:rFonts w:ascii="Verdana" w:hAnsi="Verdana" w:cs="Univers"/>
          <w:sz w:val="20"/>
          <w:szCs w:val="20"/>
        </w:rPr>
        <w:t xml:space="preserve"> wordt de sanctie definitief.</w:t>
      </w:r>
    </w:p>
    <w:p w14:paraId="64E16EA5" w14:textId="68923321" w:rsidR="00590F9B" w:rsidRPr="00F65200" w:rsidRDefault="00590F9B" w:rsidP="00615670">
      <w:pPr>
        <w:spacing w:after="0"/>
        <w:rPr>
          <w:rFonts w:ascii="Verdana" w:hAnsi="Verdana" w:cs="Univers"/>
          <w:b/>
          <w:bCs/>
          <w:sz w:val="20"/>
          <w:szCs w:val="20"/>
        </w:rPr>
      </w:pPr>
      <w:r w:rsidRPr="00F65200">
        <w:rPr>
          <w:rFonts w:ascii="Verdana" w:hAnsi="Verdana" w:cs="Univers"/>
          <w:sz w:val="20"/>
          <w:szCs w:val="20"/>
        </w:rPr>
        <w:t xml:space="preserve">Het personeelslid heeft het recht zich te laten bijstaan door een </w:t>
      </w:r>
      <w:r w:rsidR="007C3D70">
        <w:rPr>
          <w:rFonts w:ascii="Verdana" w:hAnsi="Verdana" w:cs="Univers"/>
          <w:sz w:val="20"/>
          <w:szCs w:val="20"/>
        </w:rPr>
        <w:t>persoon</w:t>
      </w:r>
      <w:r w:rsidRPr="00F65200">
        <w:rPr>
          <w:rFonts w:ascii="Verdana" w:hAnsi="Verdana" w:cs="Univers"/>
          <w:sz w:val="20"/>
          <w:szCs w:val="20"/>
        </w:rPr>
        <w:t xml:space="preserve"> naar keuze. Kunnen </w:t>
      </w:r>
      <w:r w:rsidR="007C3D70">
        <w:rPr>
          <w:rFonts w:ascii="Verdana" w:hAnsi="Verdana" w:cs="Univers"/>
          <w:sz w:val="20"/>
          <w:szCs w:val="20"/>
        </w:rPr>
        <w:t xml:space="preserve">hierbij </w:t>
      </w:r>
      <w:r w:rsidRPr="00F65200">
        <w:rPr>
          <w:rFonts w:ascii="Verdana" w:hAnsi="Verdana" w:cs="Univers"/>
          <w:sz w:val="20"/>
          <w:szCs w:val="20"/>
        </w:rPr>
        <w:t xml:space="preserve">geen </w:t>
      </w:r>
      <w:r w:rsidR="007C3D70">
        <w:rPr>
          <w:rFonts w:ascii="Verdana" w:hAnsi="Verdana" w:cs="Univers"/>
          <w:sz w:val="20"/>
          <w:szCs w:val="20"/>
        </w:rPr>
        <w:t>persoon naar keuze zijn</w:t>
      </w:r>
      <w:r w:rsidRPr="00F65200">
        <w:rPr>
          <w:rFonts w:ascii="Verdana" w:hAnsi="Verdana" w:cs="Univers"/>
          <w:sz w:val="20"/>
          <w:szCs w:val="20"/>
        </w:rPr>
        <w:t>:</w:t>
      </w:r>
    </w:p>
    <w:p w14:paraId="375E9D30" w14:textId="77777777" w:rsidR="00590F9B" w:rsidRPr="00F65200" w:rsidRDefault="00590F9B" w:rsidP="00124C7E">
      <w:pPr>
        <w:pStyle w:val="Lijstalinea"/>
        <w:numPr>
          <w:ilvl w:val="0"/>
          <w:numId w:val="9"/>
        </w:numPr>
        <w:rPr>
          <w:rFonts w:ascii="Verdana" w:hAnsi="Verdana" w:cs="Univers"/>
          <w:b/>
          <w:bCs/>
          <w:sz w:val="20"/>
          <w:szCs w:val="20"/>
        </w:rPr>
      </w:pPr>
      <w:r w:rsidRPr="00F65200">
        <w:rPr>
          <w:rFonts w:ascii="Verdana" w:hAnsi="Verdana" w:cs="Univers"/>
          <w:sz w:val="20"/>
          <w:szCs w:val="20"/>
        </w:rPr>
        <w:t>de mandatarissen van het lokaal bestuur Holsbeek</w:t>
      </w:r>
    </w:p>
    <w:p w14:paraId="43C10DD5" w14:textId="77777777" w:rsidR="00590F9B" w:rsidRPr="00F65200" w:rsidRDefault="00590F9B" w:rsidP="00615670">
      <w:pPr>
        <w:pStyle w:val="Lijstalinea"/>
        <w:numPr>
          <w:ilvl w:val="0"/>
          <w:numId w:val="9"/>
        </w:numPr>
        <w:spacing w:after="120"/>
        <w:rPr>
          <w:rFonts w:ascii="Verdana" w:hAnsi="Verdana" w:cs="Univers"/>
          <w:sz w:val="20"/>
          <w:szCs w:val="20"/>
        </w:rPr>
      </w:pPr>
      <w:r w:rsidRPr="00F65200">
        <w:rPr>
          <w:rFonts w:ascii="Verdana" w:hAnsi="Verdana" w:cs="Univers"/>
          <w:sz w:val="20"/>
          <w:szCs w:val="20"/>
        </w:rPr>
        <w:t>gemeentepersoneelsleden of de personeelsleden van het OCMW van Holsbeek of van personeelsleden van de ondergeschikte of afhankelijke besturen, behalve indien deze afgevaardigden zijn van een erkende vakorganisatie.</w:t>
      </w:r>
    </w:p>
    <w:p w14:paraId="603C8496" w14:textId="4C508C08" w:rsidR="00590F9B" w:rsidRPr="00F65200" w:rsidRDefault="00AA363B" w:rsidP="00615670">
      <w:pPr>
        <w:spacing w:after="120"/>
        <w:rPr>
          <w:rFonts w:ascii="Verdana" w:hAnsi="Verdana" w:cs="Univers"/>
          <w:b/>
          <w:bCs/>
          <w:sz w:val="20"/>
          <w:szCs w:val="20"/>
        </w:rPr>
      </w:pPr>
      <w:r w:rsidRPr="00AA363B">
        <w:rPr>
          <w:rFonts w:ascii="Verdana" w:hAnsi="Verdana" w:cs="Univers"/>
          <w:sz w:val="20"/>
          <w:szCs w:val="20"/>
        </w:rPr>
        <w:t>De aanstellende overheid maakt zijn definitief standpunt aan het personeelslid bekend, ten laatste binnen de 14 dagen na ontvangst van het bezwaarschrift of nadat het personeelslid gehoord werd, indien het dit wenste</w:t>
      </w:r>
      <w:r w:rsidR="00590F9B" w:rsidRPr="00F65200">
        <w:rPr>
          <w:rFonts w:ascii="Verdana" w:hAnsi="Verdana" w:cs="Univers"/>
          <w:sz w:val="20"/>
          <w:szCs w:val="20"/>
        </w:rPr>
        <w:t>.</w:t>
      </w:r>
    </w:p>
    <w:p w14:paraId="6FAC278C" w14:textId="626CA5F5" w:rsidR="00590F9B" w:rsidRPr="00F65200" w:rsidRDefault="00590F9B" w:rsidP="00615670">
      <w:pPr>
        <w:spacing w:after="0"/>
        <w:rPr>
          <w:rFonts w:ascii="Verdana" w:hAnsi="Verdana"/>
          <w:sz w:val="20"/>
          <w:szCs w:val="20"/>
        </w:rPr>
      </w:pPr>
      <w:r w:rsidRPr="00F65200">
        <w:rPr>
          <w:rFonts w:ascii="Verdana" w:hAnsi="Verdana"/>
          <w:sz w:val="20"/>
          <w:szCs w:val="20"/>
        </w:rPr>
        <w:t>De geldboete die kan worden opgelegd, wordt aangewend voor het bevorderen van het welzijn van het personeel op het werk.</w:t>
      </w:r>
      <w:r w:rsidR="00D76367">
        <w:rPr>
          <w:rFonts w:ascii="Verdana" w:hAnsi="Verdana"/>
          <w:sz w:val="20"/>
          <w:szCs w:val="20"/>
        </w:rPr>
        <w:br/>
      </w:r>
    </w:p>
    <w:p w14:paraId="62B23D4A" w14:textId="4D8A3EB9" w:rsidR="00877D86" w:rsidRPr="003819F3" w:rsidRDefault="004A312F" w:rsidP="00615670">
      <w:pPr>
        <w:pStyle w:val="Kop3"/>
        <w:spacing w:before="0"/>
        <w:rPr>
          <w:rFonts w:ascii="Verdana" w:hAnsi="Verdana"/>
          <w:b w:val="0"/>
          <w:bCs w:val="0"/>
          <w:sz w:val="24"/>
          <w:szCs w:val="24"/>
        </w:rPr>
      </w:pPr>
      <w:bookmarkStart w:id="127" w:name="_Toc86062869"/>
      <w:r w:rsidRPr="003819F3">
        <w:rPr>
          <w:rFonts w:ascii="Verdana" w:hAnsi="Verdana"/>
          <w:b w:val="0"/>
          <w:bCs w:val="0"/>
          <w:sz w:val="24"/>
          <w:szCs w:val="24"/>
        </w:rPr>
        <w:t>3</w:t>
      </w:r>
      <w:r w:rsidR="00F763B9" w:rsidRPr="003819F3">
        <w:rPr>
          <w:rFonts w:ascii="Verdana" w:hAnsi="Verdana"/>
          <w:b w:val="0"/>
          <w:bCs w:val="0"/>
          <w:sz w:val="24"/>
          <w:szCs w:val="24"/>
        </w:rPr>
        <w:t>0</w:t>
      </w:r>
      <w:r w:rsidRPr="003819F3">
        <w:rPr>
          <w:rFonts w:ascii="Verdana" w:hAnsi="Verdana"/>
          <w:b w:val="0"/>
          <w:bCs w:val="0"/>
          <w:sz w:val="24"/>
          <w:szCs w:val="24"/>
        </w:rPr>
        <w:t>.2.</w:t>
      </w:r>
      <w:r w:rsidR="00167922" w:rsidRPr="003819F3">
        <w:rPr>
          <w:rFonts w:ascii="Verdana" w:hAnsi="Verdana"/>
          <w:b w:val="0"/>
          <w:bCs w:val="0"/>
          <w:sz w:val="24"/>
          <w:szCs w:val="24"/>
        </w:rPr>
        <w:tab/>
      </w:r>
      <w:r w:rsidR="00590F9B" w:rsidRPr="003819F3">
        <w:rPr>
          <w:rFonts w:ascii="Verdana" w:hAnsi="Verdana"/>
          <w:b w:val="0"/>
          <w:bCs w:val="0"/>
          <w:sz w:val="24"/>
          <w:szCs w:val="24"/>
        </w:rPr>
        <w:t>S</w:t>
      </w:r>
      <w:r w:rsidR="00877D86" w:rsidRPr="003819F3">
        <w:rPr>
          <w:rFonts w:ascii="Verdana" w:hAnsi="Verdana"/>
          <w:b w:val="0"/>
          <w:bCs w:val="0"/>
          <w:sz w:val="24"/>
          <w:szCs w:val="24"/>
        </w:rPr>
        <w:t>tatutaire personeelsl</w:t>
      </w:r>
      <w:r w:rsidR="00590F9B" w:rsidRPr="003819F3">
        <w:rPr>
          <w:rFonts w:ascii="Verdana" w:hAnsi="Verdana"/>
          <w:b w:val="0"/>
          <w:bCs w:val="0"/>
          <w:sz w:val="24"/>
          <w:szCs w:val="24"/>
        </w:rPr>
        <w:t>eden</w:t>
      </w:r>
      <w:bookmarkEnd w:id="127"/>
    </w:p>
    <w:p w14:paraId="2FEE81CD" w14:textId="0839F065" w:rsidR="00BA7741" w:rsidRPr="003819F3" w:rsidRDefault="00BA7741" w:rsidP="00D44267">
      <w:pPr>
        <w:pStyle w:val="Kop4"/>
        <w:spacing w:before="120"/>
        <w:rPr>
          <w:rFonts w:ascii="Verdana" w:hAnsi="Verdana"/>
          <w:b w:val="0"/>
          <w:bCs w:val="0"/>
        </w:rPr>
      </w:pPr>
      <w:r w:rsidRPr="003819F3">
        <w:rPr>
          <w:rFonts w:ascii="Verdana" w:hAnsi="Verdana"/>
          <w:b w:val="0"/>
          <w:bCs w:val="0"/>
        </w:rPr>
        <w:t>3</w:t>
      </w:r>
      <w:r w:rsidR="00F763B9" w:rsidRPr="003819F3">
        <w:rPr>
          <w:rFonts w:ascii="Verdana" w:hAnsi="Verdana"/>
          <w:b w:val="0"/>
          <w:bCs w:val="0"/>
        </w:rPr>
        <w:t>0</w:t>
      </w:r>
      <w:r w:rsidRPr="003819F3">
        <w:rPr>
          <w:rFonts w:ascii="Verdana" w:hAnsi="Verdana"/>
          <w:b w:val="0"/>
          <w:bCs w:val="0"/>
        </w:rPr>
        <w:t>.2.1.</w:t>
      </w:r>
      <w:r w:rsidR="00167922" w:rsidRPr="003819F3">
        <w:rPr>
          <w:rFonts w:ascii="Verdana" w:hAnsi="Verdana"/>
          <w:b w:val="0"/>
          <w:bCs w:val="0"/>
        </w:rPr>
        <w:tab/>
      </w:r>
      <w:r w:rsidRPr="003819F3">
        <w:rPr>
          <w:rFonts w:ascii="Verdana" w:hAnsi="Verdana"/>
          <w:b w:val="0"/>
          <w:bCs w:val="0"/>
        </w:rPr>
        <w:t>Tucht</w:t>
      </w:r>
    </w:p>
    <w:p w14:paraId="78F5AE8A" w14:textId="5078FD10" w:rsidR="00590F9B" w:rsidRPr="00F65200" w:rsidRDefault="00590F9B" w:rsidP="00D44267">
      <w:pPr>
        <w:spacing w:after="120"/>
        <w:rPr>
          <w:rFonts w:ascii="Verdana" w:hAnsi="Verdana"/>
          <w:b/>
          <w:bCs/>
          <w:sz w:val="20"/>
          <w:szCs w:val="20"/>
        </w:rPr>
      </w:pPr>
      <w:r w:rsidRPr="00F65200">
        <w:rPr>
          <w:rFonts w:ascii="Verdana" w:hAnsi="Verdana"/>
          <w:sz w:val="20"/>
          <w:szCs w:val="20"/>
        </w:rPr>
        <w:t xml:space="preserve">Voor het statutair personeel is de tuchtprocedure zoals in de artikelen 198 t.e.m. 216 van het Decreet Lokaal Bestuur van toepassing. </w:t>
      </w:r>
    </w:p>
    <w:p w14:paraId="1FBF88DC" w14:textId="77777777" w:rsidR="00590F9B" w:rsidRPr="00F65200" w:rsidRDefault="00590F9B" w:rsidP="00124C7E">
      <w:pPr>
        <w:spacing w:after="0"/>
        <w:rPr>
          <w:rFonts w:ascii="Verdana" w:hAnsi="Verdana"/>
          <w:b/>
          <w:bCs/>
          <w:sz w:val="20"/>
          <w:szCs w:val="20"/>
        </w:rPr>
      </w:pPr>
      <w:r w:rsidRPr="00F65200">
        <w:rPr>
          <w:rFonts w:ascii="Verdana" w:hAnsi="Verdana"/>
          <w:sz w:val="20"/>
          <w:szCs w:val="20"/>
        </w:rPr>
        <w:t>De volgende tuchtstraffen kunnen worden opgelegd:</w:t>
      </w:r>
    </w:p>
    <w:p w14:paraId="152D97F6" w14:textId="06D2DC9D" w:rsidR="009A4D76" w:rsidRPr="00F65200" w:rsidRDefault="009A4D76" w:rsidP="00124C7E">
      <w:pPr>
        <w:pStyle w:val="Lijstalinea"/>
        <w:numPr>
          <w:ilvl w:val="0"/>
          <w:numId w:val="10"/>
        </w:numPr>
        <w:rPr>
          <w:rFonts w:ascii="Verdana" w:hAnsi="Verdana"/>
          <w:b/>
          <w:bCs/>
          <w:sz w:val="20"/>
          <w:szCs w:val="20"/>
        </w:rPr>
      </w:pPr>
      <w:r w:rsidRPr="00F65200">
        <w:rPr>
          <w:rFonts w:ascii="Verdana" w:hAnsi="Verdana"/>
          <w:sz w:val="20"/>
          <w:szCs w:val="20"/>
        </w:rPr>
        <w:t>d</w:t>
      </w:r>
      <w:r w:rsidR="00590F9B" w:rsidRPr="00F65200">
        <w:rPr>
          <w:rFonts w:ascii="Verdana" w:hAnsi="Verdana"/>
          <w:sz w:val="20"/>
          <w:szCs w:val="20"/>
        </w:rPr>
        <w:t xml:space="preserve">e mondelinge </w:t>
      </w:r>
      <w:r w:rsidR="005A65B3" w:rsidRPr="00F65200">
        <w:rPr>
          <w:rFonts w:ascii="Verdana" w:hAnsi="Verdana"/>
          <w:sz w:val="20"/>
          <w:szCs w:val="20"/>
        </w:rPr>
        <w:t>en schriftelijke verwittiging</w:t>
      </w:r>
    </w:p>
    <w:p w14:paraId="11DE7F33" w14:textId="01483F24" w:rsidR="00590F9B" w:rsidRPr="00F65200" w:rsidRDefault="005A65B3" w:rsidP="00124C7E">
      <w:pPr>
        <w:pStyle w:val="Lijstalinea"/>
        <w:numPr>
          <w:ilvl w:val="0"/>
          <w:numId w:val="10"/>
        </w:numPr>
        <w:rPr>
          <w:rFonts w:ascii="Verdana" w:hAnsi="Verdana"/>
          <w:b/>
          <w:bCs/>
          <w:sz w:val="20"/>
          <w:szCs w:val="20"/>
        </w:rPr>
      </w:pPr>
      <w:r w:rsidRPr="00F65200">
        <w:rPr>
          <w:rFonts w:ascii="Verdana" w:hAnsi="Verdana"/>
          <w:sz w:val="20"/>
          <w:szCs w:val="20"/>
        </w:rPr>
        <w:t>de blaam</w:t>
      </w:r>
    </w:p>
    <w:p w14:paraId="1FC286C5" w14:textId="77777777" w:rsidR="00590F9B" w:rsidRPr="00F65200" w:rsidRDefault="00590F9B" w:rsidP="00124C7E">
      <w:pPr>
        <w:pStyle w:val="Lijstalinea"/>
        <w:numPr>
          <w:ilvl w:val="0"/>
          <w:numId w:val="10"/>
        </w:numPr>
        <w:rPr>
          <w:rFonts w:ascii="Verdana" w:hAnsi="Verdana"/>
          <w:sz w:val="20"/>
          <w:szCs w:val="20"/>
        </w:rPr>
      </w:pPr>
      <w:r w:rsidRPr="00F65200">
        <w:rPr>
          <w:rFonts w:ascii="Verdana" w:hAnsi="Verdana"/>
          <w:sz w:val="20"/>
          <w:szCs w:val="20"/>
        </w:rPr>
        <w:t>disciplinaire overplaatsing</w:t>
      </w:r>
    </w:p>
    <w:p w14:paraId="04B8F2BC" w14:textId="785EF551" w:rsidR="00590F9B" w:rsidRPr="00F65200" w:rsidRDefault="005A65B3" w:rsidP="00124C7E">
      <w:pPr>
        <w:pStyle w:val="Lijstalinea"/>
        <w:numPr>
          <w:ilvl w:val="0"/>
          <w:numId w:val="10"/>
        </w:numPr>
        <w:rPr>
          <w:rFonts w:ascii="Verdana" w:hAnsi="Verdana"/>
          <w:b/>
          <w:bCs/>
          <w:sz w:val="20"/>
          <w:szCs w:val="20"/>
        </w:rPr>
      </w:pPr>
      <w:r w:rsidRPr="00F65200">
        <w:rPr>
          <w:rFonts w:ascii="Verdana" w:hAnsi="Verdana"/>
          <w:sz w:val="20"/>
          <w:szCs w:val="20"/>
        </w:rPr>
        <w:t>de inhouding van salaris</w:t>
      </w:r>
    </w:p>
    <w:p w14:paraId="4644CE7E" w14:textId="17B13D2F" w:rsidR="00590F9B" w:rsidRPr="00F65200" w:rsidRDefault="00590F9B" w:rsidP="00124C7E">
      <w:pPr>
        <w:pStyle w:val="Lijstalinea"/>
        <w:numPr>
          <w:ilvl w:val="0"/>
          <w:numId w:val="10"/>
        </w:numPr>
        <w:rPr>
          <w:rFonts w:ascii="Verdana" w:hAnsi="Verdana"/>
          <w:b/>
          <w:bCs/>
          <w:sz w:val="20"/>
          <w:szCs w:val="20"/>
        </w:rPr>
      </w:pPr>
      <w:r w:rsidRPr="00F65200">
        <w:rPr>
          <w:rFonts w:ascii="Verdana" w:hAnsi="Verdana"/>
          <w:sz w:val="20"/>
          <w:szCs w:val="20"/>
        </w:rPr>
        <w:t>de scho</w:t>
      </w:r>
      <w:r w:rsidR="005A65B3" w:rsidRPr="00F65200">
        <w:rPr>
          <w:rFonts w:ascii="Verdana" w:hAnsi="Verdana"/>
          <w:sz w:val="20"/>
          <w:szCs w:val="20"/>
        </w:rPr>
        <w:t>rsing met inhouding van salaris</w:t>
      </w:r>
    </w:p>
    <w:p w14:paraId="58B29A74" w14:textId="5A73F2B3" w:rsidR="00590F9B" w:rsidRPr="00F65200" w:rsidRDefault="005A65B3" w:rsidP="00124C7E">
      <w:pPr>
        <w:pStyle w:val="Lijstalinea"/>
        <w:numPr>
          <w:ilvl w:val="0"/>
          <w:numId w:val="10"/>
        </w:numPr>
        <w:rPr>
          <w:rFonts w:ascii="Verdana" w:hAnsi="Verdana"/>
          <w:b/>
          <w:bCs/>
          <w:sz w:val="20"/>
          <w:szCs w:val="20"/>
        </w:rPr>
      </w:pPr>
      <w:r w:rsidRPr="00F65200">
        <w:rPr>
          <w:rFonts w:ascii="Verdana" w:hAnsi="Verdana"/>
          <w:sz w:val="20"/>
          <w:szCs w:val="20"/>
        </w:rPr>
        <w:t>het ontslag van ambtswege</w:t>
      </w:r>
    </w:p>
    <w:p w14:paraId="56DC3672" w14:textId="77777777" w:rsidR="00590F9B" w:rsidRPr="00F65200" w:rsidRDefault="00590F9B" w:rsidP="00124C7E">
      <w:pPr>
        <w:pStyle w:val="Lijstalinea"/>
        <w:numPr>
          <w:ilvl w:val="0"/>
          <w:numId w:val="10"/>
        </w:numPr>
        <w:rPr>
          <w:rFonts w:ascii="Verdana" w:hAnsi="Verdana"/>
          <w:b/>
          <w:bCs/>
          <w:sz w:val="20"/>
          <w:szCs w:val="20"/>
        </w:rPr>
      </w:pPr>
      <w:r w:rsidRPr="00F65200">
        <w:rPr>
          <w:rFonts w:ascii="Verdana" w:hAnsi="Verdana"/>
          <w:sz w:val="20"/>
          <w:szCs w:val="20"/>
        </w:rPr>
        <w:t>de afzetting</w:t>
      </w:r>
    </w:p>
    <w:p w14:paraId="7900B397" w14:textId="77777777" w:rsidR="00590F9B" w:rsidRPr="00F65200" w:rsidRDefault="00590F9B" w:rsidP="00D44267">
      <w:pPr>
        <w:spacing w:after="120"/>
        <w:rPr>
          <w:rFonts w:ascii="Verdana" w:hAnsi="Verdana"/>
          <w:b/>
          <w:bCs/>
          <w:sz w:val="20"/>
          <w:szCs w:val="20"/>
        </w:rPr>
      </w:pPr>
      <w:r w:rsidRPr="00F65200">
        <w:rPr>
          <w:rFonts w:ascii="Verdana" w:hAnsi="Verdana"/>
          <w:sz w:val="20"/>
          <w:szCs w:val="20"/>
        </w:rPr>
        <w:t xml:space="preserve">Indien, overeenkomstig de bepalingen van het decreet lokaal bestuur, een vast benoemd personeelslid tijdelijk moet worden verwijderd in het belang van de dienst, spreekt het bestuur een preventieve schorsing uit bij wijze van ordemaatregel. </w:t>
      </w:r>
    </w:p>
    <w:p w14:paraId="2AF6A06B" w14:textId="77777777" w:rsidR="00590F9B" w:rsidRPr="00F65200" w:rsidRDefault="00590F9B" w:rsidP="00D44267">
      <w:pPr>
        <w:spacing w:after="120"/>
        <w:rPr>
          <w:rFonts w:ascii="Verdana" w:hAnsi="Verdana"/>
          <w:b/>
          <w:bCs/>
          <w:sz w:val="20"/>
          <w:szCs w:val="20"/>
        </w:rPr>
      </w:pPr>
      <w:r w:rsidRPr="00F65200">
        <w:rPr>
          <w:rFonts w:ascii="Verdana" w:hAnsi="Verdana"/>
          <w:sz w:val="20"/>
          <w:szCs w:val="20"/>
        </w:rPr>
        <w:t>Handelt het personeelslid in strijd met de bepalingen van de deontologische code, de RPR of dit arbeidsreglement, kan het door de aanstellende overheid onderworpen worden aan een tuchtonderzoek met een eventuele tuchtsanctie tot gevolg.</w:t>
      </w:r>
    </w:p>
    <w:p w14:paraId="5274E663" w14:textId="502F3512" w:rsidR="00590F9B" w:rsidRPr="00F65200" w:rsidRDefault="00590F9B" w:rsidP="00D44267">
      <w:pPr>
        <w:spacing w:after="0"/>
        <w:rPr>
          <w:rFonts w:ascii="Verdana" w:hAnsi="Verdana"/>
          <w:b/>
          <w:bCs/>
          <w:sz w:val="20"/>
          <w:szCs w:val="20"/>
        </w:rPr>
      </w:pPr>
      <w:r w:rsidRPr="00F65200">
        <w:rPr>
          <w:rFonts w:ascii="Verdana" w:hAnsi="Verdana"/>
          <w:sz w:val="20"/>
          <w:szCs w:val="20"/>
        </w:rPr>
        <w:lastRenderedPageBreak/>
        <w:t>Alvorens de tuchtoverheid overgaat tot het eventueel opleggen van een tuchtsanctie wordt het personeelslid gehoord en kan het zich laten bijstaan door een verdediger van zijn keuze.</w:t>
      </w:r>
      <w:r w:rsidR="00D76367">
        <w:rPr>
          <w:rFonts w:ascii="Verdana" w:hAnsi="Verdana"/>
          <w:sz w:val="20"/>
          <w:szCs w:val="20"/>
        </w:rPr>
        <w:br/>
      </w:r>
    </w:p>
    <w:p w14:paraId="79A0E5A0" w14:textId="3EA2FAAA" w:rsidR="00877D86" w:rsidRPr="003819F3" w:rsidRDefault="005A65B3" w:rsidP="00D44267">
      <w:pPr>
        <w:pStyle w:val="Kop4"/>
        <w:spacing w:before="0"/>
        <w:rPr>
          <w:rFonts w:ascii="Verdana" w:hAnsi="Verdana"/>
          <w:b w:val="0"/>
          <w:bCs w:val="0"/>
        </w:rPr>
      </w:pPr>
      <w:r w:rsidRPr="003819F3">
        <w:rPr>
          <w:rFonts w:ascii="Verdana" w:hAnsi="Verdana"/>
          <w:b w:val="0"/>
          <w:bCs w:val="0"/>
        </w:rPr>
        <w:t>3</w:t>
      </w:r>
      <w:r w:rsidR="00F763B9" w:rsidRPr="003819F3">
        <w:rPr>
          <w:rFonts w:ascii="Verdana" w:hAnsi="Verdana"/>
          <w:b w:val="0"/>
          <w:bCs w:val="0"/>
        </w:rPr>
        <w:t>0</w:t>
      </w:r>
      <w:r w:rsidRPr="003819F3">
        <w:rPr>
          <w:rFonts w:ascii="Verdana" w:hAnsi="Verdana"/>
          <w:b w:val="0"/>
          <w:bCs w:val="0"/>
        </w:rPr>
        <w:t>.2.2</w:t>
      </w:r>
      <w:r w:rsidR="00BA7741" w:rsidRPr="003819F3">
        <w:rPr>
          <w:rFonts w:ascii="Verdana" w:hAnsi="Verdana"/>
          <w:b w:val="0"/>
          <w:bCs w:val="0"/>
        </w:rPr>
        <w:t>.</w:t>
      </w:r>
      <w:r w:rsidR="00167922" w:rsidRPr="003819F3">
        <w:rPr>
          <w:rFonts w:ascii="Verdana" w:hAnsi="Verdana"/>
          <w:b w:val="0"/>
          <w:bCs w:val="0"/>
        </w:rPr>
        <w:tab/>
      </w:r>
      <w:r w:rsidR="00BA7741" w:rsidRPr="003819F3">
        <w:rPr>
          <w:rFonts w:ascii="Verdana" w:hAnsi="Verdana"/>
          <w:b w:val="0"/>
          <w:bCs w:val="0"/>
        </w:rPr>
        <w:t>Personeel op proef</w:t>
      </w:r>
    </w:p>
    <w:p w14:paraId="16655A26" w14:textId="177322A8" w:rsidR="00877D86" w:rsidRPr="00F65200" w:rsidRDefault="00877D86" w:rsidP="00615670">
      <w:pPr>
        <w:spacing w:after="0"/>
        <w:rPr>
          <w:rFonts w:ascii="Verdana" w:hAnsi="Verdana"/>
          <w:sz w:val="20"/>
          <w:szCs w:val="20"/>
        </w:rPr>
      </w:pPr>
      <w:r w:rsidRPr="00F65200">
        <w:rPr>
          <w:rFonts w:ascii="Verdana" w:hAnsi="Verdana"/>
          <w:sz w:val="20"/>
          <w:szCs w:val="20"/>
        </w:rPr>
        <w:t>Het dienstverband van een statutair personeelslid op proef kan een einde nemen als het personeelslid tijdens de proeftijd na aanwerving in totaal gedurende drie maanden afwezig is wegens ziekte of invaliditeit</w:t>
      </w:r>
      <w:r w:rsidR="00DB6DE5">
        <w:rPr>
          <w:rFonts w:ascii="Verdana" w:hAnsi="Verdana"/>
          <w:sz w:val="20"/>
          <w:szCs w:val="20"/>
        </w:rPr>
        <w:t>.</w:t>
      </w:r>
      <w:r w:rsidR="00D76367">
        <w:rPr>
          <w:rFonts w:ascii="Verdana" w:hAnsi="Verdana"/>
          <w:sz w:val="20"/>
          <w:szCs w:val="20"/>
        </w:rPr>
        <w:br/>
      </w:r>
    </w:p>
    <w:p w14:paraId="226DF69C" w14:textId="2EB2B1AC" w:rsidR="00877D86" w:rsidRPr="003819F3" w:rsidRDefault="00BA7741" w:rsidP="00615670">
      <w:pPr>
        <w:pStyle w:val="Kop2"/>
        <w:spacing w:before="0"/>
        <w:rPr>
          <w:rFonts w:ascii="Verdana" w:hAnsi="Verdana"/>
          <w:b w:val="0"/>
          <w:bCs w:val="0"/>
        </w:rPr>
      </w:pPr>
      <w:bookmarkStart w:id="128" w:name="_Toc86062870"/>
      <w:r w:rsidRPr="003819F3">
        <w:rPr>
          <w:rFonts w:ascii="Verdana" w:hAnsi="Verdana"/>
          <w:b w:val="0"/>
          <w:bCs w:val="0"/>
        </w:rPr>
        <w:t>Art. 3</w:t>
      </w:r>
      <w:r w:rsidR="00F763B9" w:rsidRPr="003819F3">
        <w:rPr>
          <w:rFonts w:ascii="Verdana" w:hAnsi="Verdana"/>
          <w:b w:val="0"/>
          <w:bCs w:val="0"/>
        </w:rPr>
        <w:t>1</w:t>
      </w:r>
      <w:r w:rsidRPr="003819F3">
        <w:rPr>
          <w:rFonts w:ascii="Verdana" w:hAnsi="Verdana"/>
          <w:b w:val="0"/>
          <w:bCs w:val="0"/>
        </w:rPr>
        <w:t xml:space="preserve"> - </w:t>
      </w:r>
      <w:r w:rsidR="00877D86" w:rsidRPr="003819F3">
        <w:rPr>
          <w:rFonts w:ascii="Verdana" w:hAnsi="Verdana"/>
          <w:b w:val="0"/>
          <w:bCs w:val="0"/>
        </w:rPr>
        <w:t>Ontslag wegens dringende redenen:</w:t>
      </w:r>
      <w:bookmarkEnd w:id="128"/>
    </w:p>
    <w:p w14:paraId="6F9A70CC" w14:textId="77777777" w:rsidR="00877D86" w:rsidRPr="00DB6DE5" w:rsidRDefault="00877D86" w:rsidP="00124C7E">
      <w:pPr>
        <w:spacing w:after="0"/>
        <w:rPr>
          <w:rFonts w:ascii="Verdana" w:hAnsi="Verdana"/>
          <w:sz w:val="20"/>
          <w:szCs w:val="20"/>
        </w:rPr>
      </w:pPr>
      <w:r w:rsidRPr="00DB6DE5">
        <w:rPr>
          <w:rFonts w:ascii="Verdana" w:hAnsi="Verdana"/>
          <w:sz w:val="20"/>
          <w:szCs w:val="20"/>
        </w:rPr>
        <w:t>Voor alle personeelsleden kunnen, onder voorbehoud van de beoordelingsbevoegdheid van de arbeidsrechtbank, de volgende opgesomde handelingen beschouwd worden als ernstige tekortkomingen die elke professionele samenwerking onmiddellijk en definitief onmogelijk maken. Deze lijst is niet limitatief:</w:t>
      </w:r>
    </w:p>
    <w:p w14:paraId="19D9258C" w14:textId="73C8CB23" w:rsidR="00590F9B" w:rsidRPr="00DB6DE5" w:rsidRDefault="00590F9B" w:rsidP="00124C7E">
      <w:pPr>
        <w:pStyle w:val="Lijstalinea"/>
        <w:numPr>
          <w:ilvl w:val="0"/>
          <w:numId w:val="11"/>
        </w:numPr>
        <w:rPr>
          <w:rFonts w:ascii="Verdana" w:hAnsi="Verdana"/>
          <w:sz w:val="20"/>
          <w:szCs w:val="20"/>
        </w:rPr>
      </w:pPr>
      <w:r w:rsidRPr="00DB6DE5">
        <w:rPr>
          <w:rFonts w:ascii="Verdana" w:hAnsi="Verdana"/>
          <w:sz w:val="20"/>
          <w:szCs w:val="20"/>
        </w:rPr>
        <w:t xml:space="preserve">inbreuken die als zware fout worden beschouwd in het reglement </w:t>
      </w:r>
      <w:proofErr w:type="spellStart"/>
      <w:r w:rsidRPr="00DB6DE5">
        <w:rPr>
          <w:rFonts w:ascii="Verdana" w:hAnsi="Verdana"/>
          <w:sz w:val="20"/>
          <w:szCs w:val="20"/>
        </w:rPr>
        <w:t>tikklok</w:t>
      </w:r>
      <w:proofErr w:type="spellEnd"/>
      <w:r w:rsidRPr="00DB6DE5">
        <w:rPr>
          <w:rFonts w:ascii="Verdana" w:hAnsi="Verdana"/>
          <w:sz w:val="20"/>
          <w:szCs w:val="20"/>
        </w:rPr>
        <w:t xml:space="preserve"> en toegang</w:t>
      </w:r>
      <w:r w:rsidR="00476DBF" w:rsidRPr="00DB6DE5">
        <w:rPr>
          <w:rFonts w:ascii="Verdana" w:hAnsi="Verdana"/>
          <w:sz w:val="20"/>
          <w:szCs w:val="20"/>
        </w:rPr>
        <w:t>scontrole</w:t>
      </w:r>
      <w:r w:rsidRPr="00DB6DE5">
        <w:rPr>
          <w:rFonts w:ascii="Verdana" w:hAnsi="Verdana"/>
          <w:sz w:val="20"/>
          <w:szCs w:val="20"/>
        </w:rPr>
        <w:t xml:space="preserve"> (bijlage 3)</w:t>
      </w:r>
    </w:p>
    <w:p w14:paraId="3A821FB6" w14:textId="792605A2" w:rsidR="00590F9B" w:rsidRPr="00DB6DE5" w:rsidRDefault="00590F9B" w:rsidP="00124C7E">
      <w:pPr>
        <w:pStyle w:val="Lijstalinea"/>
        <w:numPr>
          <w:ilvl w:val="0"/>
          <w:numId w:val="11"/>
        </w:numPr>
        <w:rPr>
          <w:rFonts w:ascii="Verdana" w:hAnsi="Verdana"/>
          <w:sz w:val="20"/>
          <w:szCs w:val="20"/>
        </w:rPr>
      </w:pPr>
      <w:r w:rsidRPr="00DB6DE5">
        <w:rPr>
          <w:rFonts w:ascii="Verdana" w:hAnsi="Verdana"/>
          <w:sz w:val="20"/>
          <w:szCs w:val="20"/>
        </w:rPr>
        <w:t>een inbreuk op het ICT-reglement (bijlage 2</w:t>
      </w:r>
      <w:r w:rsidR="00476DBF" w:rsidRPr="00DB6DE5">
        <w:rPr>
          <w:rFonts w:ascii="Verdana" w:hAnsi="Verdana"/>
          <w:sz w:val="20"/>
          <w:szCs w:val="20"/>
        </w:rPr>
        <w:t>)</w:t>
      </w:r>
    </w:p>
    <w:p w14:paraId="2D075745" w14:textId="77777777" w:rsidR="00590F9B" w:rsidRPr="00DB6DE5" w:rsidRDefault="00590F9B" w:rsidP="00124C7E">
      <w:pPr>
        <w:pStyle w:val="Lijstalinea"/>
        <w:numPr>
          <w:ilvl w:val="0"/>
          <w:numId w:val="11"/>
        </w:numPr>
        <w:rPr>
          <w:rFonts w:ascii="Verdana" w:hAnsi="Verdana"/>
          <w:sz w:val="20"/>
          <w:szCs w:val="20"/>
        </w:rPr>
      </w:pPr>
      <w:r w:rsidRPr="00DB6DE5">
        <w:rPr>
          <w:rFonts w:ascii="Verdana" w:hAnsi="Verdana"/>
          <w:sz w:val="20"/>
          <w:szCs w:val="20"/>
        </w:rPr>
        <w:t>ongewettigde afwezigheid na schriftelijke ingebrekestelling</w:t>
      </w:r>
    </w:p>
    <w:p w14:paraId="0DABB6DB" w14:textId="77777777" w:rsidR="00590F9B" w:rsidRPr="00DB6DE5" w:rsidRDefault="00590F9B" w:rsidP="00124C7E">
      <w:pPr>
        <w:pStyle w:val="Lijstalinea"/>
        <w:numPr>
          <w:ilvl w:val="0"/>
          <w:numId w:val="11"/>
        </w:numPr>
        <w:rPr>
          <w:rFonts w:ascii="Verdana" w:hAnsi="Verdana"/>
          <w:sz w:val="20"/>
          <w:szCs w:val="20"/>
        </w:rPr>
      </w:pPr>
      <w:r w:rsidRPr="00DB6DE5">
        <w:rPr>
          <w:rFonts w:ascii="Verdana" w:hAnsi="Verdana"/>
          <w:sz w:val="20"/>
          <w:szCs w:val="20"/>
        </w:rPr>
        <w:t>zware beledigingen en immoraliteit</w:t>
      </w:r>
    </w:p>
    <w:p w14:paraId="0F92994C" w14:textId="77777777" w:rsidR="00590F9B" w:rsidRPr="00DB6DE5" w:rsidRDefault="00590F9B" w:rsidP="00124C7E">
      <w:pPr>
        <w:pStyle w:val="Lijstalinea"/>
        <w:numPr>
          <w:ilvl w:val="0"/>
          <w:numId w:val="11"/>
        </w:numPr>
        <w:rPr>
          <w:rFonts w:ascii="Verdana" w:hAnsi="Verdana"/>
          <w:sz w:val="20"/>
          <w:szCs w:val="20"/>
        </w:rPr>
      </w:pPr>
      <w:r w:rsidRPr="00DB6DE5">
        <w:rPr>
          <w:rFonts w:ascii="Verdana" w:hAnsi="Verdana"/>
          <w:sz w:val="20"/>
          <w:szCs w:val="20"/>
        </w:rPr>
        <w:t>voorleggen van valse attesten</w:t>
      </w:r>
    </w:p>
    <w:p w14:paraId="060FB2C2" w14:textId="77777777" w:rsidR="00590F9B" w:rsidRPr="00DB6DE5" w:rsidRDefault="00590F9B" w:rsidP="00124C7E">
      <w:pPr>
        <w:pStyle w:val="Lijstalinea"/>
        <w:numPr>
          <w:ilvl w:val="0"/>
          <w:numId w:val="11"/>
        </w:numPr>
        <w:rPr>
          <w:rFonts w:ascii="Verdana" w:hAnsi="Verdana"/>
          <w:sz w:val="20"/>
          <w:szCs w:val="20"/>
        </w:rPr>
      </w:pPr>
      <w:r w:rsidRPr="00DB6DE5">
        <w:rPr>
          <w:rFonts w:ascii="Verdana" w:hAnsi="Verdana"/>
          <w:sz w:val="20"/>
          <w:szCs w:val="20"/>
        </w:rPr>
        <w:t>opstellen van valse verslagen of onkostennota’s</w:t>
      </w:r>
    </w:p>
    <w:p w14:paraId="23496E28" w14:textId="77777777" w:rsidR="00590F9B" w:rsidRPr="00DB6DE5" w:rsidRDefault="00590F9B" w:rsidP="00124C7E">
      <w:pPr>
        <w:pStyle w:val="Lijstalinea"/>
        <w:numPr>
          <w:ilvl w:val="0"/>
          <w:numId w:val="11"/>
        </w:numPr>
        <w:rPr>
          <w:rFonts w:ascii="Verdana" w:hAnsi="Verdana"/>
          <w:sz w:val="20"/>
          <w:szCs w:val="20"/>
        </w:rPr>
      </w:pPr>
      <w:r w:rsidRPr="00DB6DE5">
        <w:rPr>
          <w:rFonts w:ascii="Verdana" w:hAnsi="Verdana"/>
          <w:sz w:val="20"/>
          <w:szCs w:val="20"/>
        </w:rPr>
        <w:t>druggebruik, dealen van drugs, alcoholintoxicatie en dronkenschap</w:t>
      </w:r>
    </w:p>
    <w:p w14:paraId="710A99AB" w14:textId="77777777" w:rsidR="00AD308F" w:rsidRDefault="00590F9B" w:rsidP="00124C7E">
      <w:pPr>
        <w:pStyle w:val="Lijstalinea"/>
        <w:numPr>
          <w:ilvl w:val="0"/>
          <w:numId w:val="11"/>
        </w:numPr>
        <w:rPr>
          <w:rFonts w:ascii="Verdana" w:hAnsi="Verdana"/>
          <w:sz w:val="20"/>
          <w:szCs w:val="20"/>
        </w:rPr>
      </w:pPr>
      <w:r w:rsidRPr="00DB6DE5">
        <w:rPr>
          <w:rFonts w:ascii="Verdana" w:hAnsi="Verdana"/>
          <w:sz w:val="20"/>
          <w:szCs w:val="20"/>
        </w:rPr>
        <w:t>diefstal</w:t>
      </w:r>
    </w:p>
    <w:p w14:paraId="5313B86A" w14:textId="3EB6249D" w:rsidR="00590F9B" w:rsidRPr="00DB6DE5" w:rsidRDefault="00590F9B" w:rsidP="00124C7E">
      <w:pPr>
        <w:pStyle w:val="Lijstalinea"/>
        <w:numPr>
          <w:ilvl w:val="0"/>
          <w:numId w:val="11"/>
        </w:numPr>
        <w:rPr>
          <w:rFonts w:ascii="Verdana" w:hAnsi="Verdana"/>
          <w:sz w:val="20"/>
          <w:szCs w:val="20"/>
        </w:rPr>
      </w:pPr>
      <w:r w:rsidRPr="00DB6DE5">
        <w:rPr>
          <w:rFonts w:ascii="Verdana" w:hAnsi="Verdana"/>
          <w:sz w:val="20"/>
          <w:szCs w:val="20"/>
        </w:rPr>
        <w:t>plegen van geweld</w:t>
      </w:r>
    </w:p>
    <w:p w14:paraId="3696AA14" w14:textId="77777777" w:rsidR="00590F9B" w:rsidRPr="00DB6DE5" w:rsidRDefault="00590F9B" w:rsidP="00124C7E">
      <w:pPr>
        <w:pStyle w:val="Lijstalinea"/>
        <w:numPr>
          <w:ilvl w:val="0"/>
          <w:numId w:val="11"/>
        </w:numPr>
        <w:rPr>
          <w:rFonts w:ascii="Verdana" w:hAnsi="Verdana"/>
          <w:sz w:val="20"/>
          <w:szCs w:val="20"/>
        </w:rPr>
      </w:pPr>
      <w:r w:rsidRPr="00DB6DE5">
        <w:rPr>
          <w:rFonts w:ascii="Verdana" w:hAnsi="Verdana"/>
          <w:sz w:val="20"/>
          <w:szCs w:val="20"/>
        </w:rPr>
        <w:t>herhaaldelijke kleinere fouten die blijven duren na een schriftelijke vermaning, inbegrepen herhaalde kortere afwezigheden zonder grondige reden, het herhaald te laat komen of te vroeg vertrekken</w:t>
      </w:r>
    </w:p>
    <w:p w14:paraId="4D078680" w14:textId="5E5637D3" w:rsidR="00590F9B" w:rsidRPr="00DB6DE5" w:rsidRDefault="00590F9B" w:rsidP="00124C7E">
      <w:pPr>
        <w:pStyle w:val="Lijstalinea"/>
        <w:numPr>
          <w:ilvl w:val="0"/>
          <w:numId w:val="11"/>
        </w:numPr>
        <w:rPr>
          <w:rFonts w:ascii="Verdana" w:hAnsi="Verdana"/>
          <w:sz w:val="20"/>
          <w:szCs w:val="20"/>
        </w:rPr>
      </w:pPr>
      <w:r w:rsidRPr="00DB6DE5">
        <w:rPr>
          <w:rFonts w:ascii="Verdana" w:hAnsi="Verdana"/>
          <w:sz w:val="20"/>
          <w:szCs w:val="20"/>
        </w:rPr>
        <w:t>opzettelijk schade toebrengen aan werkmateriaal, installaties, voertuigen, lokalen of ateliers</w:t>
      </w:r>
    </w:p>
    <w:p w14:paraId="34BFB00C" w14:textId="77777777" w:rsidR="00590F9B" w:rsidRPr="00DB6DE5" w:rsidRDefault="00590F9B" w:rsidP="00124C7E">
      <w:pPr>
        <w:pStyle w:val="Lijstalinea"/>
        <w:numPr>
          <w:ilvl w:val="0"/>
          <w:numId w:val="11"/>
        </w:numPr>
        <w:rPr>
          <w:rFonts w:ascii="Verdana" w:hAnsi="Verdana"/>
          <w:sz w:val="20"/>
          <w:szCs w:val="20"/>
        </w:rPr>
      </w:pPr>
      <w:r w:rsidRPr="00DB6DE5">
        <w:rPr>
          <w:rFonts w:ascii="Verdana" w:hAnsi="Verdana"/>
          <w:sz w:val="20"/>
          <w:szCs w:val="20"/>
        </w:rPr>
        <w:t>overtreden van elementaire veiligheidsvoorschriften</w:t>
      </w:r>
    </w:p>
    <w:p w14:paraId="38D18424" w14:textId="77777777" w:rsidR="00590F9B" w:rsidRPr="00DB6DE5" w:rsidRDefault="00590F9B" w:rsidP="00124C7E">
      <w:pPr>
        <w:pStyle w:val="Lijstalinea"/>
        <w:numPr>
          <w:ilvl w:val="0"/>
          <w:numId w:val="11"/>
        </w:numPr>
        <w:rPr>
          <w:rFonts w:ascii="Verdana" w:hAnsi="Verdana"/>
          <w:sz w:val="20"/>
          <w:szCs w:val="20"/>
        </w:rPr>
      </w:pPr>
      <w:r w:rsidRPr="00DB6DE5">
        <w:rPr>
          <w:rFonts w:ascii="Verdana" w:hAnsi="Verdana"/>
          <w:sz w:val="20"/>
          <w:szCs w:val="20"/>
        </w:rPr>
        <w:t>de weigering een onder de functie-inhoud vallende opdracht uit te voeren</w:t>
      </w:r>
    </w:p>
    <w:p w14:paraId="58C7335E" w14:textId="77777777" w:rsidR="00590F9B" w:rsidRPr="00DB6DE5" w:rsidRDefault="00590F9B" w:rsidP="00124C7E">
      <w:pPr>
        <w:pStyle w:val="Lijstalinea"/>
        <w:numPr>
          <w:ilvl w:val="0"/>
          <w:numId w:val="11"/>
        </w:numPr>
        <w:rPr>
          <w:rFonts w:ascii="Verdana" w:hAnsi="Verdana"/>
          <w:sz w:val="20"/>
          <w:szCs w:val="20"/>
        </w:rPr>
      </w:pPr>
      <w:r w:rsidRPr="00DB6DE5">
        <w:rPr>
          <w:rFonts w:ascii="Verdana" w:hAnsi="Verdana"/>
          <w:sz w:val="20"/>
          <w:szCs w:val="20"/>
        </w:rPr>
        <w:t>het impliciet weigeren van opdrachten door het niet-uitvoeren van herhaaldelijk gegeven opdrachten waarvoor geen ernstige reden kan worden gegeven</w:t>
      </w:r>
    </w:p>
    <w:p w14:paraId="6D0A7244" w14:textId="77777777" w:rsidR="00590F9B" w:rsidRPr="00DB6DE5" w:rsidRDefault="00590F9B" w:rsidP="00124C7E">
      <w:pPr>
        <w:pStyle w:val="Lijstalinea"/>
        <w:numPr>
          <w:ilvl w:val="0"/>
          <w:numId w:val="11"/>
        </w:numPr>
        <w:rPr>
          <w:rFonts w:ascii="Verdana" w:hAnsi="Verdana"/>
          <w:sz w:val="20"/>
          <w:szCs w:val="20"/>
        </w:rPr>
      </w:pPr>
      <w:r w:rsidRPr="00DB6DE5">
        <w:rPr>
          <w:rFonts w:ascii="Verdana" w:hAnsi="Verdana"/>
          <w:sz w:val="20"/>
          <w:szCs w:val="20"/>
        </w:rPr>
        <w:t>aan derden een inlichting, gedekt door het beroepsgeheim, bekend maken</w:t>
      </w:r>
    </w:p>
    <w:p w14:paraId="44CE81BB" w14:textId="77777777" w:rsidR="00590F9B" w:rsidRPr="00DB6DE5" w:rsidRDefault="00590F9B" w:rsidP="00124C7E">
      <w:pPr>
        <w:pStyle w:val="Lijstalinea"/>
        <w:numPr>
          <w:ilvl w:val="0"/>
          <w:numId w:val="11"/>
        </w:numPr>
        <w:rPr>
          <w:rFonts w:ascii="Verdana" w:hAnsi="Verdana"/>
          <w:sz w:val="20"/>
          <w:szCs w:val="20"/>
        </w:rPr>
      </w:pPr>
      <w:r w:rsidRPr="00DB6DE5">
        <w:rPr>
          <w:rFonts w:ascii="Verdana" w:hAnsi="Verdana"/>
          <w:sz w:val="20"/>
          <w:szCs w:val="20"/>
        </w:rPr>
        <w:t>alles wat strijdig is met de goede zeden</w:t>
      </w:r>
    </w:p>
    <w:p w14:paraId="4153B37B" w14:textId="278558F0" w:rsidR="00590F9B" w:rsidRPr="00DB6DE5" w:rsidRDefault="00590F9B" w:rsidP="00615670">
      <w:pPr>
        <w:pStyle w:val="Lijstalinea"/>
        <w:numPr>
          <w:ilvl w:val="0"/>
          <w:numId w:val="11"/>
        </w:numPr>
        <w:spacing w:after="120"/>
        <w:rPr>
          <w:rFonts w:ascii="Verdana" w:hAnsi="Verdana"/>
          <w:sz w:val="20"/>
          <w:szCs w:val="20"/>
        </w:rPr>
      </w:pPr>
      <w:r w:rsidRPr="00DB6DE5">
        <w:rPr>
          <w:rFonts w:ascii="Verdana" w:hAnsi="Verdana"/>
          <w:sz w:val="20"/>
          <w:szCs w:val="20"/>
        </w:rPr>
        <w:t>in het algemeen, het niet-naleven van de voorschriften vervat in de individuele overeenkomst of in dit reglement</w:t>
      </w:r>
      <w:r w:rsidR="00FF5F5A" w:rsidRPr="00DB6DE5">
        <w:rPr>
          <w:rFonts w:ascii="Verdana" w:hAnsi="Verdana"/>
          <w:sz w:val="20"/>
          <w:szCs w:val="20"/>
        </w:rPr>
        <w:t>.</w:t>
      </w:r>
    </w:p>
    <w:p w14:paraId="431959A3" w14:textId="0DC05CB3" w:rsidR="00590F9B" w:rsidRPr="00DB6DE5" w:rsidRDefault="00590F9B" w:rsidP="00615670">
      <w:pPr>
        <w:spacing w:after="0"/>
        <w:rPr>
          <w:rFonts w:ascii="Verdana" w:hAnsi="Verdana"/>
          <w:sz w:val="20"/>
          <w:szCs w:val="20"/>
        </w:rPr>
      </w:pPr>
      <w:r w:rsidRPr="00DB6DE5">
        <w:rPr>
          <w:rFonts w:ascii="Verdana" w:hAnsi="Verdana"/>
          <w:sz w:val="20"/>
          <w:szCs w:val="20"/>
        </w:rPr>
        <w:t>In alle geschillen is de aanstellende overheid bevoegd.</w:t>
      </w:r>
      <w:r w:rsidR="00615670">
        <w:rPr>
          <w:rFonts w:ascii="Verdana" w:hAnsi="Verdana"/>
          <w:sz w:val="20"/>
          <w:szCs w:val="20"/>
        </w:rPr>
        <w:br/>
      </w:r>
    </w:p>
    <w:p w14:paraId="2C89A8CC" w14:textId="79CE3E5E" w:rsidR="00877D86" w:rsidRPr="003819F3" w:rsidRDefault="00877D86" w:rsidP="00615670">
      <w:pPr>
        <w:pStyle w:val="Kop2"/>
        <w:spacing w:before="0"/>
        <w:rPr>
          <w:rFonts w:ascii="Verdana" w:hAnsi="Verdana"/>
          <w:b w:val="0"/>
          <w:bCs w:val="0"/>
        </w:rPr>
      </w:pPr>
      <w:bookmarkStart w:id="129" w:name="_Toc86062871"/>
      <w:r w:rsidRPr="003819F3">
        <w:rPr>
          <w:rFonts w:ascii="Verdana" w:hAnsi="Verdana"/>
          <w:b w:val="0"/>
          <w:bCs w:val="0"/>
        </w:rPr>
        <w:t xml:space="preserve">Art. </w:t>
      </w:r>
      <w:r w:rsidR="002B6F5A" w:rsidRPr="003819F3">
        <w:rPr>
          <w:rFonts w:ascii="Verdana" w:hAnsi="Verdana"/>
          <w:b w:val="0"/>
          <w:bCs w:val="0"/>
        </w:rPr>
        <w:t>3</w:t>
      </w:r>
      <w:r w:rsidR="00F763B9" w:rsidRPr="003819F3">
        <w:rPr>
          <w:rFonts w:ascii="Verdana" w:hAnsi="Verdana"/>
          <w:b w:val="0"/>
          <w:bCs w:val="0"/>
        </w:rPr>
        <w:t>2.</w:t>
      </w:r>
      <w:r w:rsidRPr="003819F3">
        <w:rPr>
          <w:rFonts w:ascii="Verdana" w:hAnsi="Verdana"/>
          <w:b w:val="0"/>
          <w:bCs w:val="0"/>
        </w:rPr>
        <w:t xml:space="preserve"> – Opzeggingstermijnen (art. 138 – 145 RPR)</w:t>
      </w:r>
      <w:bookmarkEnd w:id="129"/>
    </w:p>
    <w:p w14:paraId="381D67D0" w14:textId="15942AFF" w:rsidR="00877D86" w:rsidRPr="00DB6DE5" w:rsidRDefault="00877D86" w:rsidP="00850096">
      <w:pPr>
        <w:spacing w:after="120"/>
        <w:rPr>
          <w:rFonts w:ascii="Verdana" w:hAnsi="Verdana"/>
          <w:sz w:val="20"/>
          <w:szCs w:val="20"/>
        </w:rPr>
      </w:pPr>
      <w:r w:rsidRPr="00DB6DE5">
        <w:rPr>
          <w:rFonts w:ascii="Verdana" w:hAnsi="Verdana"/>
          <w:sz w:val="20"/>
          <w:szCs w:val="20"/>
        </w:rPr>
        <w:t xml:space="preserve">Op het statutair personeel </w:t>
      </w:r>
      <w:r w:rsidR="002B6F5A" w:rsidRPr="00DB6DE5">
        <w:rPr>
          <w:rFonts w:ascii="Verdana" w:hAnsi="Verdana"/>
          <w:sz w:val="20"/>
          <w:szCs w:val="20"/>
        </w:rPr>
        <w:t>zijn</w:t>
      </w:r>
      <w:r w:rsidRPr="00DB6DE5">
        <w:rPr>
          <w:rFonts w:ascii="Verdana" w:hAnsi="Verdana"/>
          <w:sz w:val="20"/>
          <w:szCs w:val="20"/>
        </w:rPr>
        <w:t xml:space="preserve"> de bepalingen van de RPR</w:t>
      </w:r>
      <w:r w:rsidR="002B6F5A" w:rsidRPr="00DB6DE5">
        <w:rPr>
          <w:rFonts w:ascii="Verdana" w:hAnsi="Verdana"/>
          <w:sz w:val="20"/>
          <w:szCs w:val="20"/>
        </w:rPr>
        <w:t xml:space="preserve"> van toepassingen.</w:t>
      </w:r>
    </w:p>
    <w:p w14:paraId="5B2457E6" w14:textId="30EECAD0" w:rsidR="00877D86" w:rsidRDefault="00877D86" w:rsidP="00615670">
      <w:pPr>
        <w:spacing w:after="0"/>
        <w:rPr>
          <w:rFonts w:ascii="Verdana" w:hAnsi="Verdana"/>
          <w:sz w:val="20"/>
          <w:szCs w:val="20"/>
        </w:rPr>
      </w:pPr>
      <w:r w:rsidRPr="00DB6DE5">
        <w:rPr>
          <w:rFonts w:ascii="Verdana" w:hAnsi="Verdana"/>
          <w:sz w:val="20"/>
          <w:szCs w:val="20"/>
        </w:rPr>
        <w:t xml:space="preserve">Op het contractueel personeel zijn de opzeggingstermijnen </w:t>
      </w:r>
      <w:r w:rsidR="002B6F5A" w:rsidRPr="00DB6DE5">
        <w:rPr>
          <w:rFonts w:ascii="Verdana" w:hAnsi="Verdana"/>
          <w:sz w:val="20"/>
          <w:szCs w:val="20"/>
        </w:rPr>
        <w:t xml:space="preserve">van toepassing zoals </w:t>
      </w:r>
      <w:r w:rsidRPr="00DB6DE5">
        <w:rPr>
          <w:rFonts w:ascii="Verdana" w:hAnsi="Verdana"/>
          <w:sz w:val="20"/>
          <w:szCs w:val="20"/>
        </w:rPr>
        <w:t>vermeld in de wet op de arbeidsovereenkomsten (wet 3 juli 1978).</w:t>
      </w:r>
      <w:r w:rsidR="00D76367">
        <w:rPr>
          <w:rFonts w:ascii="Verdana" w:hAnsi="Verdana"/>
          <w:sz w:val="20"/>
          <w:szCs w:val="20"/>
        </w:rPr>
        <w:br/>
      </w:r>
    </w:p>
    <w:p w14:paraId="53E7672D" w14:textId="6F6E0C7A" w:rsidR="00615670" w:rsidRDefault="00615670" w:rsidP="00615670">
      <w:pPr>
        <w:spacing w:after="0"/>
        <w:rPr>
          <w:rFonts w:ascii="Verdana" w:hAnsi="Verdana"/>
          <w:sz w:val="20"/>
          <w:szCs w:val="20"/>
        </w:rPr>
      </w:pPr>
    </w:p>
    <w:p w14:paraId="6BE18A12" w14:textId="6CE53E4A" w:rsidR="00615670" w:rsidRDefault="00615670" w:rsidP="00615670">
      <w:pPr>
        <w:spacing w:after="0"/>
        <w:rPr>
          <w:rFonts w:ascii="Verdana" w:hAnsi="Verdana"/>
          <w:sz w:val="20"/>
          <w:szCs w:val="20"/>
        </w:rPr>
      </w:pPr>
    </w:p>
    <w:p w14:paraId="31939B4A" w14:textId="77777777" w:rsidR="00615670" w:rsidRPr="00DB6DE5" w:rsidRDefault="00615670" w:rsidP="00615670">
      <w:pPr>
        <w:spacing w:after="0"/>
        <w:rPr>
          <w:rFonts w:ascii="Verdana" w:hAnsi="Verdana"/>
          <w:sz w:val="20"/>
          <w:szCs w:val="20"/>
        </w:rPr>
      </w:pPr>
    </w:p>
    <w:p w14:paraId="0572DAAD" w14:textId="3101B850" w:rsidR="005A65B3" w:rsidRPr="003819F3" w:rsidRDefault="005A65B3" w:rsidP="00615670">
      <w:pPr>
        <w:pStyle w:val="Kop2"/>
        <w:spacing w:before="0"/>
        <w:rPr>
          <w:rFonts w:ascii="Verdana" w:hAnsi="Verdana"/>
          <w:b w:val="0"/>
          <w:bCs w:val="0"/>
        </w:rPr>
      </w:pPr>
      <w:bookmarkStart w:id="130" w:name="_Toc86062872"/>
      <w:r w:rsidRPr="003819F3">
        <w:rPr>
          <w:rFonts w:ascii="Verdana" w:hAnsi="Verdana"/>
          <w:b w:val="0"/>
          <w:bCs w:val="0"/>
        </w:rPr>
        <w:lastRenderedPageBreak/>
        <w:t>Art. 3</w:t>
      </w:r>
      <w:r w:rsidR="00F763B9" w:rsidRPr="003819F3">
        <w:rPr>
          <w:rFonts w:ascii="Verdana" w:hAnsi="Verdana"/>
          <w:b w:val="0"/>
          <w:bCs w:val="0"/>
        </w:rPr>
        <w:t>3.</w:t>
      </w:r>
      <w:r w:rsidRPr="003819F3">
        <w:rPr>
          <w:rFonts w:ascii="Verdana" w:hAnsi="Verdana"/>
          <w:b w:val="0"/>
          <w:bCs w:val="0"/>
        </w:rPr>
        <w:t xml:space="preserve"> </w:t>
      </w:r>
      <w:r w:rsidR="00A51149" w:rsidRPr="003819F3">
        <w:rPr>
          <w:rFonts w:ascii="Verdana" w:hAnsi="Verdana"/>
          <w:b w:val="0"/>
          <w:bCs w:val="0"/>
        </w:rPr>
        <w:t>–</w:t>
      </w:r>
      <w:r w:rsidRPr="003819F3">
        <w:rPr>
          <w:rFonts w:ascii="Verdana" w:hAnsi="Verdana"/>
          <w:b w:val="0"/>
          <w:bCs w:val="0"/>
        </w:rPr>
        <w:t xml:space="preserve"> Ambtshalve ontslag</w:t>
      </w:r>
      <w:bookmarkEnd w:id="130"/>
    </w:p>
    <w:p w14:paraId="223BC836" w14:textId="77777777" w:rsidR="005A65B3" w:rsidRPr="00DB6DE5" w:rsidRDefault="005A65B3" w:rsidP="00850096">
      <w:pPr>
        <w:spacing w:after="120"/>
        <w:rPr>
          <w:rFonts w:ascii="Verdana" w:hAnsi="Verdana" w:cs="Univers,Bold"/>
          <w:bCs/>
          <w:sz w:val="20"/>
          <w:szCs w:val="20"/>
        </w:rPr>
      </w:pPr>
      <w:r w:rsidRPr="00DB6DE5">
        <w:rPr>
          <w:rFonts w:ascii="Verdana" w:hAnsi="Verdana" w:cs="Univers,Bold"/>
          <w:bCs/>
          <w:sz w:val="20"/>
          <w:szCs w:val="20"/>
        </w:rPr>
        <w:t>Dit artikel is alleen op statutaire personeelsleden van toepassing.</w:t>
      </w:r>
    </w:p>
    <w:p w14:paraId="6A7C7D48" w14:textId="5A75F421" w:rsidR="005A65B3" w:rsidRPr="00DB6DE5" w:rsidRDefault="005A65B3" w:rsidP="00615670">
      <w:pPr>
        <w:spacing w:after="0"/>
        <w:rPr>
          <w:rFonts w:ascii="Verdana" w:hAnsi="Verdana" w:cs="Univers"/>
          <w:sz w:val="20"/>
          <w:szCs w:val="20"/>
        </w:rPr>
      </w:pPr>
      <w:r w:rsidRPr="00DB6DE5">
        <w:rPr>
          <w:rFonts w:ascii="Verdana" w:hAnsi="Verdana" w:cs="Univers"/>
          <w:sz w:val="20"/>
          <w:szCs w:val="20"/>
        </w:rPr>
        <w:t>De personeelsleden worden ambtshalve ontslagen om de redenen bepaald in de RPR (art. 139).</w:t>
      </w:r>
      <w:r w:rsidR="00D76367">
        <w:rPr>
          <w:rFonts w:ascii="Verdana" w:hAnsi="Verdana" w:cs="Univers"/>
          <w:sz w:val="20"/>
          <w:szCs w:val="20"/>
        </w:rPr>
        <w:br/>
      </w:r>
    </w:p>
    <w:p w14:paraId="3ED3E3D9" w14:textId="09B0A2EB" w:rsidR="005A65B3" w:rsidRPr="003819F3" w:rsidRDefault="005A65B3" w:rsidP="00615670">
      <w:pPr>
        <w:pStyle w:val="Kop2"/>
        <w:spacing w:before="0"/>
        <w:rPr>
          <w:rFonts w:ascii="Verdana" w:hAnsi="Verdana"/>
          <w:b w:val="0"/>
          <w:bCs w:val="0"/>
        </w:rPr>
      </w:pPr>
      <w:bookmarkStart w:id="131" w:name="_Toc86062873"/>
      <w:r w:rsidRPr="003819F3">
        <w:rPr>
          <w:rFonts w:ascii="Verdana" w:hAnsi="Verdana"/>
          <w:b w:val="0"/>
          <w:bCs w:val="0"/>
        </w:rPr>
        <w:t>Art. 3</w:t>
      </w:r>
      <w:r w:rsidR="00F763B9" w:rsidRPr="003819F3">
        <w:rPr>
          <w:rFonts w:ascii="Verdana" w:hAnsi="Verdana"/>
          <w:b w:val="0"/>
          <w:bCs w:val="0"/>
        </w:rPr>
        <w:t>4</w:t>
      </w:r>
      <w:r w:rsidRPr="003819F3">
        <w:rPr>
          <w:rFonts w:ascii="Verdana" w:hAnsi="Verdana"/>
          <w:b w:val="0"/>
          <w:bCs w:val="0"/>
        </w:rPr>
        <w:t>.</w:t>
      </w:r>
      <w:r w:rsidR="00FF5F5A" w:rsidRPr="003819F3">
        <w:rPr>
          <w:rFonts w:ascii="Verdana" w:hAnsi="Verdana"/>
          <w:b w:val="0"/>
          <w:bCs w:val="0"/>
        </w:rPr>
        <w:t xml:space="preserve"> </w:t>
      </w:r>
      <w:r w:rsidR="00A51149" w:rsidRPr="003819F3">
        <w:rPr>
          <w:rFonts w:ascii="Verdana" w:hAnsi="Verdana"/>
          <w:b w:val="0"/>
          <w:bCs w:val="0"/>
        </w:rPr>
        <w:t>–</w:t>
      </w:r>
      <w:r w:rsidRPr="003819F3">
        <w:rPr>
          <w:rFonts w:ascii="Verdana" w:hAnsi="Verdana"/>
          <w:b w:val="0"/>
          <w:bCs w:val="0"/>
        </w:rPr>
        <w:t xml:space="preserve"> Andere gronden van beëindiging van de aanstelling</w:t>
      </w:r>
      <w:bookmarkEnd w:id="131"/>
      <w:r w:rsidRPr="003819F3">
        <w:rPr>
          <w:rFonts w:ascii="Verdana" w:hAnsi="Verdana"/>
          <w:b w:val="0"/>
          <w:bCs w:val="0"/>
        </w:rPr>
        <w:t xml:space="preserve"> </w:t>
      </w:r>
    </w:p>
    <w:p w14:paraId="61D8D6A5" w14:textId="77777777" w:rsidR="005A65B3" w:rsidRPr="00F65200" w:rsidRDefault="005A65B3" w:rsidP="00615670">
      <w:pPr>
        <w:spacing w:after="120"/>
        <w:rPr>
          <w:rFonts w:ascii="Verdana" w:hAnsi="Verdana"/>
          <w:sz w:val="20"/>
          <w:szCs w:val="20"/>
        </w:rPr>
      </w:pPr>
      <w:r w:rsidRPr="00F65200">
        <w:rPr>
          <w:rFonts w:ascii="Verdana" w:hAnsi="Verdana"/>
          <w:sz w:val="20"/>
          <w:szCs w:val="20"/>
        </w:rPr>
        <w:t>Dit artikel is alleen op statutaire personeelsleden van toepassing.</w:t>
      </w:r>
    </w:p>
    <w:p w14:paraId="56AF5779" w14:textId="77777777" w:rsidR="005A65B3" w:rsidRPr="00F65200" w:rsidRDefault="005A65B3" w:rsidP="00124C7E">
      <w:pPr>
        <w:spacing w:after="0"/>
        <w:rPr>
          <w:rFonts w:ascii="Verdana" w:hAnsi="Verdana"/>
          <w:sz w:val="20"/>
          <w:szCs w:val="20"/>
        </w:rPr>
      </w:pPr>
      <w:r w:rsidRPr="00F65200">
        <w:rPr>
          <w:rFonts w:ascii="Verdana" w:hAnsi="Verdana"/>
          <w:sz w:val="20"/>
          <w:szCs w:val="20"/>
        </w:rPr>
        <w:t>Het dienstverband van een statutair personeelslid neemt een einde:</w:t>
      </w:r>
    </w:p>
    <w:p w14:paraId="1FBBAD80" w14:textId="76E94C25" w:rsidR="005A65B3" w:rsidRPr="00F65200" w:rsidRDefault="005A65B3" w:rsidP="00124C7E">
      <w:pPr>
        <w:pStyle w:val="Lijstalinea"/>
        <w:numPr>
          <w:ilvl w:val="0"/>
          <w:numId w:val="12"/>
        </w:numPr>
        <w:rPr>
          <w:rFonts w:ascii="Verdana" w:hAnsi="Verdana"/>
          <w:sz w:val="20"/>
          <w:szCs w:val="20"/>
        </w:rPr>
      </w:pPr>
      <w:r w:rsidRPr="00F65200">
        <w:rPr>
          <w:rFonts w:ascii="Verdana" w:hAnsi="Verdana"/>
          <w:sz w:val="20"/>
          <w:szCs w:val="20"/>
        </w:rPr>
        <w:t>door de aanvaarding van het vrijwillig ontslag</w:t>
      </w:r>
    </w:p>
    <w:p w14:paraId="7DFBDA98" w14:textId="77777777" w:rsidR="005A65B3" w:rsidRPr="00F65200" w:rsidRDefault="005A65B3" w:rsidP="00124C7E">
      <w:pPr>
        <w:pStyle w:val="Lijstalinea"/>
        <w:numPr>
          <w:ilvl w:val="0"/>
          <w:numId w:val="12"/>
        </w:numPr>
        <w:rPr>
          <w:rFonts w:ascii="Verdana" w:hAnsi="Verdana"/>
          <w:sz w:val="20"/>
          <w:szCs w:val="20"/>
        </w:rPr>
      </w:pPr>
      <w:r w:rsidRPr="00F65200">
        <w:rPr>
          <w:rFonts w:ascii="Verdana" w:hAnsi="Verdana"/>
          <w:sz w:val="20"/>
          <w:szCs w:val="20"/>
        </w:rPr>
        <w:t>door de oppensioenstelling overeenkomstig de pensioenwetgeving</w:t>
      </w:r>
    </w:p>
    <w:p w14:paraId="41FDE3EB" w14:textId="77777777" w:rsidR="005A65B3" w:rsidRPr="00F65200" w:rsidRDefault="005A65B3" w:rsidP="00124C7E">
      <w:pPr>
        <w:pStyle w:val="Lijstalinea"/>
        <w:numPr>
          <w:ilvl w:val="0"/>
          <w:numId w:val="12"/>
        </w:numPr>
        <w:rPr>
          <w:rFonts w:ascii="Verdana" w:hAnsi="Verdana"/>
          <w:sz w:val="20"/>
          <w:szCs w:val="20"/>
        </w:rPr>
      </w:pPr>
      <w:r w:rsidRPr="00F65200">
        <w:rPr>
          <w:rFonts w:ascii="Verdana" w:hAnsi="Verdana"/>
          <w:sz w:val="20"/>
          <w:szCs w:val="20"/>
        </w:rPr>
        <w:t>wegens definitief vastgestelde beroepsongeschiktheid n.a.v. het evaluatieresultaat ‘ongunstig’ voor de eindevaluatie van de proeftijd</w:t>
      </w:r>
    </w:p>
    <w:p w14:paraId="441D7B06" w14:textId="77777777" w:rsidR="005A65B3" w:rsidRPr="00F65200" w:rsidRDefault="005A65B3" w:rsidP="00124C7E">
      <w:pPr>
        <w:pStyle w:val="Lijstalinea"/>
        <w:numPr>
          <w:ilvl w:val="0"/>
          <w:numId w:val="12"/>
        </w:numPr>
        <w:rPr>
          <w:rFonts w:ascii="Verdana" w:hAnsi="Verdana"/>
          <w:sz w:val="20"/>
          <w:szCs w:val="20"/>
        </w:rPr>
      </w:pPr>
      <w:r w:rsidRPr="00F65200">
        <w:rPr>
          <w:rFonts w:ascii="Verdana" w:hAnsi="Verdana"/>
          <w:sz w:val="20"/>
          <w:szCs w:val="20"/>
        </w:rPr>
        <w:t>wegens definitief vastgestelde beroepsongeschiktheid n.a.v. 2 opeenvolgende periodieke evaluaties met het evaluatieresultaat ‘ongunstig’</w:t>
      </w:r>
    </w:p>
    <w:p w14:paraId="3A05680D" w14:textId="77777777" w:rsidR="005A65B3" w:rsidRPr="00F65200" w:rsidRDefault="005A65B3" w:rsidP="00124C7E">
      <w:pPr>
        <w:pStyle w:val="Lijstalinea"/>
        <w:numPr>
          <w:ilvl w:val="0"/>
          <w:numId w:val="12"/>
        </w:numPr>
        <w:rPr>
          <w:rFonts w:ascii="Verdana" w:hAnsi="Verdana"/>
          <w:sz w:val="20"/>
          <w:szCs w:val="20"/>
        </w:rPr>
      </w:pPr>
      <w:r w:rsidRPr="00F65200">
        <w:rPr>
          <w:rFonts w:ascii="Verdana" w:hAnsi="Verdana"/>
          <w:sz w:val="20"/>
          <w:szCs w:val="20"/>
        </w:rPr>
        <w:t>bij het overlijden van het personeelslid</w:t>
      </w:r>
    </w:p>
    <w:p w14:paraId="3AC24BE2" w14:textId="6E31D28A" w:rsidR="00FE619A" w:rsidRPr="00615670" w:rsidRDefault="000622E2" w:rsidP="006A0013">
      <w:pPr>
        <w:pStyle w:val="Duidelijkcitaat"/>
        <w:spacing w:after="120"/>
        <w:ind w:left="0"/>
        <w:rPr>
          <w:rFonts w:ascii="Verdana" w:hAnsi="Verdana"/>
          <w:i w:val="0"/>
          <w:iCs w:val="0"/>
          <w:sz w:val="28"/>
          <w:szCs w:val="28"/>
        </w:rPr>
      </w:pPr>
      <w:r w:rsidRPr="00F65200">
        <w:br w:type="column"/>
      </w:r>
      <w:r w:rsidR="00FE619A" w:rsidRPr="00615670">
        <w:rPr>
          <w:rFonts w:ascii="Verdana" w:hAnsi="Verdana"/>
          <w:i w:val="0"/>
          <w:iCs w:val="0"/>
          <w:sz w:val="28"/>
          <w:szCs w:val="28"/>
        </w:rPr>
        <w:lastRenderedPageBreak/>
        <w:t xml:space="preserve">WELZIJN OP HET WERK, ORDE, HYGIËNE EN VEILIGHEIDSMAATREGELEN </w:t>
      </w:r>
    </w:p>
    <w:p w14:paraId="4AE5F0A5" w14:textId="7F35EF42" w:rsidR="00FE619A" w:rsidRPr="003819F3" w:rsidRDefault="00FE619A" w:rsidP="00124C7E">
      <w:pPr>
        <w:pStyle w:val="Kop2"/>
        <w:rPr>
          <w:rFonts w:ascii="Verdana" w:hAnsi="Verdana"/>
          <w:b w:val="0"/>
          <w:bCs w:val="0"/>
        </w:rPr>
      </w:pPr>
      <w:bookmarkStart w:id="132" w:name="_Toc86062874"/>
      <w:r w:rsidRPr="003819F3">
        <w:rPr>
          <w:rFonts w:ascii="Verdana" w:hAnsi="Verdana"/>
          <w:b w:val="0"/>
          <w:bCs w:val="0"/>
        </w:rPr>
        <w:t>Art</w:t>
      </w:r>
      <w:r w:rsidR="00F763B9" w:rsidRPr="003819F3">
        <w:rPr>
          <w:rFonts w:ascii="Verdana" w:hAnsi="Verdana"/>
          <w:b w:val="0"/>
          <w:bCs w:val="0"/>
        </w:rPr>
        <w:t>.</w:t>
      </w:r>
      <w:r w:rsidRPr="003819F3">
        <w:rPr>
          <w:rFonts w:ascii="Verdana" w:hAnsi="Verdana"/>
          <w:b w:val="0"/>
          <w:bCs w:val="0"/>
        </w:rPr>
        <w:t xml:space="preserve"> </w:t>
      </w:r>
      <w:r w:rsidR="00F13145" w:rsidRPr="003819F3">
        <w:rPr>
          <w:rFonts w:ascii="Verdana" w:hAnsi="Verdana"/>
          <w:b w:val="0"/>
          <w:bCs w:val="0"/>
        </w:rPr>
        <w:t>3</w:t>
      </w:r>
      <w:r w:rsidR="00F763B9" w:rsidRPr="003819F3">
        <w:rPr>
          <w:rFonts w:ascii="Verdana" w:hAnsi="Verdana"/>
          <w:b w:val="0"/>
          <w:bCs w:val="0"/>
        </w:rPr>
        <w:t>5.</w:t>
      </w:r>
      <w:r w:rsidR="00F13145" w:rsidRPr="003819F3">
        <w:rPr>
          <w:rFonts w:ascii="Verdana" w:hAnsi="Verdana"/>
          <w:b w:val="0"/>
          <w:bCs w:val="0"/>
        </w:rPr>
        <w:t xml:space="preserve"> </w:t>
      </w:r>
      <w:r w:rsidRPr="003819F3">
        <w:rPr>
          <w:rFonts w:ascii="Verdana" w:hAnsi="Verdana"/>
          <w:b w:val="0"/>
          <w:bCs w:val="0"/>
        </w:rPr>
        <w:t>– Algemene bepalingen</w:t>
      </w:r>
      <w:bookmarkEnd w:id="132"/>
    </w:p>
    <w:p w14:paraId="2A6482E5" w14:textId="6094C4A6" w:rsidR="009E363A" w:rsidRPr="00DB6DE5" w:rsidRDefault="009E363A" w:rsidP="009A7626">
      <w:pPr>
        <w:spacing w:after="120"/>
        <w:rPr>
          <w:rFonts w:ascii="Verdana" w:hAnsi="Verdana"/>
          <w:sz w:val="20"/>
          <w:szCs w:val="20"/>
        </w:rPr>
      </w:pPr>
      <w:r w:rsidRPr="00DB6DE5">
        <w:rPr>
          <w:rFonts w:ascii="Verdana" w:hAnsi="Verdana"/>
          <w:sz w:val="20"/>
          <w:szCs w:val="20"/>
        </w:rPr>
        <w:t>Orde en netheid zijn de eerste vereiste</w:t>
      </w:r>
      <w:r w:rsidR="00DB6DE5">
        <w:rPr>
          <w:rFonts w:ascii="Verdana" w:hAnsi="Verdana"/>
          <w:sz w:val="20"/>
          <w:szCs w:val="20"/>
        </w:rPr>
        <w:t>n</w:t>
      </w:r>
      <w:r w:rsidRPr="00DB6DE5">
        <w:rPr>
          <w:rFonts w:ascii="Verdana" w:hAnsi="Verdana"/>
          <w:sz w:val="20"/>
          <w:szCs w:val="20"/>
        </w:rPr>
        <w:t xml:space="preserve"> om veilig te kunnen werken.</w:t>
      </w:r>
      <w:r w:rsidR="006C2AB5" w:rsidRPr="00DB6DE5">
        <w:rPr>
          <w:rFonts w:ascii="Verdana" w:hAnsi="Verdana"/>
          <w:sz w:val="20"/>
          <w:szCs w:val="20"/>
        </w:rPr>
        <w:t xml:space="preserve"> </w:t>
      </w:r>
      <w:r w:rsidRPr="00DB6DE5">
        <w:rPr>
          <w:rFonts w:ascii="Verdana" w:hAnsi="Verdana"/>
          <w:sz w:val="20"/>
          <w:szCs w:val="20"/>
        </w:rPr>
        <w:t>Motiveer indien nodig ook je collega’s om dit te doen.</w:t>
      </w:r>
    </w:p>
    <w:p w14:paraId="69E3BE17" w14:textId="525E012F" w:rsidR="003210EF" w:rsidRPr="00DB6DE5" w:rsidRDefault="003210EF" w:rsidP="009A7626">
      <w:pPr>
        <w:spacing w:after="0"/>
        <w:rPr>
          <w:rFonts w:ascii="Verdana" w:hAnsi="Verdana"/>
          <w:sz w:val="20"/>
          <w:szCs w:val="20"/>
        </w:rPr>
      </w:pPr>
      <w:r w:rsidRPr="00DB6DE5">
        <w:rPr>
          <w:rFonts w:ascii="Verdana" w:hAnsi="Verdana"/>
          <w:sz w:val="20"/>
          <w:szCs w:val="20"/>
        </w:rPr>
        <w:t>Veilig werken is het resultaat van aandacht en concentratie op de uit te voeren taak. Factoren die storend kunnen werken, moeten worden vermeden. Plaag of hinder je collega's niet terwijl ze aan het werk zijn.</w:t>
      </w:r>
      <w:r w:rsidR="00D76367">
        <w:rPr>
          <w:rFonts w:ascii="Verdana" w:hAnsi="Verdana"/>
          <w:sz w:val="20"/>
          <w:szCs w:val="20"/>
        </w:rPr>
        <w:br/>
      </w:r>
    </w:p>
    <w:p w14:paraId="7FE73C82" w14:textId="2B21E784" w:rsidR="003210EF" w:rsidRPr="003819F3" w:rsidRDefault="00F763B9" w:rsidP="009A7626">
      <w:pPr>
        <w:pStyle w:val="Kop2"/>
        <w:spacing w:before="0"/>
        <w:rPr>
          <w:rFonts w:ascii="Verdana" w:hAnsi="Verdana"/>
          <w:b w:val="0"/>
          <w:bCs w:val="0"/>
        </w:rPr>
      </w:pPr>
      <w:bookmarkStart w:id="133" w:name="_Toc86062875"/>
      <w:r w:rsidRPr="003819F3">
        <w:rPr>
          <w:rFonts w:ascii="Verdana" w:hAnsi="Verdana"/>
          <w:b w:val="0"/>
          <w:bCs w:val="0"/>
        </w:rPr>
        <w:t xml:space="preserve">Art. </w:t>
      </w:r>
      <w:r w:rsidR="00F13145" w:rsidRPr="003819F3">
        <w:rPr>
          <w:rFonts w:ascii="Verdana" w:hAnsi="Verdana"/>
          <w:b w:val="0"/>
          <w:bCs w:val="0"/>
        </w:rPr>
        <w:t>3</w:t>
      </w:r>
      <w:r w:rsidRPr="003819F3">
        <w:rPr>
          <w:rFonts w:ascii="Verdana" w:hAnsi="Verdana"/>
          <w:b w:val="0"/>
          <w:bCs w:val="0"/>
        </w:rPr>
        <w:t>6</w:t>
      </w:r>
      <w:r w:rsidR="00F13145" w:rsidRPr="003819F3">
        <w:rPr>
          <w:rFonts w:ascii="Verdana" w:hAnsi="Verdana"/>
          <w:b w:val="0"/>
          <w:bCs w:val="0"/>
        </w:rPr>
        <w:t xml:space="preserve">. </w:t>
      </w:r>
      <w:r w:rsidR="00A51149" w:rsidRPr="003819F3">
        <w:rPr>
          <w:rFonts w:ascii="Verdana" w:hAnsi="Verdana"/>
          <w:b w:val="0"/>
          <w:bCs w:val="0"/>
        </w:rPr>
        <w:t>–</w:t>
      </w:r>
      <w:r w:rsidR="00F13145" w:rsidRPr="003819F3">
        <w:rPr>
          <w:rFonts w:ascii="Verdana" w:hAnsi="Verdana"/>
          <w:b w:val="0"/>
          <w:bCs w:val="0"/>
        </w:rPr>
        <w:t xml:space="preserve"> </w:t>
      </w:r>
      <w:r w:rsidR="003210EF" w:rsidRPr="003819F3">
        <w:rPr>
          <w:rFonts w:ascii="Verdana" w:hAnsi="Verdana"/>
          <w:b w:val="0"/>
          <w:bCs w:val="0"/>
        </w:rPr>
        <w:t>Verantwoordelijkheid</w:t>
      </w:r>
      <w:bookmarkEnd w:id="133"/>
    </w:p>
    <w:p w14:paraId="4BDC9CB7" w14:textId="77777777" w:rsidR="003210EF" w:rsidRPr="00F65200" w:rsidRDefault="003210EF" w:rsidP="009A7626">
      <w:pPr>
        <w:spacing w:after="120"/>
        <w:rPr>
          <w:rFonts w:ascii="Verdana" w:hAnsi="Verdana"/>
          <w:sz w:val="20"/>
          <w:szCs w:val="20"/>
        </w:rPr>
      </w:pPr>
      <w:r w:rsidRPr="00F65200">
        <w:rPr>
          <w:rFonts w:ascii="Verdana" w:hAnsi="Verdana"/>
          <w:sz w:val="20"/>
          <w:szCs w:val="20"/>
        </w:rPr>
        <w:t xml:space="preserve">Ieder personeelslid is verantwoordelijk voor het correct en veilig gebruik en het onderhoud van de hem ter beschikking gestelde arbeidsmiddelen, persoonlijke beschermingsmiddelen, goederen, gereedschappen of materiaal. </w:t>
      </w:r>
    </w:p>
    <w:p w14:paraId="47613B60" w14:textId="77777777" w:rsidR="003210EF" w:rsidRPr="00F65200" w:rsidRDefault="003210EF" w:rsidP="009A7626">
      <w:pPr>
        <w:spacing w:after="120"/>
        <w:rPr>
          <w:rFonts w:ascii="Verdana" w:hAnsi="Verdana"/>
          <w:sz w:val="20"/>
          <w:szCs w:val="20"/>
        </w:rPr>
      </w:pPr>
      <w:r w:rsidRPr="00F65200">
        <w:rPr>
          <w:rFonts w:ascii="Verdana" w:hAnsi="Verdana"/>
          <w:sz w:val="20"/>
          <w:szCs w:val="20"/>
        </w:rPr>
        <w:t>De personeelsleden waarvoor dienstkledij, beschermkledij en beschermmiddelen ter beschikking wordt gesteld, zijn verplicht deze te dragen tijdens hun diensturen.</w:t>
      </w:r>
    </w:p>
    <w:p w14:paraId="559C7704" w14:textId="599B4CEC" w:rsidR="003210EF" w:rsidRPr="00F65200" w:rsidRDefault="003210EF" w:rsidP="009A7626">
      <w:pPr>
        <w:spacing w:after="120"/>
        <w:rPr>
          <w:rFonts w:ascii="Verdana" w:hAnsi="Verdana"/>
          <w:sz w:val="20"/>
          <w:szCs w:val="20"/>
        </w:rPr>
      </w:pPr>
      <w:r w:rsidRPr="00F65200">
        <w:rPr>
          <w:rFonts w:ascii="Verdana" w:hAnsi="Verdana"/>
          <w:sz w:val="20"/>
          <w:szCs w:val="20"/>
        </w:rPr>
        <w:t>Het personeelslid is verplicht het hem opgedragen werk met zorg en nauwgezet uit te voeren. Het onthoudt zich van alles wat zijn persoonlijke veiligheid of die van anderen in gevaar kan brengen.</w:t>
      </w:r>
    </w:p>
    <w:p w14:paraId="6F43E89A" w14:textId="3E7A1FF5" w:rsidR="005A65B3" w:rsidRPr="00F65200" w:rsidRDefault="003210EF" w:rsidP="00124C7E">
      <w:pPr>
        <w:spacing w:after="0"/>
        <w:rPr>
          <w:rFonts w:ascii="Verdana" w:hAnsi="Verdana"/>
          <w:sz w:val="20"/>
          <w:szCs w:val="20"/>
        </w:rPr>
      </w:pPr>
      <w:r w:rsidRPr="00F65200">
        <w:rPr>
          <w:rFonts w:ascii="Verdana" w:hAnsi="Verdana"/>
          <w:sz w:val="20"/>
          <w:szCs w:val="20"/>
        </w:rPr>
        <w:t xml:space="preserve">De personeelsleden </w:t>
      </w:r>
      <w:r w:rsidR="002B6F5A" w:rsidRPr="00F65200">
        <w:rPr>
          <w:rFonts w:ascii="Verdana" w:hAnsi="Verdana"/>
          <w:sz w:val="20"/>
          <w:szCs w:val="20"/>
        </w:rPr>
        <w:t>zijn mee verantwoordelijk voor</w:t>
      </w:r>
      <w:r w:rsidR="009E363A" w:rsidRPr="00F65200">
        <w:rPr>
          <w:rFonts w:ascii="Verdana" w:hAnsi="Verdana"/>
          <w:sz w:val="20"/>
          <w:szCs w:val="20"/>
        </w:rPr>
        <w:t>:</w:t>
      </w:r>
    </w:p>
    <w:p w14:paraId="66382C93" w14:textId="2DCFC89A" w:rsidR="005A65B3" w:rsidRPr="00F65200" w:rsidRDefault="009E363A" w:rsidP="00124C7E">
      <w:pPr>
        <w:pStyle w:val="Lijstalinea"/>
        <w:numPr>
          <w:ilvl w:val="0"/>
          <w:numId w:val="13"/>
        </w:numPr>
        <w:rPr>
          <w:rFonts w:ascii="Verdana" w:hAnsi="Verdana"/>
          <w:sz w:val="20"/>
          <w:szCs w:val="20"/>
        </w:rPr>
      </w:pPr>
      <w:r w:rsidRPr="00F65200">
        <w:rPr>
          <w:rFonts w:ascii="Verdana" w:hAnsi="Verdana"/>
          <w:sz w:val="20"/>
          <w:szCs w:val="20"/>
        </w:rPr>
        <w:t xml:space="preserve">hun </w:t>
      </w:r>
      <w:r w:rsidR="002B6F5A" w:rsidRPr="00F65200">
        <w:rPr>
          <w:rFonts w:ascii="Verdana" w:hAnsi="Verdana"/>
          <w:sz w:val="20"/>
          <w:szCs w:val="20"/>
        </w:rPr>
        <w:t xml:space="preserve">eigen </w:t>
      </w:r>
      <w:r w:rsidR="003210EF" w:rsidRPr="00F65200">
        <w:rPr>
          <w:rFonts w:ascii="Verdana" w:hAnsi="Verdana"/>
          <w:sz w:val="20"/>
          <w:szCs w:val="20"/>
        </w:rPr>
        <w:t>veiligheid</w:t>
      </w:r>
    </w:p>
    <w:p w14:paraId="47B46C5B" w14:textId="174F824E" w:rsidR="003210EF" w:rsidRPr="00F65200" w:rsidRDefault="003210EF" w:rsidP="009A7626">
      <w:pPr>
        <w:pStyle w:val="Lijstalinea"/>
        <w:numPr>
          <w:ilvl w:val="0"/>
          <w:numId w:val="13"/>
        </w:numPr>
        <w:spacing w:after="120"/>
        <w:ind w:left="357" w:hanging="357"/>
        <w:rPr>
          <w:rFonts w:ascii="Verdana" w:hAnsi="Verdana"/>
          <w:sz w:val="20"/>
          <w:szCs w:val="20"/>
        </w:rPr>
      </w:pPr>
      <w:r w:rsidRPr="00F65200">
        <w:rPr>
          <w:rFonts w:ascii="Verdana" w:hAnsi="Verdana"/>
          <w:sz w:val="20"/>
          <w:szCs w:val="20"/>
        </w:rPr>
        <w:t xml:space="preserve">de veiligheid van hun collega’s en </w:t>
      </w:r>
      <w:r w:rsidR="00CB1876" w:rsidRPr="00F65200">
        <w:rPr>
          <w:rFonts w:ascii="Verdana" w:hAnsi="Verdana"/>
          <w:sz w:val="20"/>
          <w:szCs w:val="20"/>
        </w:rPr>
        <w:t xml:space="preserve">van </w:t>
      </w:r>
      <w:r w:rsidRPr="00F65200">
        <w:rPr>
          <w:rFonts w:ascii="Verdana" w:hAnsi="Verdana"/>
          <w:sz w:val="20"/>
          <w:szCs w:val="20"/>
        </w:rPr>
        <w:t>andere betrokken personen</w:t>
      </w:r>
    </w:p>
    <w:p w14:paraId="77C333E7" w14:textId="0DC371DA" w:rsidR="003210EF" w:rsidRPr="00F65200" w:rsidRDefault="003210EF" w:rsidP="00124C7E">
      <w:pPr>
        <w:spacing w:after="0"/>
        <w:rPr>
          <w:rFonts w:ascii="Verdana" w:hAnsi="Verdana"/>
          <w:sz w:val="20"/>
          <w:szCs w:val="20"/>
        </w:rPr>
      </w:pPr>
      <w:r w:rsidRPr="00F65200">
        <w:rPr>
          <w:rFonts w:ascii="Verdana" w:hAnsi="Verdana"/>
          <w:sz w:val="20"/>
          <w:szCs w:val="20"/>
        </w:rPr>
        <w:t xml:space="preserve">Dit houdt </w:t>
      </w:r>
      <w:r w:rsidR="00F13145" w:rsidRPr="00F65200">
        <w:rPr>
          <w:rFonts w:ascii="Verdana" w:hAnsi="Verdana"/>
          <w:sz w:val="20"/>
          <w:szCs w:val="20"/>
        </w:rPr>
        <w:t>o</w:t>
      </w:r>
      <w:r w:rsidR="009A7626">
        <w:rPr>
          <w:rFonts w:ascii="Verdana" w:hAnsi="Verdana"/>
          <w:sz w:val="20"/>
          <w:szCs w:val="20"/>
        </w:rPr>
        <w:t>.</w:t>
      </w:r>
      <w:r w:rsidR="00F13145" w:rsidRPr="00F65200">
        <w:rPr>
          <w:rFonts w:ascii="Verdana" w:hAnsi="Verdana"/>
          <w:sz w:val="20"/>
          <w:szCs w:val="20"/>
        </w:rPr>
        <w:t xml:space="preserve">a. </w:t>
      </w:r>
      <w:r w:rsidRPr="00F65200">
        <w:rPr>
          <w:rFonts w:ascii="Verdana" w:hAnsi="Verdana"/>
          <w:sz w:val="20"/>
          <w:szCs w:val="20"/>
        </w:rPr>
        <w:t>in:</w:t>
      </w:r>
    </w:p>
    <w:p w14:paraId="16AB2247" w14:textId="7CF8D63E" w:rsidR="003210EF" w:rsidRPr="00F65200" w:rsidRDefault="003210EF" w:rsidP="00124C7E">
      <w:pPr>
        <w:pStyle w:val="Lijstalinea"/>
        <w:numPr>
          <w:ilvl w:val="0"/>
          <w:numId w:val="14"/>
        </w:numPr>
        <w:rPr>
          <w:rFonts w:ascii="Verdana" w:hAnsi="Verdana"/>
          <w:sz w:val="20"/>
          <w:szCs w:val="20"/>
        </w:rPr>
      </w:pPr>
      <w:r w:rsidRPr="00F65200">
        <w:rPr>
          <w:rFonts w:ascii="Verdana" w:hAnsi="Verdana"/>
          <w:sz w:val="20"/>
          <w:szCs w:val="20"/>
        </w:rPr>
        <w:t>juist gebruik maken van machines, toestellen, gereedschappen, gevaarlijke producten, vervoermiddelen enz. en dit ook met het oog op de bescherming van het leefmilieu</w:t>
      </w:r>
    </w:p>
    <w:p w14:paraId="3E4EACEC" w14:textId="0BB6C038" w:rsidR="003210EF" w:rsidRPr="00F65200" w:rsidRDefault="003210EF" w:rsidP="00124C7E">
      <w:pPr>
        <w:pStyle w:val="Lijstalinea"/>
        <w:numPr>
          <w:ilvl w:val="0"/>
          <w:numId w:val="14"/>
        </w:numPr>
        <w:rPr>
          <w:rFonts w:ascii="Verdana" w:hAnsi="Verdana"/>
          <w:sz w:val="20"/>
          <w:szCs w:val="20"/>
        </w:rPr>
      </w:pPr>
      <w:r w:rsidRPr="00F65200">
        <w:rPr>
          <w:rFonts w:ascii="Verdana" w:hAnsi="Verdana"/>
          <w:sz w:val="20"/>
          <w:szCs w:val="20"/>
        </w:rPr>
        <w:t>juist gebruik maken van de ter beschikking gestelde individuele beschermingsmiddelen en deze na gebruik weer opbergen</w:t>
      </w:r>
    </w:p>
    <w:p w14:paraId="6B4CBD3D" w14:textId="6A643A24" w:rsidR="003210EF" w:rsidRPr="00F65200" w:rsidRDefault="009E363A" w:rsidP="00124C7E">
      <w:pPr>
        <w:pStyle w:val="Lijstalinea"/>
        <w:numPr>
          <w:ilvl w:val="0"/>
          <w:numId w:val="14"/>
        </w:numPr>
        <w:rPr>
          <w:rFonts w:ascii="Verdana" w:hAnsi="Verdana"/>
          <w:sz w:val="20"/>
          <w:szCs w:val="20"/>
        </w:rPr>
      </w:pPr>
      <w:r w:rsidRPr="00F65200">
        <w:rPr>
          <w:rFonts w:ascii="Verdana" w:hAnsi="Verdana"/>
          <w:sz w:val="20"/>
          <w:szCs w:val="20"/>
        </w:rPr>
        <w:t xml:space="preserve">dat de </w:t>
      </w:r>
      <w:r w:rsidR="003210EF" w:rsidRPr="00F65200">
        <w:rPr>
          <w:rFonts w:ascii="Verdana" w:hAnsi="Verdana"/>
          <w:sz w:val="20"/>
          <w:szCs w:val="20"/>
        </w:rPr>
        <w:t xml:space="preserve">specifieke veiligheidsvoorzieningen niet willekeurig </w:t>
      </w:r>
      <w:r w:rsidR="00AE487C" w:rsidRPr="00F65200">
        <w:rPr>
          <w:rFonts w:ascii="Verdana" w:hAnsi="Verdana"/>
          <w:sz w:val="20"/>
          <w:szCs w:val="20"/>
        </w:rPr>
        <w:t xml:space="preserve">worden </w:t>
      </w:r>
      <w:r w:rsidR="003210EF" w:rsidRPr="00F65200">
        <w:rPr>
          <w:rFonts w:ascii="Verdana" w:hAnsi="Verdana"/>
          <w:sz w:val="20"/>
          <w:szCs w:val="20"/>
        </w:rPr>
        <w:t>uitgeschakeld, veranderd of verplaatst</w:t>
      </w:r>
      <w:r w:rsidRPr="00F65200">
        <w:rPr>
          <w:rFonts w:ascii="Verdana" w:hAnsi="Verdana"/>
          <w:sz w:val="20"/>
          <w:szCs w:val="20"/>
        </w:rPr>
        <w:t xml:space="preserve"> en dat de</w:t>
      </w:r>
      <w:r w:rsidR="003210EF" w:rsidRPr="00F65200">
        <w:rPr>
          <w:rFonts w:ascii="Verdana" w:hAnsi="Verdana"/>
          <w:sz w:val="20"/>
          <w:szCs w:val="20"/>
        </w:rPr>
        <w:t>ze voorzieningen op de juiste manier gebruikt</w:t>
      </w:r>
      <w:r w:rsidRPr="00F65200">
        <w:rPr>
          <w:rFonts w:ascii="Verdana" w:hAnsi="Verdana"/>
          <w:sz w:val="20"/>
          <w:szCs w:val="20"/>
        </w:rPr>
        <w:t xml:space="preserve"> worden</w:t>
      </w:r>
    </w:p>
    <w:p w14:paraId="7A04AF63" w14:textId="3B21D3AD" w:rsidR="003210EF" w:rsidRPr="00F65200" w:rsidRDefault="009E363A" w:rsidP="00124C7E">
      <w:pPr>
        <w:pStyle w:val="Lijstalinea"/>
        <w:numPr>
          <w:ilvl w:val="0"/>
          <w:numId w:val="14"/>
        </w:numPr>
        <w:rPr>
          <w:rFonts w:ascii="Verdana" w:hAnsi="Verdana"/>
          <w:sz w:val="20"/>
          <w:szCs w:val="20"/>
        </w:rPr>
      </w:pPr>
      <w:r w:rsidRPr="00F65200">
        <w:rPr>
          <w:rFonts w:ascii="Verdana" w:hAnsi="Verdana"/>
          <w:sz w:val="20"/>
          <w:szCs w:val="20"/>
        </w:rPr>
        <w:t xml:space="preserve">het </w:t>
      </w:r>
      <w:r w:rsidR="003210EF" w:rsidRPr="00F65200">
        <w:rPr>
          <w:rFonts w:ascii="Verdana" w:hAnsi="Verdana"/>
          <w:sz w:val="20"/>
          <w:szCs w:val="20"/>
        </w:rPr>
        <w:t>verwittigen van de leidinggevende</w:t>
      </w:r>
      <w:r w:rsidR="00F13145" w:rsidRPr="00F65200">
        <w:rPr>
          <w:rFonts w:ascii="Verdana" w:hAnsi="Verdana"/>
          <w:sz w:val="20"/>
          <w:szCs w:val="20"/>
        </w:rPr>
        <w:t>,</w:t>
      </w:r>
      <w:r w:rsidR="003210EF" w:rsidRPr="00F65200">
        <w:rPr>
          <w:rFonts w:ascii="Verdana" w:hAnsi="Verdana"/>
          <w:sz w:val="20"/>
          <w:szCs w:val="20"/>
        </w:rPr>
        <w:t xml:space="preserve"> van het bestuur en van de Interne en/of Externe Preventiedienst (I/EDPB) bij elke vaststelling van een ernstig en onmiddellijk gevaar (voor de gezondheid en de veiligheid) en bij elke vaststelling van een gebrek in de beschermingssystemen</w:t>
      </w:r>
    </w:p>
    <w:p w14:paraId="20C96E44" w14:textId="08BC4EA5" w:rsidR="003210EF" w:rsidRPr="00F65200" w:rsidRDefault="003210EF" w:rsidP="00124C7E">
      <w:pPr>
        <w:pStyle w:val="Lijstalinea"/>
        <w:numPr>
          <w:ilvl w:val="0"/>
          <w:numId w:val="14"/>
        </w:numPr>
        <w:rPr>
          <w:rFonts w:ascii="Verdana" w:hAnsi="Verdana"/>
          <w:sz w:val="20"/>
          <w:szCs w:val="20"/>
        </w:rPr>
      </w:pPr>
      <w:r w:rsidRPr="00F65200">
        <w:rPr>
          <w:rFonts w:ascii="Verdana" w:hAnsi="Verdana"/>
          <w:sz w:val="20"/>
          <w:szCs w:val="20"/>
        </w:rPr>
        <w:t>verlenen van bijstand aan het bestuur</w:t>
      </w:r>
      <w:r w:rsidR="00AC1169" w:rsidRPr="00F65200">
        <w:rPr>
          <w:rFonts w:ascii="Verdana" w:hAnsi="Verdana"/>
          <w:sz w:val="20"/>
          <w:szCs w:val="20"/>
        </w:rPr>
        <w:t xml:space="preserve">, </w:t>
      </w:r>
      <w:r w:rsidRPr="00F65200">
        <w:rPr>
          <w:rFonts w:ascii="Verdana" w:hAnsi="Verdana"/>
          <w:sz w:val="20"/>
          <w:szCs w:val="20"/>
        </w:rPr>
        <w:t>de preventieadviseur-arbeidsveiligheid en de preventieadviseur-arbeidsgeneesheer zolang dat nodig is om hen in staat te stellen alle taken uit te voeren met het oog op de bescherming van de veiligheid en de gezondheid van de personeelsleden</w:t>
      </w:r>
    </w:p>
    <w:p w14:paraId="6A97DF92" w14:textId="221765C0" w:rsidR="003210EF" w:rsidRPr="00F65200" w:rsidRDefault="009E363A" w:rsidP="00124C7E">
      <w:pPr>
        <w:pStyle w:val="Lijstalinea"/>
        <w:numPr>
          <w:ilvl w:val="0"/>
          <w:numId w:val="14"/>
        </w:numPr>
        <w:rPr>
          <w:rFonts w:ascii="Verdana" w:hAnsi="Verdana"/>
          <w:sz w:val="20"/>
          <w:szCs w:val="20"/>
        </w:rPr>
      </w:pPr>
      <w:r w:rsidRPr="00F65200">
        <w:rPr>
          <w:rFonts w:ascii="Verdana" w:hAnsi="Verdana"/>
          <w:sz w:val="20"/>
          <w:szCs w:val="20"/>
        </w:rPr>
        <w:t xml:space="preserve">het </w:t>
      </w:r>
      <w:r w:rsidR="003210EF" w:rsidRPr="00F65200">
        <w:rPr>
          <w:rFonts w:ascii="Verdana" w:hAnsi="Verdana"/>
          <w:sz w:val="20"/>
          <w:szCs w:val="20"/>
        </w:rPr>
        <w:t>verlenen van bijstand aan het bestuur, de preventieadviseur-arbeidsveiligheid en de preventieadviseur-arbeidsgeneesheer zolang dat nodig is om het bestuur in staat te stellen ervoor te zorgen dat het arbeidsmilieu en de arbeidsomstandigheden veilig zijn en geen risico’s opleveren voor de personeelsleden</w:t>
      </w:r>
    </w:p>
    <w:p w14:paraId="5F68DF12" w14:textId="07AC91FE" w:rsidR="003210EF" w:rsidRPr="00F65200" w:rsidRDefault="003210EF" w:rsidP="00124C7E">
      <w:pPr>
        <w:pStyle w:val="Lijstalinea"/>
        <w:numPr>
          <w:ilvl w:val="0"/>
          <w:numId w:val="14"/>
        </w:numPr>
        <w:rPr>
          <w:rFonts w:ascii="Verdana" w:hAnsi="Verdana"/>
          <w:sz w:val="20"/>
          <w:szCs w:val="20"/>
        </w:rPr>
      </w:pPr>
      <w:r w:rsidRPr="00F65200">
        <w:rPr>
          <w:rFonts w:ascii="Verdana" w:hAnsi="Verdana"/>
          <w:sz w:val="20"/>
          <w:szCs w:val="20"/>
        </w:rPr>
        <w:t xml:space="preserve">positief bijdragen tot het preventiebeleid dat wordt tot stand gebracht in het kader van de bescherming van de werknemers tegen geweld, pesterijen en ongewenst seksueel gedrag op het werk, zich onthouden van iedere daad van geweld, pesterijen </w:t>
      </w:r>
      <w:r w:rsidRPr="00F65200">
        <w:rPr>
          <w:rFonts w:ascii="Verdana" w:hAnsi="Verdana"/>
          <w:sz w:val="20"/>
          <w:szCs w:val="20"/>
        </w:rPr>
        <w:lastRenderedPageBreak/>
        <w:t>of ongewenst seksueel gedrag op het werk en zich onthouden van elk wederrechtelijk gebruik van de klachtenprocedure</w:t>
      </w:r>
    </w:p>
    <w:p w14:paraId="6860B98A" w14:textId="232D9133" w:rsidR="00FE619A" w:rsidRPr="00F65200" w:rsidRDefault="003210EF" w:rsidP="00615670">
      <w:pPr>
        <w:spacing w:after="0"/>
        <w:rPr>
          <w:rFonts w:ascii="Verdana" w:hAnsi="Verdana"/>
          <w:sz w:val="20"/>
          <w:szCs w:val="20"/>
        </w:rPr>
      </w:pPr>
      <w:r w:rsidRPr="00F65200">
        <w:rPr>
          <w:rFonts w:ascii="Verdana" w:hAnsi="Verdana"/>
          <w:sz w:val="20"/>
          <w:szCs w:val="20"/>
        </w:rPr>
        <w:t>Personeelsleden die gebruik maken van een dienstwagen of van hun eigen wagen in opdracht van het bestuur (dienstreis) leven de verkeerswetgeving strikt na. Dit omwille van hun eigen veiligheid</w:t>
      </w:r>
      <w:r w:rsidR="00886DF5" w:rsidRPr="00F65200">
        <w:rPr>
          <w:rFonts w:ascii="Verdana" w:hAnsi="Verdana"/>
          <w:sz w:val="20"/>
          <w:szCs w:val="20"/>
        </w:rPr>
        <w:t>,</w:t>
      </w:r>
      <w:r w:rsidRPr="00F65200">
        <w:rPr>
          <w:rFonts w:ascii="Verdana" w:hAnsi="Verdana"/>
          <w:sz w:val="20"/>
          <w:szCs w:val="20"/>
        </w:rPr>
        <w:t xml:space="preserve"> die van hun collega’s </w:t>
      </w:r>
      <w:r w:rsidR="00886DF5" w:rsidRPr="00F65200">
        <w:rPr>
          <w:rFonts w:ascii="Verdana" w:hAnsi="Verdana"/>
          <w:sz w:val="20"/>
          <w:szCs w:val="20"/>
        </w:rPr>
        <w:t xml:space="preserve">en andere weggebruikers </w:t>
      </w:r>
      <w:r w:rsidRPr="00F65200">
        <w:rPr>
          <w:rFonts w:ascii="Verdana" w:hAnsi="Verdana"/>
          <w:sz w:val="20"/>
          <w:szCs w:val="20"/>
        </w:rPr>
        <w:t>maar ook omwille van het goede imago van het bestuur. Bij overtredingen van de verkeerswetgeving betaalt het personeelslid zelf de eventuele sancties, zoals een minnelijke schikking, een parkeerretributie of een boete</w:t>
      </w:r>
      <w:r w:rsidR="009E363A" w:rsidRPr="00F65200">
        <w:rPr>
          <w:rFonts w:ascii="Verdana" w:hAnsi="Verdana"/>
          <w:sz w:val="20"/>
          <w:szCs w:val="20"/>
        </w:rPr>
        <w:t xml:space="preserve"> opgelegd door een rechter</w:t>
      </w:r>
      <w:r w:rsidR="00886DF5" w:rsidRPr="00F65200">
        <w:rPr>
          <w:rFonts w:ascii="Verdana" w:hAnsi="Verdana"/>
          <w:sz w:val="20"/>
          <w:szCs w:val="20"/>
        </w:rPr>
        <w:t>.</w:t>
      </w:r>
      <w:r w:rsidR="00D76367">
        <w:rPr>
          <w:rFonts w:ascii="Verdana" w:hAnsi="Verdana"/>
          <w:sz w:val="20"/>
          <w:szCs w:val="20"/>
        </w:rPr>
        <w:br/>
      </w:r>
    </w:p>
    <w:p w14:paraId="61BAE20F" w14:textId="1102364D" w:rsidR="00FE619A" w:rsidRPr="003819F3" w:rsidRDefault="00FE619A" w:rsidP="00615670">
      <w:pPr>
        <w:pStyle w:val="Kop2"/>
        <w:spacing w:before="0"/>
        <w:rPr>
          <w:rFonts w:ascii="Verdana" w:hAnsi="Verdana"/>
          <w:b w:val="0"/>
          <w:bCs w:val="0"/>
        </w:rPr>
      </w:pPr>
      <w:bookmarkStart w:id="134" w:name="_Toc86062876"/>
      <w:r w:rsidRPr="003819F3">
        <w:rPr>
          <w:rFonts w:ascii="Verdana" w:hAnsi="Verdana"/>
          <w:b w:val="0"/>
          <w:bCs w:val="0"/>
        </w:rPr>
        <w:t>Art</w:t>
      </w:r>
      <w:r w:rsidR="00596A25" w:rsidRPr="003819F3">
        <w:rPr>
          <w:rFonts w:ascii="Verdana" w:hAnsi="Verdana"/>
          <w:b w:val="0"/>
          <w:bCs w:val="0"/>
        </w:rPr>
        <w:t>.</w:t>
      </w:r>
      <w:r w:rsidRPr="003819F3">
        <w:rPr>
          <w:rFonts w:ascii="Verdana" w:hAnsi="Verdana"/>
          <w:b w:val="0"/>
          <w:bCs w:val="0"/>
        </w:rPr>
        <w:t xml:space="preserve"> </w:t>
      </w:r>
      <w:r w:rsidR="00F13145" w:rsidRPr="003819F3">
        <w:rPr>
          <w:rFonts w:ascii="Verdana" w:hAnsi="Verdana"/>
          <w:b w:val="0"/>
          <w:bCs w:val="0"/>
        </w:rPr>
        <w:t>3</w:t>
      </w:r>
      <w:r w:rsidR="00F763B9" w:rsidRPr="003819F3">
        <w:rPr>
          <w:rFonts w:ascii="Verdana" w:hAnsi="Verdana"/>
          <w:b w:val="0"/>
          <w:bCs w:val="0"/>
        </w:rPr>
        <w:t>7</w:t>
      </w:r>
      <w:r w:rsidR="00F13145" w:rsidRPr="003819F3">
        <w:rPr>
          <w:rFonts w:ascii="Verdana" w:hAnsi="Verdana"/>
          <w:b w:val="0"/>
          <w:bCs w:val="0"/>
        </w:rPr>
        <w:t xml:space="preserve"> </w:t>
      </w:r>
      <w:r w:rsidR="00FF5F5A" w:rsidRPr="003819F3">
        <w:rPr>
          <w:rFonts w:ascii="Verdana" w:hAnsi="Verdana"/>
          <w:b w:val="0"/>
          <w:bCs w:val="0"/>
        </w:rPr>
        <w:t>–</w:t>
      </w:r>
      <w:r w:rsidR="00F13145" w:rsidRPr="003819F3">
        <w:rPr>
          <w:rFonts w:ascii="Verdana" w:hAnsi="Verdana"/>
          <w:b w:val="0"/>
          <w:bCs w:val="0"/>
        </w:rPr>
        <w:t xml:space="preserve"> </w:t>
      </w:r>
      <w:r w:rsidRPr="003819F3">
        <w:rPr>
          <w:rFonts w:ascii="Verdana" w:hAnsi="Verdana"/>
          <w:b w:val="0"/>
          <w:bCs w:val="0"/>
        </w:rPr>
        <w:t>Werken met gevaarlijke machines</w:t>
      </w:r>
      <w:bookmarkEnd w:id="134"/>
    </w:p>
    <w:p w14:paraId="7E1696BB" w14:textId="155DDFB6" w:rsidR="00F13145" w:rsidRPr="00F65200" w:rsidRDefault="00FE619A" w:rsidP="00124C7E">
      <w:pPr>
        <w:spacing w:after="0"/>
        <w:rPr>
          <w:rFonts w:ascii="Verdana" w:hAnsi="Verdana"/>
          <w:sz w:val="20"/>
          <w:szCs w:val="20"/>
        </w:rPr>
      </w:pPr>
      <w:r w:rsidRPr="00F65200">
        <w:rPr>
          <w:rFonts w:ascii="Verdana" w:hAnsi="Verdana"/>
          <w:sz w:val="20"/>
          <w:szCs w:val="20"/>
        </w:rPr>
        <w:t>Veilig werken met machines houdt in dat het personeelslid</w:t>
      </w:r>
      <w:r w:rsidR="00F13145" w:rsidRPr="00F65200">
        <w:rPr>
          <w:rFonts w:ascii="Verdana" w:hAnsi="Verdana"/>
          <w:sz w:val="20"/>
          <w:szCs w:val="20"/>
        </w:rPr>
        <w:t>:</w:t>
      </w:r>
    </w:p>
    <w:p w14:paraId="30833371" w14:textId="4C1BAAFC" w:rsidR="00F13145" w:rsidRPr="00F65200" w:rsidRDefault="00FE619A" w:rsidP="00124C7E">
      <w:pPr>
        <w:pStyle w:val="Lijstalinea"/>
        <w:numPr>
          <w:ilvl w:val="0"/>
          <w:numId w:val="15"/>
        </w:numPr>
        <w:rPr>
          <w:rFonts w:ascii="Verdana" w:hAnsi="Verdana"/>
          <w:sz w:val="20"/>
          <w:szCs w:val="20"/>
        </w:rPr>
      </w:pPr>
      <w:r w:rsidRPr="00F65200">
        <w:rPr>
          <w:rFonts w:ascii="Verdana" w:hAnsi="Verdana"/>
          <w:sz w:val="20"/>
          <w:szCs w:val="20"/>
        </w:rPr>
        <w:t xml:space="preserve">zorg draagt voor </w:t>
      </w:r>
      <w:r w:rsidR="00F13145" w:rsidRPr="00F65200">
        <w:rPr>
          <w:rFonts w:ascii="Verdana" w:hAnsi="Verdana"/>
          <w:sz w:val="20"/>
          <w:szCs w:val="20"/>
        </w:rPr>
        <w:t>de</w:t>
      </w:r>
      <w:r w:rsidRPr="00F65200">
        <w:rPr>
          <w:rFonts w:ascii="Verdana" w:hAnsi="Verdana"/>
          <w:sz w:val="20"/>
          <w:szCs w:val="20"/>
        </w:rPr>
        <w:t xml:space="preserve"> eigen veiligheid, </w:t>
      </w:r>
      <w:r w:rsidR="00F13145" w:rsidRPr="00F65200">
        <w:rPr>
          <w:rFonts w:ascii="Verdana" w:hAnsi="Verdana"/>
          <w:sz w:val="20"/>
          <w:szCs w:val="20"/>
        </w:rPr>
        <w:t>die van collega’s</w:t>
      </w:r>
      <w:r w:rsidR="009E363A" w:rsidRPr="00F65200">
        <w:rPr>
          <w:rFonts w:ascii="Verdana" w:hAnsi="Verdana"/>
          <w:sz w:val="20"/>
          <w:szCs w:val="20"/>
        </w:rPr>
        <w:t>, bewoners</w:t>
      </w:r>
      <w:r w:rsidR="00F13145" w:rsidRPr="00F65200">
        <w:rPr>
          <w:rFonts w:ascii="Verdana" w:hAnsi="Verdana"/>
          <w:sz w:val="20"/>
          <w:szCs w:val="20"/>
        </w:rPr>
        <w:t xml:space="preserve"> en bezoekers</w:t>
      </w:r>
    </w:p>
    <w:p w14:paraId="597F4E1D" w14:textId="4D5C146B" w:rsidR="00FE619A" w:rsidRPr="00F65200" w:rsidRDefault="00FE619A" w:rsidP="00124C7E">
      <w:pPr>
        <w:pStyle w:val="Lijstalinea"/>
        <w:numPr>
          <w:ilvl w:val="0"/>
          <w:numId w:val="15"/>
        </w:numPr>
        <w:rPr>
          <w:rFonts w:ascii="Verdana" w:hAnsi="Verdana"/>
          <w:sz w:val="20"/>
          <w:szCs w:val="20"/>
        </w:rPr>
      </w:pPr>
      <w:r w:rsidRPr="00F65200">
        <w:rPr>
          <w:rFonts w:ascii="Verdana" w:hAnsi="Verdana"/>
          <w:sz w:val="20"/>
          <w:szCs w:val="20"/>
        </w:rPr>
        <w:t xml:space="preserve">nooit machines onbewaakt </w:t>
      </w:r>
      <w:r w:rsidR="00886DF5" w:rsidRPr="00F65200">
        <w:rPr>
          <w:rFonts w:ascii="Verdana" w:hAnsi="Verdana"/>
          <w:sz w:val="20"/>
          <w:szCs w:val="20"/>
        </w:rPr>
        <w:t>op</w:t>
      </w:r>
      <w:r w:rsidRPr="00F65200">
        <w:rPr>
          <w:rFonts w:ascii="Verdana" w:hAnsi="Verdana"/>
          <w:sz w:val="20"/>
          <w:szCs w:val="20"/>
        </w:rPr>
        <w:t xml:space="preserve"> het </w:t>
      </w:r>
      <w:r w:rsidR="00886DF5" w:rsidRPr="00F65200">
        <w:rPr>
          <w:rFonts w:ascii="Verdana" w:hAnsi="Verdana"/>
          <w:sz w:val="20"/>
          <w:szCs w:val="20"/>
        </w:rPr>
        <w:t xml:space="preserve">openbaar </w:t>
      </w:r>
      <w:r w:rsidRPr="00F65200">
        <w:rPr>
          <w:rFonts w:ascii="Verdana" w:hAnsi="Verdana"/>
          <w:sz w:val="20"/>
          <w:szCs w:val="20"/>
        </w:rPr>
        <w:t>domein achterla</w:t>
      </w:r>
      <w:r w:rsidR="00F13145" w:rsidRPr="00F65200">
        <w:rPr>
          <w:rFonts w:ascii="Verdana" w:hAnsi="Verdana"/>
          <w:sz w:val="20"/>
          <w:szCs w:val="20"/>
        </w:rPr>
        <w:t>a</w:t>
      </w:r>
      <w:r w:rsidRPr="00F65200">
        <w:rPr>
          <w:rFonts w:ascii="Verdana" w:hAnsi="Verdana"/>
          <w:sz w:val="20"/>
          <w:szCs w:val="20"/>
        </w:rPr>
        <w:t xml:space="preserve">t </w:t>
      </w:r>
    </w:p>
    <w:p w14:paraId="251E5C98" w14:textId="77777777" w:rsidR="009E363A" w:rsidRPr="00F65200" w:rsidRDefault="00F13145" w:rsidP="00124C7E">
      <w:pPr>
        <w:pStyle w:val="Lijstalinea"/>
        <w:numPr>
          <w:ilvl w:val="0"/>
          <w:numId w:val="15"/>
        </w:numPr>
        <w:rPr>
          <w:rFonts w:ascii="Verdana" w:hAnsi="Verdana"/>
          <w:sz w:val="20"/>
          <w:szCs w:val="20"/>
        </w:rPr>
      </w:pPr>
      <w:r w:rsidRPr="00F65200">
        <w:rPr>
          <w:rFonts w:ascii="Verdana" w:hAnsi="Verdana"/>
          <w:sz w:val="20"/>
          <w:szCs w:val="20"/>
        </w:rPr>
        <w:t xml:space="preserve">de algemene en specifieke veiligheidsinstructies te allen tijde </w:t>
      </w:r>
      <w:r w:rsidR="009E363A" w:rsidRPr="00F65200">
        <w:rPr>
          <w:rFonts w:ascii="Verdana" w:hAnsi="Verdana"/>
          <w:sz w:val="20"/>
          <w:szCs w:val="20"/>
        </w:rPr>
        <w:t>naleeft</w:t>
      </w:r>
    </w:p>
    <w:p w14:paraId="60883BC3" w14:textId="54855C5C" w:rsidR="00F13145" w:rsidRPr="00F65200" w:rsidRDefault="000A5B27" w:rsidP="00124C7E">
      <w:pPr>
        <w:pStyle w:val="Lijstalinea"/>
        <w:numPr>
          <w:ilvl w:val="0"/>
          <w:numId w:val="15"/>
        </w:numPr>
        <w:rPr>
          <w:rFonts w:ascii="Verdana" w:hAnsi="Verdana"/>
          <w:sz w:val="20"/>
          <w:szCs w:val="20"/>
        </w:rPr>
      </w:pPr>
      <w:r>
        <w:rPr>
          <w:rFonts w:ascii="Verdana" w:hAnsi="Verdana"/>
          <w:sz w:val="20"/>
          <w:szCs w:val="20"/>
        </w:rPr>
        <w:t>n</w:t>
      </w:r>
      <w:r w:rsidR="009E363A" w:rsidRPr="00F65200">
        <w:rPr>
          <w:rFonts w:ascii="Verdana" w:hAnsi="Verdana"/>
          <w:sz w:val="20"/>
          <w:szCs w:val="20"/>
        </w:rPr>
        <w:t>ooit s</w:t>
      </w:r>
      <w:r w:rsidR="00F13145" w:rsidRPr="00F65200">
        <w:rPr>
          <w:rFonts w:ascii="Verdana" w:hAnsi="Verdana"/>
          <w:sz w:val="20"/>
          <w:szCs w:val="20"/>
        </w:rPr>
        <w:t>pecifieke veiligheidsvoorzieningen uitschakel</w:t>
      </w:r>
      <w:r w:rsidR="009E363A" w:rsidRPr="00F65200">
        <w:rPr>
          <w:rFonts w:ascii="Verdana" w:hAnsi="Verdana"/>
          <w:sz w:val="20"/>
          <w:szCs w:val="20"/>
        </w:rPr>
        <w:t>t</w:t>
      </w:r>
      <w:r w:rsidR="00F13145" w:rsidRPr="00F65200">
        <w:rPr>
          <w:rFonts w:ascii="Verdana" w:hAnsi="Verdana"/>
          <w:sz w:val="20"/>
          <w:szCs w:val="20"/>
        </w:rPr>
        <w:t xml:space="preserve"> “om gemakkelijker of vlugger te kunnen werken”</w:t>
      </w:r>
    </w:p>
    <w:p w14:paraId="522C751B" w14:textId="15AA6CE3" w:rsidR="009E363A" w:rsidRPr="00F65200" w:rsidRDefault="009E363A" w:rsidP="00124C7E">
      <w:pPr>
        <w:pStyle w:val="Lijstalinea"/>
        <w:numPr>
          <w:ilvl w:val="0"/>
          <w:numId w:val="15"/>
        </w:numPr>
        <w:rPr>
          <w:rFonts w:ascii="Verdana" w:hAnsi="Verdana"/>
          <w:sz w:val="20"/>
          <w:szCs w:val="20"/>
        </w:rPr>
      </w:pPr>
      <w:r w:rsidRPr="00F65200">
        <w:rPr>
          <w:rFonts w:ascii="Verdana" w:hAnsi="Verdana"/>
          <w:sz w:val="20"/>
          <w:szCs w:val="20"/>
        </w:rPr>
        <w:t xml:space="preserve">(zichtbare) </w:t>
      </w:r>
      <w:r w:rsidR="00F13145" w:rsidRPr="00F65200">
        <w:rPr>
          <w:rFonts w:ascii="Verdana" w:hAnsi="Verdana"/>
          <w:sz w:val="20"/>
          <w:szCs w:val="20"/>
        </w:rPr>
        <w:t xml:space="preserve">gebreken, onvoldoende functionerende beveiligingen, </w:t>
      </w:r>
      <w:r w:rsidRPr="00F65200">
        <w:rPr>
          <w:rFonts w:ascii="Verdana" w:hAnsi="Verdana"/>
          <w:sz w:val="20"/>
          <w:szCs w:val="20"/>
        </w:rPr>
        <w:t>…</w:t>
      </w:r>
      <w:r w:rsidR="00F13145" w:rsidRPr="00F65200">
        <w:rPr>
          <w:rFonts w:ascii="Verdana" w:hAnsi="Verdana"/>
          <w:sz w:val="20"/>
          <w:szCs w:val="20"/>
        </w:rPr>
        <w:t xml:space="preserve"> onmiddellijk meldt aan de </w:t>
      </w:r>
      <w:r w:rsidRPr="00F65200">
        <w:rPr>
          <w:rFonts w:ascii="Verdana" w:hAnsi="Verdana"/>
          <w:sz w:val="20"/>
          <w:szCs w:val="20"/>
        </w:rPr>
        <w:t xml:space="preserve">direct </w:t>
      </w:r>
      <w:r w:rsidR="00F13145" w:rsidRPr="00F65200">
        <w:rPr>
          <w:rFonts w:ascii="Verdana" w:hAnsi="Verdana"/>
          <w:sz w:val="20"/>
          <w:szCs w:val="20"/>
        </w:rPr>
        <w:t xml:space="preserve">leidinggevende die </w:t>
      </w:r>
      <w:r w:rsidRPr="00F65200">
        <w:rPr>
          <w:rFonts w:ascii="Verdana" w:hAnsi="Verdana"/>
          <w:sz w:val="20"/>
          <w:szCs w:val="20"/>
        </w:rPr>
        <w:t xml:space="preserve">de nodige maatregelen treft opdat onveilige arbeidsmiddelen niet meer kunnen gebruikt worden </w:t>
      </w:r>
    </w:p>
    <w:p w14:paraId="6AC034B5" w14:textId="256D168F" w:rsidR="00F13145" w:rsidRPr="00F65200" w:rsidRDefault="00F13145" w:rsidP="00615670">
      <w:pPr>
        <w:pStyle w:val="Lijstalinea"/>
        <w:numPr>
          <w:ilvl w:val="0"/>
          <w:numId w:val="15"/>
        </w:numPr>
        <w:spacing w:after="0"/>
        <w:rPr>
          <w:rFonts w:ascii="Verdana" w:hAnsi="Verdana"/>
          <w:sz w:val="20"/>
          <w:szCs w:val="20"/>
        </w:rPr>
      </w:pPr>
      <w:r w:rsidRPr="00F65200">
        <w:rPr>
          <w:rFonts w:ascii="Verdana" w:hAnsi="Verdana"/>
          <w:sz w:val="20"/>
          <w:szCs w:val="20"/>
        </w:rPr>
        <w:t xml:space="preserve">zelf </w:t>
      </w:r>
      <w:r w:rsidR="000865EA" w:rsidRPr="00F65200">
        <w:rPr>
          <w:rFonts w:ascii="Verdana" w:hAnsi="Verdana"/>
          <w:sz w:val="20"/>
          <w:szCs w:val="20"/>
        </w:rPr>
        <w:t>geen</w:t>
      </w:r>
      <w:r w:rsidRPr="00F65200">
        <w:rPr>
          <w:rFonts w:ascii="Verdana" w:hAnsi="Verdana"/>
          <w:sz w:val="20"/>
          <w:szCs w:val="20"/>
        </w:rPr>
        <w:t xml:space="preserve"> herstellings- of onderhoudswerken uitvoer</w:t>
      </w:r>
      <w:r w:rsidR="000865EA" w:rsidRPr="00F65200">
        <w:rPr>
          <w:rFonts w:ascii="Verdana" w:hAnsi="Verdana"/>
          <w:sz w:val="20"/>
          <w:szCs w:val="20"/>
        </w:rPr>
        <w:t>t</w:t>
      </w:r>
      <w:r w:rsidRPr="00F65200">
        <w:rPr>
          <w:rFonts w:ascii="Verdana" w:hAnsi="Verdana"/>
          <w:sz w:val="20"/>
          <w:szCs w:val="20"/>
        </w:rPr>
        <w:t xml:space="preserve">, tenzij </w:t>
      </w:r>
      <w:r w:rsidR="009E363A" w:rsidRPr="00F65200">
        <w:rPr>
          <w:rFonts w:ascii="Verdana" w:hAnsi="Verdana"/>
          <w:sz w:val="20"/>
          <w:szCs w:val="20"/>
        </w:rPr>
        <w:t>het</w:t>
      </w:r>
      <w:r w:rsidRPr="00F65200">
        <w:rPr>
          <w:rFonts w:ascii="Verdana" w:hAnsi="Verdana"/>
          <w:sz w:val="20"/>
          <w:szCs w:val="20"/>
        </w:rPr>
        <w:t xml:space="preserve"> hiervoor zelf de bevoegdheid of de opdracht </w:t>
      </w:r>
      <w:r w:rsidR="009E363A" w:rsidRPr="00F65200">
        <w:rPr>
          <w:rFonts w:ascii="Verdana" w:hAnsi="Verdana"/>
          <w:sz w:val="20"/>
          <w:szCs w:val="20"/>
        </w:rPr>
        <w:t>heeft</w:t>
      </w:r>
      <w:r w:rsidRPr="00F65200">
        <w:rPr>
          <w:rFonts w:ascii="Verdana" w:hAnsi="Verdana"/>
          <w:sz w:val="20"/>
          <w:szCs w:val="20"/>
        </w:rPr>
        <w:t xml:space="preserve"> gekregen</w:t>
      </w:r>
      <w:r w:rsidR="00D76367">
        <w:rPr>
          <w:rFonts w:ascii="Verdana" w:hAnsi="Verdana"/>
          <w:sz w:val="20"/>
          <w:szCs w:val="20"/>
        </w:rPr>
        <w:br/>
      </w:r>
    </w:p>
    <w:p w14:paraId="21FD225D" w14:textId="5B909BCF" w:rsidR="00FE619A" w:rsidRPr="003819F3" w:rsidRDefault="00FE619A" w:rsidP="00615670">
      <w:pPr>
        <w:pStyle w:val="Kop2"/>
        <w:spacing w:before="0"/>
        <w:rPr>
          <w:rFonts w:ascii="Verdana" w:hAnsi="Verdana"/>
          <w:b w:val="0"/>
          <w:bCs w:val="0"/>
        </w:rPr>
      </w:pPr>
      <w:bookmarkStart w:id="135" w:name="_Toc86062877"/>
      <w:r w:rsidRPr="003819F3">
        <w:rPr>
          <w:rFonts w:ascii="Verdana" w:hAnsi="Verdana"/>
          <w:b w:val="0"/>
          <w:bCs w:val="0"/>
        </w:rPr>
        <w:t>Art</w:t>
      </w:r>
      <w:r w:rsidR="00F763B9" w:rsidRPr="003819F3">
        <w:rPr>
          <w:rFonts w:ascii="Verdana" w:hAnsi="Verdana"/>
          <w:b w:val="0"/>
          <w:bCs w:val="0"/>
        </w:rPr>
        <w:t>.</w:t>
      </w:r>
      <w:r w:rsidRPr="003819F3">
        <w:rPr>
          <w:rFonts w:ascii="Verdana" w:hAnsi="Verdana"/>
          <w:b w:val="0"/>
          <w:bCs w:val="0"/>
        </w:rPr>
        <w:t xml:space="preserve"> </w:t>
      </w:r>
      <w:r w:rsidR="000865EA" w:rsidRPr="003819F3">
        <w:rPr>
          <w:rFonts w:ascii="Verdana" w:hAnsi="Verdana"/>
          <w:b w:val="0"/>
          <w:bCs w:val="0"/>
        </w:rPr>
        <w:t>3</w:t>
      </w:r>
      <w:r w:rsidR="00F763B9" w:rsidRPr="003819F3">
        <w:rPr>
          <w:rFonts w:ascii="Verdana" w:hAnsi="Verdana"/>
          <w:b w:val="0"/>
          <w:bCs w:val="0"/>
        </w:rPr>
        <w:t>8.</w:t>
      </w:r>
      <w:r w:rsidRPr="003819F3">
        <w:rPr>
          <w:rFonts w:ascii="Verdana" w:hAnsi="Verdana"/>
          <w:b w:val="0"/>
          <w:bCs w:val="0"/>
        </w:rPr>
        <w:t xml:space="preserve"> </w:t>
      </w:r>
      <w:bookmarkStart w:id="136" w:name="_Hlk78189951"/>
      <w:r w:rsidRPr="003819F3">
        <w:rPr>
          <w:rFonts w:ascii="Verdana" w:hAnsi="Verdana"/>
          <w:b w:val="0"/>
          <w:bCs w:val="0"/>
        </w:rPr>
        <w:t>–</w:t>
      </w:r>
      <w:bookmarkEnd w:id="136"/>
      <w:r w:rsidRPr="003819F3">
        <w:rPr>
          <w:rFonts w:ascii="Verdana" w:hAnsi="Verdana"/>
          <w:b w:val="0"/>
          <w:bCs w:val="0"/>
        </w:rPr>
        <w:t xml:space="preserve"> Werkkledij en persoonlijke beschermingsmiddelen (</w:t>
      </w:r>
      <w:proofErr w:type="spellStart"/>
      <w:r w:rsidRPr="003819F3">
        <w:rPr>
          <w:rFonts w:ascii="Verdana" w:hAnsi="Verdana"/>
          <w:b w:val="0"/>
          <w:bCs w:val="0"/>
        </w:rPr>
        <w:t>PBM’s</w:t>
      </w:r>
      <w:proofErr w:type="spellEnd"/>
      <w:r w:rsidRPr="003819F3">
        <w:rPr>
          <w:rFonts w:ascii="Verdana" w:hAnsi="Verdana"/>
          <w:b w:val="0"/>
          <w:bCs w:val="0"/>
        </w:rPr>
        <w:t>)</w:t>
      </w:r>
      <w:bookmarkEnd w:id="135"/>
    </w:p>
    <w:p w14:paraId="3F4CF3D6" w14:textId="77777777" w:rsidR="00682AB7" w:rsidRPr="00F65200" w:rsidRDefault="00682AB7" w:rsidP="00615670">
      <w:pPr>
        <w:spacing w:after="120"/>
        <w:rPr>
          <w:rFonts w:ascii="Verdana" w:hAnsi="Verdana"/>
          <w:sz w:val="20"/>
          <w:szCs w:val="20"/>
        </w:rPr>
      </w:pPr>
      <w:r w:rsidRPr="00F65200">
        <w:rPr>
          <w:rFonts w:ascii="Verdana" w:hAnsi="Verdana"/>
          <w:sz w:val="20"/>
          <w:szCs w:val="20"/>
        </w:rPr>
        <w:t xml:space="preserve">De aanstellende overheid kan aan sommige ambten of aan de titularissen van sommige ambten – onder meer voor het uitvoeren van werkzaamheden die specifieke risico's inhouden – de verplichting opleggen werkkledij of </w:t>
      </w:r>
      <w:proofErr w:type="spellStart"/>
      <w:r w:rsidRPr="00F65200">
        <w:rPr>
          <w:rFonts w:ascii="Verdana" w:hAnsi="Verdana"/>
          <w:sz w:val="20"/>
          <w:szCs w:val="20"/>
        </w:rPr>
        <w:t>PBM’s</w:t>
      </w:r>
      <w:proofErr w:type="spellEnd"/>
      <w:r w:rsidRPr="00F65200">
        <w:rPr>
          <w:rFonts w:ascii="Verdana" w:hAnsi="Verdana"/>
          <w:sz w:val="20"/>
          <w:szCs w:val="20"/>
        </w:rPr>
        <w:t xml:space="preserve"> te dragen. De personeelsleden zijn inzake veiligheid verplicht de werkkledij en de persoonlijke beschermingsmiddelen, die bij hun werk vereist zijn, te gebruiken volgens de voorschriften.</w:t>
      </w:r>
    </w:p>
    <w:p w14:paraId="2293258E" w14:textId="19C52D9E" w:rsidR="000865EA" w:rsidRPr="00F65200" w:rsidRDefault="000865EA" w:rsidP="00615670">
      <w:pPr>
        <w:spacing w:after="120"/>
        <w:rPr>
          <w:rFonts w:ascii="Verdana" w:hAnsi="Verdana"/>
          <w:sz w:val="20"/>
          <w:szCs w:val="20"/>
        </w:rPr>
      </w:pPr>
      <w:r w:rsidRPr="00F65200">
        <w:rPr>
          <w:rFonts w:ascii="Verdana" w:hAnsi="Verdana"/>
          <w:sz w:val="20"/>
          <w:szCs w:val="20"/>
        </w:rPr>
        <w:t xml:space="preserve">Onder werkkledij wordt verstaan: kledij bestemd om te vermijden dat het personeelslid zich vuil maakt door de aard van zijn activiteiten en die niet beschouwd wordt als beschermingskledij. Bv. </w:t>
      </w:r>
      <w:r w:rsidR="00682AB7" w:rsidRPr="00F65200">
        <w:rPr>
          <w:rFonts w:ascii="Verdana" w:hAnsi="Verdana"/>
          <w:sz w:val="20"/>
          <w:szCs w:val="20"/>
        </w:rPr>
        <w:t>werk</w:t>
      </w:r>
      <w:r w:rsidRPr="00F65200">
        <w:rPr>
          <w:rFonts w:ascii="Verdana" w:hAnsi="Verdana"/>
          <w:sz w:val="20"/>
          <w:szCs w:val="20"/>
        </w:rPr>
        <w:t xml:space="preserve">schort </w:t>
      </w:r>
    </w:p>
    <w:p w14:paraId="02148B63" w14:textId="4A7919BD" w:rsidR="000865EA" w:rsidRPr="00F65200" w:rsidRDefault="000865EA" w:rsidP="00615670">
      <w:pPr>
        <w:spacing w:after="120"/>
        <w:rPr>
          <w:rFonts w:ascii="Verdana" w:hAnsi="Verdana"/>
          <w:sz w:val="20"/>
          <w:szCs w:val="20"/>
        </w:rPr>
      </w:pPr>
      <w:r w:rsidRPr="00F65200">
        <w:rPr>
          <w:rFonts w:ascii="Verdana" w:hAnsi="Verdana"/>
          <w:sz w:val="20"/>
          <w:szCs w:val="20"/>
        </w:rPr>
        <w:t>Onder persoonlijke beschermingsmiddelen wordt verstaan: een middel dat door een persoon wordt gedragen of vastgehouden als bescherming tegen risico’s die zijn gezondheid of veiligheid bedreigen. Persoonlijke beschermingsmiddelen mogen pas worden gebruikt als de risico’s niet op een andere manier kunnen worden beperkt en zijn dus altijd het sluitstuk bij het treffen van maatregelen</w:t>
      </w:r>
      <w:r w:rsidR="00682AB7" w:rsidRPr="00F65200">
        <w:rPr>
          <w:rFonts w:ascii="Verdana" w:hAnsi="Verdana"/>
          <w:sz w:val="20"/>
          <w:szCs w:val="20"/>
        </w:rPr>
        <w:t xml:space="preserve">. Bv. </w:t>
      </w:r>
      <w:r w:rsidR="009E363A" w:rsidRPr="00F65200">
        <w:rPr>
          <w:rFonts w:ascii="Verdana" w:hAnsi="Verdana"/>
          <w:sz w:val="20"/>
          <w:szCs w:val="20"/>
        </w:rPr>
        <w:t>veiligheids</w:t>
      </w:r>
      <w:r w:rsidR="00682AB7" w:rsidRPr="00F65200">
        <w:rPr>
          <w:rFonts w:ascii="Verdana" w:hAnsi="Verdana"/>
          <w:sz w:val="20"/>
          <w:szCs w:val="20"/>
        </w:rPr>
        <w:t xml:space="preserve">schoenen, </w:t>
      </w:r>
      <w:r w:rsidR="009E363A" w:rsidRPr="00F65200">
        <w:rPr>
          <w:rFonts w:ascii="Verdana" w:hAnsi="Verdana"/>
          <w:sz w:val="20"/>
          <w:szCs w:val="20"/>
        </w:rPr>
        <w:t>kledij met signaalfunctie, enz</w:t>
      </w:r>
      <w:r w:rsidR="00682AB7" w:rsidRPr="00F65200">
        <w:rPr>
          <w:rFonts w:ascii="Verdana" w:hAnsi="Verdana"/>
          <w:sz w:val="20"/>
          <w:szCs w:val="20"/>
        </w:rPr>
        <w:t>.</w:t>
      </w:r>
    </w:p>
    <w:p w14:paraId="74358052" w14:textId="5D236FEA" w:rsidR="00FE619A" w:rsidRPr="00F65200" w:rsidRDefault="00FE619A" w:rsidP="00615670">
      <w:pPr>
        <w:spacing w:after="120"/>
        <w:rPr>
          <w:rFonts w:ascii="Verdana" w:hAnsi="Verdana"/>
          <w:sz w:val="20"/>
          <w:szCs w:val="20"/>
        </w:rPr>
      </w:pPr>
      <w:r w:rsidRPr="00F65200">
        <w:rPr>
          <w:rFonts w:ascii="Verdana" w:hAnsi="Verdana"/>
          <w:sz w:val="20"/>
          <w:szCs w:val="20"/>
        </w:rPr>
        <w:t>De personeelsleden waarvoor werkkledij ter beschikking wordt</w:t>
      </w:r>
      <w:r w:rsidR="00372573" w:rsidRPr="00F65200">
        <w:rPr>
          <w:rFonts w:ascii="Verdana" w:hAnsi="Verdana"/>
          <w:sz w:val="20"/>
          <w:szCs w:val="20"/>
        </w:rPr>
        <w:t xml:space="preserve"> </w:t>
      </w:r>
      <w:r w:rsidRPr="00F65200">
        <w:rPr>
          <w:rFonts w:ascii="Verdana" w:hAnsi="Verdana"/>
          <w:sz w:val="20"/>
          <w:szCs w:val="20"/>
        </w:rPr>
        <w:t xml:space="preserve">gesteld, zijn verplicht deze te dragen tijdens hun diensturen. Het dragen van </w:t>
      </w:r>
      <w:proofErr w:type="spellStart"/>
      <w:r w:rsidRPr="00F65200">
        <w:rPr>
          <w:rFonts w:ascii="Verdana" w:hAnsi="Verdana"/>
          <w:sz w:val="20"/>
          <w:szCs w:val="20"/>
        </w:rPr>
        <w:t>PBM’s</w:t>
      </w:r>
      <w:proofErr w:type="spellEnd"/>
      <w:r w:rsidRPr="00F65200">
        <w:rPr>
          <w:rFonts w:ascii="Verdana" w:hAnsi="Verdana"/>
          <w:sz w:val="20"/>
          <w:szCs w:val="20"/>
        </w:rPr>
        <w:t xml:space="preserve"> is slechts verplicht bij het uitoefenen van bepaalde werkzaamheden</w:t>
      </w:r>
      <w:r w:rsidR="009E363A" w:rsidRPr="00F65200">
        <w:rPr>
          <w:rFonts w:ascii="Verdana" w:hAnsi="Verdana"/>
          <w:sz w:val="20"/>
          <w:szCs w:val="20"/>
        </w:rPr>
        <w:t>, m.n. werkzaamheden die specifieke risico’s inhouden.</w:t>
      </w:r>
    </w:p>
    <w:p w14:paraId="151EB23A" w14:textId="77777777" w:rsidR="009E363A" w:rsidRPr="00F65200" w:rsidRDefault="009E363A" w:rsidP="00615670">
      <w:pPr>
        <w:spacing w:after="120"/>
        <w:rPr>
          <w:rFonts w:ascii="Verdana" w:hAnsi="Verdana"/>
          <w:sz w:val="20"/>
          <w:szCs w:val="20"/>
        </w:rPr>
      </w:pPr>
      <w:r w:rsidRPr="00F65200">
        <w:rPr>
          <w:rFonts w:ascii="Verdana" w:hAnsi="Verdana"/>
          <w:sz w:val="20"/>
          <w:szCs w:val="20"/>
        </w:rPr>
        <w:t xml:space="preserve">Het personeelslid moet de </w:t>
      </w:r>
      <w:proofErr w:type="spellStart"/>
      <w:r w:rsidRPr="00F65200">
        <w:rPr>
          <w:rFonts w:ascii="Verdana" w:hAnsi="Verdana"/>
          <w:sz w:val="20"/>
          <w:szCs w:val="20"/>
        </w:rPr>
        <w:t>PBM’s</w:t>
      </w:r>
      <w:proofErr w:type="spellEnd"/>
      <w:r w:rsidRPr="00F65200">
        <w:rPr>
          <w:rFonts w:ascii="Verdana" w:hAnsi="Verdana"/>
          <w:sz w:val="20"/>
          <w:szCs w:val="20"/>
        </w:rPr>
        <w:t xml:space="preserve"> correct dragen en er zorg voor dragen. Beschadigde of defecte </w:t>
      </w:r>
      <w:proofErr w:type="spellStart"/>
      <w:r w:rsidRPr="00F65200">
        <w:rPr>
          <w:rFonts w:ascii="Verdana" w:hAnsi="Verdana"/>
          <w:sz w:val="20"/>
          <w:szCs w:val="20"/>
        </w:rPr>
        <w:t>PBM’s</w:t>
      </w:r>
      <w:proofErr w:type="spellEnd"/>
      <w:r w:rsidRPr="00F65200">
        <w:rPr>
          <w:rFonts w:ascii="Verdana" w:hAnsi="Verdana"/>
          <w:sz w:val="20"/>
          <w:szCs w:val="20"/>
        </w:rPr>
        <w:t xml:space="preserve"> bieden onvoldoende bescherming en moeten worden vervangen. </w:t>
      </w:r>
    </w:p>
    <w:p w14:paraId="37E1501D" w14:textId="77777777" w:rsidR="009E363A" w:rsidRPr="00F65200" w:rsidRDefault="009E363A" w:rsidP="00124C7E">
      <w:pPr>
        <w:rPr>
          <w:rFonts w:ascii="Verdana" w:hAnsi="Verdana"/>
          <w:sz w:val="20"/>
          <w:szCs w:val="20"/>
        </w:rPr>
      </w:pPr>
      <w:r w:rsidRPr="00F65200">
        <w:rPr>
          <w:rFonts w:ascii="Verdana" w:hAnsi="Verdana"/>
          <w:sz w:val="20"/>
          <w:szCs w:val="20"/>
        </w:rPr>
        <w:t>Als de vereiste beschermingsmiddelen niet onmiddellijk voorhanden zijn, dan moet het personeelslid erom verzoeken alvorens het werk aan te vatten.</w:t>
      </w:r>
    </w:p>
    <w:p w14:paraId="71696AA3" w14:textId="7745AB83" w:rsidR="00FE619A" w:rsidRPr="00F65200" w:rsidRDefault="00FE619A" w:rsidP="00615670">
      <w:pPr>
        <w:spacing w:after="120"/>
        <w:rPr>
          <w:rFonts w:ascii="Verdana" w:hAnsi="Verdana"/>
          <w:sz w:val="20"/>
          <w:szCs w:val="20"/>
        </w:rPr>
      </w:pPr>
      <w:r w:rsidRPr="00F65200">
        <w:rPr>
          <w:rFonts w:ascii="Verdana" w:hAnsi="Verdana"/>
          <w:sz w:val="20"/>
          <w:szCs w:val="20"/>
        </w:rPr>
        <w:lastRenderedPageBreak/>
        <w:t xml:space="preserve">De veiligheidsinstructiekaarten en pictogrammen, aangebracht in de werkplaats of op machines, geven aan welke </w:t>
      </w:r>
      <w:proofErr w:type="spellStart"/>
      <w:r w:rsidRPr="00F65200">
        <w:rPr>
          <w:rFonts w:ascii="Verdana" w:hAnsi="Verdana"/>
          <w:sz w:val="20"/>
          <w:szCs w:val="20"/>
        </w:rPr>
        <w:t>PBM’s</w:t>
      </w:r>
      <w:proofErr w:type="spellEnd"/>
      <w:r w:rsidRPr="00F65200">
        <w:rPr>
          <w:rFonts w:ascii="Verdana" w:hAnsi="Verdana"/>
          <w:sz w:val="20"/>
          <w:szCs w:val="20"/>
        </w:rPr>
        <w:t xml:space="preserve"> gebruikt moeten worden.</w:t>
      </w:r>
      <w:r w:rsidR="00AE1A56">
        <w:rPr>
          <w:rFonts w:ascii="Verdana" w:hAnsi="Verdana"/>
          <w:sz w:val="20"/>
          <w:szCs w:val="20"/>
        </w:rPr>
        <w:t xml:space="preserve"> Het personeel is verplicht deze instructies na te leven.</w:t>
      </w:r>
    </w:p>
    <w:p w14:paraId="7BEF41EC" w14:textId="59CB3BDB" w:rsidR="00FE619A" w:rsidRPr="00F65200" w:rsidRDefault="00FE619A" w:rsidP="00615670">
      <w:pPr>
        <w:spacing w:after="120"/>
        <w:rPr>
          <w:rFonts w:ascii="Verdana" w:hAnsi="Verdana"/>
          <w:sz w:val="20"/>
          <w:szCs w:val="20"/>
        </w:rPr>
      </w:pPr>
      <w:r w:rsidRPr="00F65200">
        <w:rPr>
          <w:rFonts w:ascii="Verdana" w:hAnsi="Verdana"/>
          <w:sz w:val="20"/>
          <w:szCs w:val="20"/>
        </w:rPr>
        <w:t>Het</w:t>
      </w:r>
      <w:r w:rsidR="000865EA" w:rsidRPr="00F65200">
        <w:rPr>
          <w:rFonts w:ascii="Verdana" w:hAnsi="Verdana"/>
          <w:sz w:val="20"/>
          <w:szCs w:val="20"/>
        </w:rPr>
        <w:t xml:space="preserve"> bestuur staat in voor</w:t>
      </w:r>
      <w:r w:rsidRPr="00F65200">
        <w:rPr>
          <w:rFonts w:ascii="Verdana" w:hAnsi="Verdana"/>
          <w:sz w:val="20"/>
          <w:szCs w:val="20"/>
        </w:rPr>
        <w:t xml:space="preserve"> het onderhoud, de herstelling en zo nodig de vervanging van de werkkledij en PBM’S.</w:t>
      </w:r>
    </w:p>
    <w:p w14:paraId="0F69D036" w14:textId="65072485" w:rsidR="009E363A" w:rsidRPr="00F65200" w:rsidRDefault="009E363A" w:rsidP="00615670">
      <w:pPr>
        <w:spacing w:after="0"/>
        <w:rPr>
          <w:rFonts w:ascii="Verdana" w:hAnsi="Verdana"/>
          <w:sz w:val="20"/>
          <w:szCs w:val="20"/>
        </w:rPr>
      </w:pPr>
      <w:r w:rsidRPr="00F65200">
        <w:rPr>
          <w:rFonts w:ascii="Verdana" w:hAnsi="Verdana"/>
          <w:sz w:val="20"/>
          <w:szCs w:val="20"/>
        </w:rPr>
        <w:t>Behoudens in voorziene gevallen of aan daartoe gemachtigde personeelsleden, is het niet toegelaten zich in deze kledij buiten de diensturen te begeven.</w:t>
      </w:r>
      <w:r w:rsidR="00D76367">
        <w:rPr>
          <w:rFonts w:ascii="Verdana" w:hAnsi="Verdana"/>
          <w:sz w:val="20"/>
          <w:szCs w:val="20"/>
        </w:rPr>
        <w:br/>
      </w:r>
    </w:p>
    <w:p w14:paraId="17FAB6DF" w14:textId="34812206" w:rsidR="00FE619A" w:rsidRPr="003819F3" w:rsidRDefault="00FE619A" w:rsidP="00615670">
      <w:pPr>
        <w:pStyle w:val="Kop2"/>
        <w:spacing w:before="0"/>
        <w:rPr>
          <w:rFonts w:ascii="Verdana" w:hAnsi="Verdana"/>
          <w:b w:val="0"/>
          <w:bCs w:val="0"/>
        </w:rPr>
      </w:pPr>
      <w:bookmarkStart w:id="137" w:name="_Toc86062878"/>
      <w:r w:rsidRPr="003819F3">
        <w:rPr>
          <w:rFonts w:ascii="Verdana" w:hAnsi="Verdana"/>
          <w:b w:val="0"/>
          <w:bCs w:val="0"/>
        </w:rPr>
        <w:t>Art</w:t>
      </w:r>
      <w:r w:rsidR="00F763B9" w:rsidRPr="003819F3">
        <w:rPr>
          <w:rFonts w:ascii="Verdana" w:hAnsi="Verdana"/>
          <w:b w:val="0"/>
          <w:bCs w:val="0"/>
        </w:rPr>
        <w:t>.</w:t>
      </w:r>
      <w:r w:rsidRPr="003819F3">
        <w:rPr>
          <w:rFonts w:ascii="Verdana" w:hAnsi="Verdana"/>
          <w:b w:val="0"/>
          <w:bCs w:val="0"/>
        </w:rPr>
        <w:t xml:space="preserve"> </w:t>
      </w:r>
      <w:r w:rsidR="000865EA" w:rsidRPr="003819F3">
        <w:rPr>
          <w:rFonts w:ascii="Verdana" w:hAnsi="Verdana"/>
          <w:b w:val="0"/>
          <w:bCs w:val="0"/>
        </w:rPr>
        <w:t>3</w:t>
      </w:r>
      <w:r w:rsidR="00F763B9" w:rsidRPr="003819F3">
        <w:rPr>
          <w:rFonts w:ascii="Verdana" w:hAnsi="Verdana"/>
          <w:b w:val="0"/>
          <w:bCs w:val="0"/>
        </w:rPr>
        <w:t>9.</w:t>
      </w:r>
      <w:r w:rsidRPr="003819F3">
        <w:rPr>
          <w:rFonts w:ascii="Verdana" w:hAnsi="Verdana"/>
          <w:b w:val="0"/>
          <w:bCs w:val="0"/>
        </w:rPr>
        <w:t xml:space="preserve"> – </w:t>
      </w:r>
      <w:r w:rsidR="00682AB7" w:rsidRPr="003819F3">
        <w:rPr>
          <w:rFonts w:ascii="Verdana" w:hAnsi="Verdana"/>
          <w:b w:val="0"/>
          <w:bCs w:val="0"/>
        </w:rPr>
        <w:t>Gezondheid</w:t>
      </w:r>
      <w:r w:rsidRPr="003819F3">
        <w:rPr>
          <w:rFonts w:ascii="Verdana" w:hAnsi="Verdana"/>
          <w:b w:val="0"/>
          <w:bCs w:val="0"/>
        </w:rPr>
        <w:t xml:space="preserve"> en hygiëne</w:t>
      </w:r>
      <w:bookmarkEnd w:id="137"/>
    </w:p>
    <w:p w14:paraId="08464ACD" w14:textId="093419CF" w:rsidR="00FE619A" w:rsidRPr="00F65200" w:rsidRDefault="00FE619A" w:rsidP="00615670">
      <w:pPr>
        <w:spacing w:after="120"/>
        <w:rPr>
          <w:rFonts w:ascii="Verdana" w:hAnsi="Verdana"/>
          <w:sz w:val="20"/>
          <w:szCs w:val="20"/>
        </w:rPr>
      </w:pPr>
      <w:r w:rsidRPr="00F65200">
        <w:rPr>
          <w:rFonts w:ascii="Verdana" w:hAnsi="Verdana"/>
          <w:sz w:val="20"/>
          <w:szCs w:val="20"/>
        </w:rPr>
        <w:t>Gezien het kader waarin de diensten gepresteerd worden</w:t>
      </w:r>
      <w:r w:rsidR="006A1D66">
        <w:rPr>
          <w:rFonts w:ascii="Verdana" w:hAnsi="Verdana"/>
          <w:sz w:val="20"/>
          <w:szCs w:val="20"/>
        </w:rPr>
        <w:t>,</w:t>
      </w:r>
      <w:r w:rsidRPr="00F65200">
        <w:rPr>
          <w:rFonts w:ascii="Verdana" w:hAnsi="Verdana"/>
          <w:sz w:val="20"/>
          <w:szCs w:val="20"/>
        </w:rPr>
        <w:t xml:space="preserve"> zullen de personeelsleden bijzondere aandacht besteden aan hun persoonlijke hygiëne en uiterlijke verzorging.</w:t>
      </w:r>
    </w:p>
    <w:p w14:paraId="0BB06062" w14:textId="63CC20AC" w:rsidR="00FE619A" w:rsidRPr="00F65200" w:rsidRDefault="00FE619A" w:rsidP="00615670">
      <w:pPr>
        <w:spacing w:after="120"/>
        <w:rPr>
          <w:rFonts w:ascii="Verdana" w:hAnsi="Verdana"/>
          <w:sz w:val="20"/>
          <w:szCs w:val="20"/>
        </w:rPr>
      </w:pPr>
      <w:r w:rsidRPr="00F65200">
        <w:rPr>
          <w:rFonts w:ascii="Verdana" w:hAnsi="Verdana"/>
          <w:sz w:val="20"/>
          <w:szCs w:val="20"/>
        </w:rPr>
        <w:t xml:space="preserve">De personeelsleden schikken </w:t>
      </w:r>
      <w:r w:rsidR="000865EA" w:rsidRPr="00F65200">
        <w:rPr>
          <w:rFonts w:ascii="Verdana" w:hAnsi="Verdana"/>
          <w:sz w:val="20"/>
          <w:szCs w:val="20"/>
        </w:rPr>
        <w:t xml:space="preserve">zich </w:t>
      </w:r>
      <w:r w:rsidRPr="00F65200">
        <w:rPr>
          <w:rFonts w:ascii="Verdana" w:hAnsi="Verdana"/>
          <w:sz w:val="20"/>
          <w:szCs w:val="20"/>
        </w:rPr>
        <w:t>naar de instructies die hun in dit verband worden verstrekt.</w:t>
      </w:r>
    </w:p>
    <w:p w14:paraId="4565B779" w14:textId="7B422592" w:rsidR="009E363A" w:rsidRDefault="009E363A" w:rsidP="00615670">
      <w:pPr>
        <w:spacing w:after="120"/>
        <w:rPr>
          <w:rFonts w:ascii="Verdana" w:hAnsi="Verdana"/>
          <w:sz w:val="20"/>
          <w:szCs w:val="20"/>
        </w:rPr>
      </w:pPr>
      <w:r w:rsidRPr="00F65200">
        <w:rPr>
          <w:rFonts w:ascii="Verdana" w:hAnsi="Verdana"/>
          <w:sz w:val="20"/>
          <w:szCs w:val="20"/>
        </w:rPr>
        <w:t>De personeelsleden moeten zich onderwerpen aan alle medische onderzoeken die georganiseerd worden volgens de wettelijke en reglementaire bepalingen.</w:t>
      </w:r>
    </w:p>
    <w:p w14:paraId="6A3C8362" w14:textId="77777777" w:rsidR="009E363A" w:rsidRPr="00F65200" w:rsidRDefault="009E363A" w:rsidP="00615670">
      <w:pPr>
        <w:spacing w:after="120"/>
        <w:rPr>
          <w:rFonts w:ascii="Verdana" w:hAnsi="Verdana"/>
          <w:sz w:val="20"/>
          <w:szCs w:val="20"/>
        </w:rPr>
      </w:pPr>
      <w:r w:rsidRPr="00F65200">
        <w:rPr>
          <w:rFonts w:ascii="Verdana" w:hAnsi="Verdana"/>
          <w:sz w:val="20"/>
          <w:szCs w:val="20"/>
        </w:rPr>
        <w:t>De bepalingen van het alcohol- en drugbeleid zoals beschreven in bijlage 8 bij dit arbeidsreglement moeten worden nageleefd.</w:t>
      </w:r>
    </w:p>
    <w:p w14:paraId="2E892C0E" w14:textId="77777777" w:rsidR="009E363A" w:rsidRPr="00F65200" w:rsidRDefault="009E363A" w:rsidP="00615670">
      <w:pPr>
        <w:spacing w:after="120"/>
        <w:rPr>
          <w:rFonts w:ascii="Verdana" w:hAnsi="Verdana"/>
          <w:sz w:val="20"/>
          <w:szCs w:val="20"/>
        </w:rPr>
      </w:pPr>
      <w:r w:rsidRPr="00F65200">
        <w:rPr>
          <w:rFonts w:ascii="Verdana" w:hAnsi="Verdana"/>
          <w:sz w:val="20"/>
          <w:szCs w:val="20"/>
        </w:rPr>
        <w:t>Tijdens de diensturen, overuren of prestaties buiten het uurrooster mag men geen alcohol of drugs gebruiken.</w:t>
      </w:r>
    </w:p>
    <w:p w14:paraId="5F6BECAD" w14:textId="69D7588C" w:rsidR="009E363A" w:rsidRPr="00F65200" w:rsidRDefault="009E363A" w:rsidP="00615670">
      <w:pPr>
        <w:spacing w:after="120"/>
        <w:rPr>
          <w:rFonts w:ascii="Verdana" w:hAnsi="Verdana"/>
          <w:sz w:val="20"/>
          <w:szCs w:val="20"/>
        </w:rPr>
      </w:pPr>
      <w:r w:rsidRPr="00F65200">
        <w:rPr>
          <w:rFonts w:ascii="Verdana" w:hAnsi="Verdana"/>
          <w:sz w:val="20"/>
          <w:szCs w:val="20"/>
        </w:rPr>
        <w:t xml:space="preserve">Het drinken van alcohol vóór een te leveren prestatie is -binnen wettelijke grenzen- enkel toegestaan indien het gebruik ervan de veiligheid van betrokkene en van zijn collega’s en </w:t>
      </w:r>
      <w:r w:rsidR="00EA3C0D">
        <w:rPr>
          <w:rFonts w:ascii="Verdana" w:hAnsi="Verdana"/>
          <w:sz w:val="20"/>
          <w:szCs w:val="20"/>
        </w:rPr>
        <w:t xml:space="preserve">het </w:t>
      </w:r>
      <w:r w:rsidRPr="00F65200">
        <w:rPr>
          <w:rFonts w:ascii="Verdana" w:hAnsi="Verdana"/>
          <w:sz w:val="20"/>
          <w:szCs w:val="20"/>
        </w:rPr>
        <w:t xml:space="preserve">de goede dienstverlening, de waardigheid van het ambt en het imago van het lokaal bestuur niet in het gedrang </w:t>
      </w:r>
      <w:r w:rsidR="00EA3C0D">
        <w:rPr>
          <w:rFonts w:ascii="Verdana" w:hAnsi="Verdana"/>
          <w:sz w:val="20"/>
          <w:szCs w:val="20"/>
        </w:rPr>
        <w:t>brengt</w:t>
      </w:r>
      <w:r w:rsidRPr="00F65200">
        <w:rPr>
          <w:rFonts w:ascii="Verdana" w:hAnsi="Verdana"/>
          <w:sz w:val="20"/>
          <w:szCs w:val="20"/>
        </w:rPr>
        <w:t>.</w:t>
      </w:r>
    </w:p>
    <w:p w14:paraId="4A638FA6" w14:textId="77777777" w:rsidR="009E363A" w:rsidRPr="00F65200" w:rsidRDefault="009E363A" w:rsidP="00615670">
      <w:pPr>
        <w:spacing w:after="120"/>
        <w:rPr>
          <w:rFonts w:ascii="Verdana" w:hAnsi="Verdana"/>
          <w:sz w:val="20"/>
          <w:szCs w:val="20"/>
        </w:rPr>
      </w:pPr>
      <w:r w:rsidRPr="00F65200">
        <w:rPr>
          <w:rFonts w:ascii="Verdana" w:hAnsi="Verdana"/>
          <w:sz w:val="20"/>
          <w:szCs w:val="20"/>
        </w:rPr>
        <w:t>Personeelsleden die instaan voor vervoer en/of die zich met een dienstvoertuig op de openbare weg begeven en personeelsleden die tijdens de uitoefening van het werk in contact komen met kinderen (zoals voor- en naschools toezicht, begeleiding speelpleinwerking…) moeten zich zowel vóór als tijdens de diensturen, en ook tijdens onderbrekingen van de arbeidsdag, volledig van alcoholhoudende dranken onthouden.</w:t>
      </w:r>
    </w:p>
    <w:p w14:paraId="39DA7C1E" w14:textId="5E10E179" w:rsidR="009E363A" w:rsidRPr="00F65200" w:rsidRDefault="009E363A" w:rsidP="00D11E3B">
      <w:pPr>
        <w:spacing w:after="0"/>
        <w:rPr>
          <w:rFonts w:ascii="Verdana" w:hAnsi="Verdana"/>
          <w:b/>
          <w:bCs/>
          <w:sz w:val="20"/>
          <w:szCs w:val="20"/>
        </w:rPr>
      </w:pPr>
      <w:r w:rsidRPr="00F65200">
        <w:rPr>
          <w:rFonts w:ascii="Verdana" w:hAnsi="Verdana"/>
          <w:sz w:val="20"/>
          <w:szCs w:val="20"/>
        </w:rPr>
        <w:t xml:space="preserve">Leidinggevend personeel dat vaststelt dat een medewerker kennelijk onder problematische invloed </w:t>
      </w:r>
      <w:r w:rsidR="00761CCC">
        <w:rPr>
          <w:rFonts w:ascii="Verdana" w:hAnsi="Verdana"/>
          <w:sz w:val="20"/>
          <w:szCs w:val="20"/>
        </w:rPr>
        <w:t>is</w:t>
      </w:r>
      <w:r w:rsidRPr="00F65200">
        <w:rPr>
          <w:rFonts w:ascii="Verdana" w:hAnsi="Verdana"/>
          <w:sz w:val="20"/>
          <w:szCs w:val="20"/>
        </w:rPr>
        <w:t xml:space="preserve"> van alcohol of verdovende middelen, kan onmiddellijk het personeelslid verbieden om -voor de tijd die nodig is- nog verdere prestaties te leveren.</w:t>
      </w:r>
      <w:r w:rsidR="00D76367">
        <w:rPr>
          <w:rFonts w:ascii="Verdana" w:hAnsi="Verdana"/>
          <w:sz w:val="20"/>
          <w:szCs w:val="20"/>
        </w:rPr>
        <w:br/>
      </w:r>
    </w:p>
    <w:p w14:paraId="7169E905" w14:textId="61DE505B" w:rsidR="00FE619A" w:rsidRPr="003819F3" w:rsidRDefault="00FE619A" w:rsidP="00D11E3B">
      <w:pPr>
        <w:pStyle w:val="Kop2"/>
        <w:spacing w:before="0"/>
        <w:rPr>
          <w:rFonts w:ascii="Verdana" w:hAnsi="Verdana"/>
          <w:b w:val="0"/>
          <w:bCs w:val="0"/>
        </w:rPr>
      </w:pPr>
      <w:bookmarkStart w:id="138" w:name="_Toc86062879"/>
      <w:r w:rsidRPr="003819F3">
        <w:rPr>
          <w:rFonts w:ascii="Verdana" w:hAnsi="Verdana"/>
          <w:b w:val="0"/>
          <w:bCs w:val="0"/>
        </w:rPr>
        <w:t>Ar</w:t>
      </w:r>
      <w:r w:rsidR="00F763B9" w:rsidRPr="003819F3">
        <w:rPr>
          <w:rFonts w:ascii="Verdana" w:hAnsi="Verdana"/>
          <w:b w:val="0"/>
          <w:bCs w:val="0"/>
        </w:rPr>
        <w:t>t.</w:t>
      </w:r>
      <w:r w:rsidRPr="003819F3">
        <w:rPr>
          <w:rFonts w:ascii="Verdana" w:hAnsi="Verdana"/>
          <w:b w:val="0"/>
          <w:bCs w:val="0"/>
        </w:rPr>
        <w:t xml:space="preserve"> </w:t>
      </w:r>
      <w:r w:rsidR="00F763B9" w:rsidRPr="003819F3">
        <w:rPr>
          <w:rFonts w:ascii="Verdana" w:hAnsi="Verdana"/>
          <w:b w:val="0"/>
          <w:bCs w:val="0"/>
        </w:rPr>
        <w:t>40.</w:t>
      </w:r>
      <w:r w:rsidR="00FF5F5A" w:rsidRPr="003819F3">
        <w:rPr>
          <w:rFonts w:ascii="Verdana" w:hAnsi="Verdana"/>
          <w:b w:val="0"/>
          <w:bCs w:val="0"/>
        </w:rPr>
        <w:t xml:space="preserve"> </w:t>
      </w:r>
      <w:r w:rsidRPr="003819F3">
        <w:rPr>
          <w:rFonts w:ascii="Verdana" w:hAnsi="Verdana"/>
          <w:b w:val="0"/>
          <w:bCs w:val="0"/>
        </w:rPr>
        <w:t>– Brandveiligheid</w:t>
      </w:r>
      <w:bookmarkEnd w:id="138"/>
    </w:p>
    <w:p w14:paraId="7307017F" w14:textId="753D5499" w:rsidR="00EB4032" w:rsidRPr="00BB4633" w:rsidRDefault="00EB4032" w:rsidP="00124C7E">
      <w:pPr>
        <w:pStyle w:val="Lijstalinea"/>
        <w:numPr>
          <w:ilvl w:val="0"/>
          <w:numId w:val="41"/>
        </w:numPr>
        <w:rPr>
          <w:rFonts w:ascii="Verdana" w:hAnsi="Verdana"/>
          <w:sz w:val="20"/>
          <w:szCs w:val="20"/>
        </w:rPr>
      </w:pPr>
      <w:r w:rsidRPr="00BB4633">
        <w:rPr>
          <w:rFonts w:ascii="Verdana" w:hAnsi="Verdana"/>
          <w:sz w:val="20"/>
          <w:szCs w:val="20"/>
        </w:rPr>
        <w:t>Respecteer rook- en vuurverbod op de aangeduide plaatsen</w:t>
      </w:r>
    </w:p>
    <w:p w14:paraId="6ED156CD" w14:textId="77777777" w:rsidR="00EB4032" w:rsidRPr="00BB4633" w:rsidRDefault="00EB4032" w:rsidP="00124C7E">
      <w:pPr>
        <w:pStyle w:val="Lijstalinea"/>
        <w:numPr>
          <w:ilvl w:val="0"/>
          <w:numId w:val="41"/>
        </w:numPr>
        <w:rPr>
          <w:rFonts w:ascii="Verdana" w:hAnsi="Verdana"/>
          <w:sz w:val="20"/>
          <w:szCs w:val="20"/>
        </w:rPr>
      </w:pPr>
      <w:r w:rsidRPr="00BB4633">
        <w:rPr>
          <w:rFonts w:ascii="Verdana" w:hAnsi="Verdana"/>
          <w:sz w:val="20"/>
          <w:szCs w:val="20"/>
        </w:rPr>
        <w:t>Verricht geen werk waarbij vonken vrijkomen in de buurt van ontvlambare stoffen</w:t>
      </w:r>
    </w:p>
    <w:p w14:paraId="6FFBE570" w14:textId="77777777" w:rsidR="00EB4032" w:rsidRPr="00BB4633" w:rsidRDefault="00EB4032" w:rsidP="00124C7E">
      <w:pPr>
        <w:pStyle w:val="Lijstalinea"/>
        <w:numPr>
          <w:ilvl w:val="0"/>
          <w:numId w:val="41"/>
        </w:numPr>
        <w:rPr>
          <w:rFonts w:ascii="Verdana" w:hAnsi="Verdana"/>
          <w:sz w:val="20"/>
          <w:szCs w:val="20"/>
        </w:rPr>
      </w:pPr>
      <w:r w:rsidRPr="00BB4633">
        <w:rPr>
          <w:rFonts w:ascii="Verdana" w:hAnsi="Verdana"/>
          <w:sz w:val="20"/>
          <w:szCs w:val="20"/>
        </w:rPr>
        <w:t xml:space="preserve">Houd de brandbestrijdingsmiddelen altijd vrij, zodat ze steeds en gemakkelijk bereikbaar zijn </w:t>
      </w:r>
    </w:p>
    <w:p w14:paraId="2D9DFA57" w14:textId="77777777" w:rsidR="00EB4032" w:rsidRPr="00BB4633" w:rsidRDefault="00EB4032" w:rsidP="00124C7E">
      <w:pPr>
        <w:pStyle w:val="Lijstalinea"/>
        <w:numPr>
          <w:ilvl w:val="0"/>
          <w:numId w:val="41"/>
        </w:numPr>
        <w:rPr>
          <w:rFonts w:ascii="Verdana" w:hAnsi="Verdana"/>
          <w:sz w:val="20"/>
          <w:szCs w:val="20"/>
        </w:rPr>
      </w:pPr>
      <w:r w:rsidRPr="00BB4633">
        <w:rPr>
          <w:rFonts w:ascii="Verdana" w:hAnsi="Verdana"/>
          <w:sz w:val="20"/>
          <w:szCs w:val="20"/>
        </w:rPr>
        <w:t>Blokkeer nooit vluchtwegen</w:t>
      </w:r>
    </w:p>
    <w:p w14:paraId="5FA278AF" w14:textId="72052AEF" w:rsidR="00EB4032" w:rsidRDefault="009E363A" w:rsidP="00124C7E">
      <w:pPr>
        <w:pStyle w:val="Lijstalinea"/>
        <w:numPr>
          <w:ilvl w:val="0"/>
          <w:numId w:val="41"/>
        </w:numPr>
        <w:rPr>
          <w:rFonts w:ascii="Verdana" w:hAnsi="Verdana"/>
          <w:sz w:val="20"/>
          <w:szCs w:val="20"/>
        </w:rPr>
      </w:pPr>
      <w:r w:rsidRPr="00D76367">
        <w:rPr>
          <w:rFonts w:ascii="Verdana" w:hAnsi="Verdana"/>
          <w:sz w:val="20"/>
          <w:szCs w:val="20"/>
        </w:rPr>
        <w:t xml:space="preserve">Bij brandgevaarlijke werken (slijpen, branden, lassen, …) die niet op een vaste daartoe ingerichte werkpost gebeuren moet een vuurvergunning bekomen worden bij de </w:t>
      </w:r>
      <w:r w:rsidR="00F84B61">
        <w:rPr>
          <w:rFonts w:ascii="Verdana" w:hAnsi="Verdana"/>
          <w:sz w:val="20"/>
          <w:szCs w:val="20"/>
        </w:rPr>
        <w:t>leidinggevende</w:t>
      </w:r>
      <w:r w:rsidR="00D76367">
        <w:rPr>
          <w:rFonts w:ascii="Verdana" w:hAnsi="Verdana"/>
          <w:sz w:val="20"/>
          <w:szCs w:val="20"/>
        </w:rPr>
        <w:br/>
      </w:r>
    </w:p>
    <w:p w14:paraId="45EC81CF" w14:textId="77777777" w:rsidR="00DB3D63" w:rsidRPr="00D76367" w:rsidRDefault="00DB3D63" w:rsidP="00DB3D63">
      <w:pPr>
        <w:pStyle w:val="Lijstalinea"/>
        <w:ind w:left="360"/>
        <w:rPr>
          <w:rFonts w:ascii="Verdana" w:hAnsi="Verdana"/>
          <w:sz w:val="20"/>
          <w:szCs w:val="20"/>
        </w:rPr>
      </w:pPr>
    </w:p>
    <w:p w14:paraId="559EAFE3" w14:textId="4EBB6A66" w:rsidR="00FE619A" w:rsidRPr="003819F3" w:rsidRDefault="00FE619A" w:rsidP="00124C7E">
      <w:pPr>
        <w:pStyle w:val="Kop2"/>
        <w:rPr>
          <w:rFonts w:ascii="Verdana" w:hAnsi="Verdana"/>
          <w:b w:val="0"/>
          <w:bCs w:val="0"/>
        </w:rPr>
      </w:pPr>
      <w:bookmarkStart w:id="139" w:name="_Toc86062880"/>
      <w:r w:rsidRPr="003819F3">
        <w:rPr>
          <w:rFonts w:ascii="Verdana" w:hAnsi="Verdana"/>
          <w:b w:val="0"/>
          <w:bCs w:val="0"/>
        </w:rPr>
        <w:lastRenderedPageBreak/>
        <w:t>Art</w:t>
      </w:r>
      <w:r w:rsidR="00F763B9" w:rsidRPr="003819F3">
        <w:rPr>
          <w:rFonts w:ascii="Verdana" w:hAnsi="Verdana"/>
          <w:b w:val="0"/>
          <w:bCs w:val="0"/>
        </w:rPr>
        <w:t>.</w:t>
      </w:r>
      <w:r w:rsidRPr="003819F3">
        <w:rPr>
          <w:rFonts w:ascii="Verdana" w:hAnsi="Verdana"/>
          <w:b w:val="0"/>
          <w:bCs w:val="0"/>
        </w:rPr>
        <w:t xml:space="preserve"> 4</w:t>
      </w:r>
      <w:r w:rsidR="00F763B9" w:rsidRPr="003819F3">
        <w:rPr>
          <w:rFonts w:ascii="Verdana" w:hAnsi="Verdana"/>
          <w:b w:val="0"/>
          <w:bCs w:val="0"/>
        </w:rPr>
        <w:t>1</w:t>
      </w:r>
      <w:r w:rsidR="00A51149" w:rsidRPr="003819F3">
        <w:rPr>
          <w:rFonts w:ascii="Verdana" w:hAnsi="Verdana"/>
          <w:b w:val="0"/>
          <w:bCs w:val="0"/>
        </w:rPr>
        <w:t>.</w:t>
      </w:r>
      <w:r w:rsidRPr="003819F3">
        <w:rPr>
          <w:rFonts w:ascii="Verdana" w:hAnsi="Verdana"/>
          <w:b w:val="0"/>
          <w:bCs w:val="0"/>
        </w:rPr>
        <w:t xml:space="preserve"> – Ongevallen en incidenten, eerste hulp en verbandkist</w:t>
      </w:r>
      <w:bookmarkEnd w:id="139"/>
    </w:p>
    <w:p w14:paraId="6298669A" w14:textId="77777777" w:rsidR="00FE619A" w:rsidRPr="00BB4633" w:rsidRDefault="00FE619A" w:rsidP="00DB3D63">
      <w:pPr>
        <w:spacing w:after="120"/>
        <w:rPr>
          <w:rFonts w:ascii="Verdana" w:hAnsi="Verdana"/>
          <w:sz w:val="20"/>
          <w:szCs w:val="20"/>
        </w:rPr>
      </w:pPr>
      <w:r w:rsidRPr="00BB4633">
        <w:rPr>
          <w:rFonts w:ascii="Verdana" w:hAnsi="Verdana"/>
          <w:sz w:val="20"/>
          <w:szCs w:val="20"/>
        </w:rPr>
        <w:t>Het bestuur is verantwoordelijk voor het verlenen van de eerste hulp bij ongevallen.</w:t>
      </w:r>
    </w:p>
    <w:p w14:paraId="36788419" w14:textId="74727A9C" w:rsidR="00854440" w:rsidRPr="00BB4633" w:rsidRDefault="00FE619A" w:rsidP="00DB3D63">
      <w:pPr>
        <w:spacing w:after="120"/>
        <w:rPr>
          <w:rFonts w:ascii="Verdana" w:hAnsi="Verdana"/>
          <w:sz w:val="20"/>
          <w:szCs w:val="20"/>
        </w:rPr>
      </w:pPr>
      <w:r w:rsidRPr="00BB4633">
        <w:rPr>
          <w:rFonts w:ascii="Verdana" w:hAnsi="Verdana"/>
          <w:sz w:val="20"/>
          <w:szCs w:val="20"/>
        </w:rPr>
        <w:t>Ongevallen en incidenten moeten steeds onmiddellijk aan de dienstverantwoordelijke</w:t>
      </w:r>
      <w:r w:rsidR="00854440" w:rsidRPr="00BB4633">
        <w:rPr>
          <w:rFonts w:ascii="Verdana" w:hAnsi="Verdana"/>
          <w:sz w:val="20"/>
          <w:szCs w:val="20"/>
        </w:rPr>
        <w:t xml:space="preserve"> en</w:t>
      </w:r>
      <w:r w:rsidRPr="00BB4633">
        <w:rPr>
          <w:rFonts w:ascii="Verdana" w:hAnsi="Verdana"/>
          <w:sz w:val="20"/>
          <w:szCs w:val="20"/>
        </w:rPr>
        <w:t xml:space="preserve"> de preventieadviseur worden meegedeeld. </w:t>
      </w:r>
      <w:r w:rsidR="00854440" w:rsidRPr="00BB4633">
        <w:rPr>
          <w:rFonts w:ascii="Verdana" w:hAnsi="Verdana"/>
          <w:sz w:val="20"/>
          <w:szCs w:val="20"/>
        </w:rPr>
        <w:t>Ongevallen moeten bovendien ook steeds onmiddellijk aan de personeelsdienst worden gemeld.</w:t>
      </w:r>
    </w:p>
    <w:p w14:paraId="0BA4FC03" w14:textId="487077F1" w:rsidR="00FE619A" w:rsidRPr="00BB4633" w:rsidRDefault="00FE619A" w:rsidP="00DB3D63">
      <w:pPr>
        <w:spacing w:after="120"/>
        <w:rPr>
          <w:rFonts w:ascii="Verdana" w:hAnsi="Verdana"/>
          <w:sz w:val="20"/>
          <w:szCs w:val="20"/>
        </w:rPr>
      </w:pPr>
      <w:r w:rsidRPr="00BB4633">
        <w:rPr>
          <w:rFonts w:ascii="Verdana" w:hAnsi="Verdana"/>
          <w:sz w:val="20"/>
          <w:szCs w:val="20"/>
        </w:rPr>
        <w:t xml:space="preserve">Personeelsleden zijn – in hun eigen belang en dat van hun collega's – ertoe gehouden constructief aan het onderzoek van ongevallen en incidenten mee te werken </w:t>
      </w:r>
      <w:r w:rsidR="00886DF5" w:rsidRPr="00BB4633">
        <w:rPr>
          <w:rFonts w:ascii="Verdana" w:hAnsi="Verdana"/>
          <w:sz w:val="20"/>
          <w:szCs w:val="20"/>
        </w:rPr>
        <w:t xml:space="preserve">door </w:t>
      </w:r>
      <w:r w:rsidRPr="00BB4633">
        <w:rPr>
          <w:rFonts w:ascii="Verdana" w:hAnsi="Verdana"/>
          <w:sz w:val="20"/>
          <w:szCs w:val="20"/>
        </w:rPr>
        <w:t xml:space="preserve">bv. geen gegevens achter te houden. </w:t>
      </w:r>
    </w:p>
    <w:p w14:paraId="5364BF4D" w14:textId="77777777" w:rsidR="00FE619A" w:rsidRPr="00BB4633" w:rsidRDefault="00FE619A" w:rsidP="00DB3D63">
      <w:pPr>
        <w:spacing w:after="120"/>
        <w:rPr>
          <w:rFonts w:ascii="Verdana" w:hAnsi="Verdana"/>
          <w:sz w:val="20"/>
          <w:szCs w:val="20"/>
        </w:rPr>
      </w:pPr>
      <w:r w:rsidRPr="00BB4633">
        <w:rPr>
          <w:rFonts w:ascii="Verdana" w:hAnsi="Verdana"/>
          <w:sz w:val="20"/>
          <w:szCs w:val="20"/>
        </w:rPr>
        <w:t>Het personeelslid, dat een wonde heeft opgelopen, is verplicht deze te laten verzorgen.</w:t>
      </w:r>
    </w:p>
    <w:p w14:paraId="5B0BE05C" w14:textId="53A203AE" w:rsidR="00FE619A" w:rsidRPr="00BB4633" w:rsidRDefault="00FE619A" w:rsidP="00DB3D63">
      <w:pPr>
        <w:spacing w:after="0"/>
        <w:rPr>
          <w:rFonts w:ascii="Verdana" w:hAnsi="Verdana"/>
          <w:sz w:val="20"/>
          <w:szCs w:val="20"/>
        </w:rPr>
      </w:pPr>
      <w:r w:rsidRPr="00BB4633">
        <w:rPr>
          <w:rFonts w:ascii="Verdana" w:hAnsi="Verdana"/>
          <w:sz w:val="20"/>
          <w:szCs w:val="20"/>
        </w:rPr>
        <w:t>De EHBO-hulpverlener dient na de verzorging het EHBO-register in te vullen waarin hij volgende element</w:t>
      </w:r>
      <w:r w:rsidR="009E363A" w:rsidRPr="00BB4633">
        <w:rPr>
          <w:rFonts w:ascii="Verdana" w:hAnsi="Verdana"/>
          <w:sz w:val="20"/>
          <w:szCs w:val="20"/>
        </w:rPr>
        <w:t>en</w:t>
      </w:r>
      <w:r w:rsidRPr="00BB4633">
        <w:rPr>
          <w:rFonts w:ascii="Verdana" w:hAnsi="Verdana"/>
          <w:sz w:val="20"/>
          <w:szCs w:val="20"/>
        </w:rPr>
        <w:t xml:space="preserve"> vermeldt:</w:t>
      </w:r>
    </w:p>
    <w:p w14:paraId="71AB1F22" w14:textId="42C551DE" w:rsidR="00FE619A" w:rsidRPr="00BB4633" w:rsidRDefault="00FE619A" w:rsidP="00DB3D63">
      <w:pPr>
        <w:pStyle w:val="Lijstalinea"/>
        <w:numPr>
          <w:ilvl w:val="0"/>
          <w:numId w:val="16"/>
        </w:numPr>
        <w:spacing w:after="120"/>
        <w:rPr>
          <w:rFonts w:ascii="Verdana" w:hAnsi="Verdana"/>
          <w:sz w:val="20"/>
          <w:szCs w:val="20"/>
        </w:rPr>
      </w:pPr>
      <w:r w:rsidRPr="00BB4633">
        <w:rPr>
          <w:rFonts w:ascii="Verdana" w:hAnsi="Verdana"/>
          <w:sz w:val="20"/>
          <w:szCs w:val="20"/>
        </w:rPr>
        <w:t>De naam van de hulpverlener</w:t>
      </w:r>
    </w:p>
    <w:p w14:paraId="4CD642E7" w14:textId="26E28CEA" w:rsidR="00FE619A" w:rsidRPr="00BB4633" w:rsidRDefault="00FE619A" w:rsidP="00DB3D63">
      <w:pPr>
        <w:pStyle w:val="Lijstalinea"/>
        <w:numPr>
          <w:ilvl w:val="0"/>
          <w:numId w:val="16"/>
        </w:numPr>
        <w:spacing w:after="120"/>
        <w:rPr>
          <w:rFonts w:ascii="Verdana" w:hAnsi="Verdana"/>
          <w:sz w:val="20"/>
          <w:szCs w:val="20"/>
        </w:rPr>
      </w:pPr>
      <w:r w:rsidRPr="00BB4633">
        <w:rPr>
          <w:rFonts w:ascii="Verdana" w:hAnsi="Verdana"/>
          <w:sz w:val="20"/>
          <w:szCs w:val="20"/>
        </w:rPr>
        <w:t>De naam van het slachtoffer</w:t>
      </w:r>
    </w:p>
    <w:p w14:paraId="52D172F4" w14:textId="5C44A9A0" w:rsidR="00FE619A" w:rsidRPr="00BB4633" w:rsidRDefault="00FE619A" w:rsidP="00DB3D63">
      <w:pPr>
        <w:pStyle w:val="Lijstalinea"/>
        <w:numPr>
          <w:ilvl w:val="0"/>
          <w:numId w:val="16"/>
        </w:numPr>
        <w:spacing w:after="120"/>
        <w:rPr>
          <w:rFonts w:ascii="Verdana" w:hAnsi="Verdana"/>
          <w:sz w:val="20"/>
          <w:szCs w:val="20"/>
        </w:rPr>
      </w:pPr>
      <w:r w:rsidRPr="00BB4633">
        <w:rPr>
          <w:rFonts w:ascii="Verdana" w:hAnsi="Verdana"/>
          <w:sz w:val="20"/>
          <w:szCs w:val="20"/>
        </w:rPr>
        <w:t>De plaats, de datum, het uur, de beschrijving en de omstandigheden van het ongeval of het onwel worden</w:t>
      </w:r>
    </w:p>
    <w:p w14:paraId="4833EF14" w14:textId="512C36F1" w:rsidR="00FE619A" w:rsidRPr="00BB4633" w:rsidRDefault="00FE619A" w:rsidP="00DB3D63">
      <w:pPr>
        <w:pStyle w:val="Lijstalinea"/>
        <w:numPr>
          <w:ilvl w:val="0"/>
          <w:numId w:val="16"/>
        </w:numPr>
        <w:spacing w:after="120"/>
        <w:rPr>
          <w:rFonts w:ascii="Verdana" w:hAnsi="Verdana"/>
          <w:sz w:val="20"/>
          <w:szCs w:val="20"/>
        </w:rPr>
      </w:pPr>
      <w:r w:rsidRPr="00BB4633">
        <w:rPr>
          <w:rFonts w:ascii="Verdana" w:hAnsi="Verdana"/>
          <w:sz w:val="20"/>
          <w:szCs w:val="20"/>
        </w:rPr>
        <w:t>De aard, de datum en het uur van de interventie</w:t>
      </w:r>
    </w:p>
    <w:p w14:paraId="0B67B673" w14:textId="697776C2" w:rsidR="00FE619A" w:rsidRPr="00BB4633" w:rsidRDefault="00FE619A" w:rsidP="00DB3D63">
      <w:pPr>
        <w:pStyle w:val="Lijstalinea"/>
        <w:numPr>
          <w:ilvl w:val="0"/>
          <w:numId w:val="16"/>
        </w:numPr>
        <w:spacing w:after="120"/>
        <w:rPr>
          <w:rFonts w:ascii="Verdana" w:hAnsi="Verdana"/>
          <w:sz w:val="20"/>
          <w:szCs w:val="20"/>
        </w:rPr>
      </w:pPr>
      <w:r w:rsidRPr="00BB4633">
        <w:rPr>
          <w:rFonts w:ascii="Verdana" w:hAnsi="Verdana"/>
          <w:sz w:val="20"/>
          <w:szCs w:val="20"/>
        </w:rPr>
        <w:t>De identiteit van de eventuele getuigen</w:t>
      </w:r>
    </w:p>
    <w:p w14:paraId="24CF07A3" w14:textId="329278CA" w:rsidR="00FE619A" w:rsidRPr="00BB4633" w:rsidRDefault="00FE619A" w:rsidP="00DB3D63">
      <w:pPr>
        <w:spacing w:after="120"/>
        <w:rPr>
          <w:rFonts w:ascii="Verdana" w:hAnsi="Verdana"/>
          <w:sz w:val="20"/>
          <w:szCs w:val="20"/>
        </w:rPr>
      </w:pPr>
      <w:r w:rsidRPr="00BB4633">
        <w:rPr>
          <w:rFonts w:ascii="Verdana" w:hAnsi="Verdana"/>
          <w:sz w:val="20"/>
          <w:szCs w:val="20"/>
        </w:rPr>
        <w:t xml:space="preserve">Een lijst met vermelding van de bevoegde EHBO-hulpverleners is opgenomen in bijlage </w:t>
      </w:r>
      <w:r w:rsidR="00476DBF" w:rsidRPr="00BB4633">
        <w:rPr>
          <w:rFonts w:ascii="Verdana" w:hAnsi="Verdana"/>
          <w:sz w:val="20"/>
          <w:szCs w:val="20"/>
        </w:rPr>
        <w:t>7</w:t>
      </w:r>
      <w:r w:rsidR="009E363A" w:rsidRPr="00BB4633">
        <w:rPr>
          <w:rFonts w:ascii="Verdana" w:hAnsi="Verdana"/>
          <w:sz w:val="20"/>
          <w:szCs w:val="20"/>
        </w:rPr>
        <w:t xml:space="preserve"> van dit arbeidsreglement</w:t>
      </w:r>
      <w:r w:rsidR="00FF5F5A" w:rsidRPr="00BB4633">
        <w:rPr>
          <w:rFonts w:ascii="Verdana" w:hAnsi="Verdana"/>
          <w:sz w:val="20"/>
          <w:szCs w:val="20"/>
        </w:rPr>
        <w:t>.</w:t>
      </w:r>
    </w:p>
    <w:p w14:paraId="3564B1FC" w14:textId="449A34FD" w:rsidR="00FE619A" w:rsidRPr="00BB4633" w:rsidRDefault="00FE619A" w:rsidP="00DB3D63">
      <w:pPr>
        <w:spacing w:after="120"/>
        <w:rPr>
          <w:rFonts w:ascii="Verdana" w:hAnsi="Verdana"/>
          <w:sz w:val="20"/>
          <w:szCs w:val="20"/>
        </w:rPr>
      </w:pPr>
      <w:r w:rsidRPr="00BB4633">
        <w:rPr>
          <w:rFonts w:ascii="Verdana" w:hAnsi="Verdana"/>
          <w:sz w:val="20"/>
          <w:szCs w:val="20"/>
        </w:rPr>
        <w:t>De verbandkisten met inbegrip van het EHBO-register</w:t>
      </w:r>
      <w:r w:rsidR="00761CCC">
        <w:rPr>
          <w:rFonts w:ascii="Verdana" w:hAnsi="Verdana"/>
          <w:sz w:val="20"/>
          <w:szCs w:val="20"/>
        </w:rPr>
        <w:t>,</w:t>
      </w:r>
      <w:r w:rsidRPr="00BB4633">
        <w:rPr>
          <w:rFonts w:ascii="Verdana" w:hAnsi="Verdana"/>
          <w:sz w:val="20"/>
          <w:szCs w:val="20"/>
        </w:rPr>
        <w:t xml:space="preserve"> vereist bij de welzijnswet</w:t>
      </w:r>
      <w:r w:rsidR="00761CCC">
        <w:rPr>
          <w:rFonts w:ascii="Verdana" w:hAnsi="Verdana"/>
          <w:sz w:val="20"/>
          <w:szCs w:val="20"/>
        </w:rPr>
        <w:t>,</w:t>
      </w:r>
      <w:r w:rsidRPr="00BB4633">
        <w:rPr>
          <w:rFonts w:ascii="Verdana" w:hAnsi="Verdana"/>
          <w:sz w:val="20"/>
          <w:szCs w:val="20"/>
        </w:rPr>
        <w:t xml:space="preserve"> bevinden zich op elke plaats van tewerkstelling op een duidelijk aangeduide plaats. </w:t>
      </w:r>
    </w:p>
    <w:p w14:paraId="308117C4" w14:textId="730CEC1B" w:rsidR="00FE619A" w:rsidRPr="00BB4633" w:rsidRDefault="00FE619A" w:rsidP="00DB3D63">
      <w:pPr>
        <w:spacing w:after="120"/>
        <w:rPr>
          <w:rFonts w:ascii="Verdana" w:hAnsi="Verdana"/>
          <w:sz w:val="20"/>
          <w:szCs w:val="20"/>
        </w:rPr>
      </w:pPr>
      <w:r w:rsidRPr="00BB4633">
        <w:rPr>
          <w:rFonts w:ascii="Verdana" w:hAnsi="Verdana"/>
          <w:sz w:val="20"/>
          <w:szCs w:val="20"/>
        </w:rPr>
        <w:t>Tevens is elk dienstvoertuig uitgerust met een verbandkist en een blustoestel.</w:t>
      </w:r>
    </w:p>
    <w:p w14:paraId="4A455AC3" w14:textId="2280047F" w:rsidR="00FE619A" w:rsidRPr="00BB4633" w:rsidRDefault="00372573" w:rsidP="00D11E3B">
      <w:pPr>
        <w:spacing w:after="0"/>
        <w:rPr>
          <w:rFonts w:ascii="Verdana" w:hAnsi="Verdana"/>
          <w:sz w:val="20"/>
          <w:szCs w:val="20"/>
        </w:rPr>
      </w:pPr>
      <w:r w:rsidRPr="00BB4633">
        <w:rPr>
          <w:rFonts w:ascii="Verdana" w:hAnsi="Verdana"/>
          <w:sz w:val="20"/>
          <w:szCs w:val="20"/>
        </w:rPr>
        <w:t>Indien nodig kan men beroep doen op een dokter of een verpleeginstelling naar keuze.</w:t>
      </w:r>
      <w:r w:rsidR="00D76367">
        <w:rPr>
          <w:rFonts w:ascii="Verdana" w:hAnsi="Verdana"/>
          <w:sz w:val="20"/>
          <w:szCs w:val="20"/>
        </w:rPr>
        <w:br/>
      </w:r>
    </w:p>
    <w:p w14:paraId="595BA041" w14:textId="73E70CD8" w:rsidR="00B52F12" w:rsidRPr="003819F3" w:rsidRDefault="00B52F12" w:rsidP="00D11E3B">
      <w:pPr>
        <w:pStyle w:val="Kop2"/>
        <w:spacing w:before="0"/>
        <w:rPr>
          <w:rFonts w:ascii="Verdana" w:hAnsi="Verdana"/>
          <w:b w:val="0"/>
          <w:bCs w:val="0"/>
        </w:rPr>
      </w:pPr>
      <w:bookmarkStart w:id="140" w:name="_Toc69274411"/>
      <w:bookmarkStart w:id="141" w:name="_Toc230014770"/>
      <w:bookmarkStart w:id="142" w:name="_Toc308977768"/>
      <w:bookmarkStart w:id="143" w:name="_Toc86062881"/>
      <w:r w:rsidRPr="003819F3">
        <w:rPr>
          <w:rFonts w:ascii="Verdana" w:hAnsi="Verdana"/>
          <w:b w:val="0"/>
          <w:bCs w:val="0"/>
        </w:rPr>
        <w:t>Art. 4</w:t>
      </w:r>
      <w:r w:rsidR="00F763B9" w:rsidRPr="003819F3">
        <w:rPr>
          <w:rFonts w:ascii="Verdana" w:hAnsi="Verdana"/>
          <w:b w:val="0"/>
          <w:bCs w:val="0"/>
        </w:rPr>
        <w:t>2</w:t>
      </w:r>
      <w:r w:rsidR="00FF5F5A" w:rsidRPr="003819F3">
        <w:rPr>
          <w:rFonts w:ascii="Verdana" w:hAnsi="Verdana"/>
          <w:b w:val="0"/>
          <w:bCs w:val="0"/>
        </w:rPr>
        <w:t>.</w:t>
      </w:r>
      <w:r w:rsidRPr="003819F3">
        <w:rPr>
          <w:rFonts w:ascii="Verdana" w:hAnsi="Verdana"/>
          <w:b w:val="0"/>
          <w:bCs w:val="0"/>
        </w:rPr>
        <w:t xml:space="preserve"> </w:t>
      </w:r>
      <w:r w:rsidR="00FF5F5A" w:rsidRPr="003819F3">
        <w:rPr>
          <w:rFonts w:ascii="Verdana" w:hAnsi="Verdana"/>
          <w:b w:val="0"/>
          <w:bCs w:val="0"/>
        </w:rPr>
        <w:t>–</w:t>
      </w:r>
      <w:r w:rsidRPr="003819F3">
        <w:rPr>
          <w:rFonts w:ascii="Verdana" w:hAnsi="Verdana"/>
          <w:b w:val="0"/>
          <w:bCs w:val="0"/>
        </w:rPr>
        <w:t xml:space="preserve"> Opleiding welzijn, veiligheid en gezondheid</w:t>
      </w:r>
      <w:bookmarkEnd w:id="140"/>
      <w:bookmarkEnd w:id="141"/>
      <w:bookmarkEnd w:id="142"/>
      <w:bookmarkEnd w:id="143"/>
    </w:p>
    <w:p w14:paraId="2B1FBFFF" w14:textId="46D1C5BD" w:rsidR="00B52F12" w:rsidRPr="00BB4633" w:rsidRDefault="00B52F12" w:rsidP="00D11E3B">
      <w:pPr>
        <w:spacing w:after="120"/>
        <w:rPr>
          <w:rFonts w:ascii="Verdana" w:hAnsi="Verdana"/>
          <w:sz w:val="20"/>
          <w:szCs w:val="20"/>
        </w:rPr>
      </w:pPr>
      <w:r w:rsidRPr="00BB4633">
        <w:rPr>
          <w:rFonts w:ascii="Verdana" w:hAnsi="Verdana"/>
          <w:sz w:val="20"/>
          <w:szCs w:val="20"/>
        </w:rPr>
        <w:t xml:space="preserve">Bij zijn indiensttreding krijgt elk personeelslid een </w:t>
      </w:r>
      <w:proofErr w:type="spellStart"/>
      <w:r w:rsidRPr="00BB4633">
        <w:rPr>
          <w:rFonts w:ascii="Verdana" w:hAnsi="Verdana"/>
          <w:sz w:val="20"/>
          <w:szCs w:val="20"/>
        </w:rPr>
        <w:t>veiligheidsonthaalbrochure</w:t>
      </w:r>
      <w:proofErr w:type="spellEnd"/>
      <w:r w:rsidRPr="00BB4633">
        <w:rPr>
          <w:rFonts w:ascii="Verdana" w:hAnsi="Verdana"/>
          <w:sz w:val="20"/>
          <w:szCs w:val="20"/>
        </w:rPr>
        <w:t xml:space="preserve">. Deze wordt uitgedeeld </w:t>
      </w:r>
      <w:r w:rsidR="00EB4032" w:rsidRPr="00BB4633">
        <w:rPr>
          <w:rFonts w:ascii="Verdana" w:hAnsi="Verdana"/>
          <w:sz w:val="20"/>
          <w:szCs w:val="20"/>
        </w:rPr>
        <w:t xml:space="preserve">en uitgelegd </w:t>
      </w:r>
      <w:r w:rsidRPr="00BB4633">
        <w:rPr>
          <w:rFonts w:ascii="Verdana" w:hAnsi="Verdana"/>
          <w:sz w:val="20"/>
          <w:szCs w:val="20"/>
        </w:rPr>
        <w:t>door</w:t>
      </w:r>
      <w:r w:rsidR="00EB4032" w:rsidRPr="00BB4633">
        <w:rPr>
          <w:rFonts w:ascii="Verdana" w:hAnsi="Verdana"/>
          <w:sz w:val="20"/>
          <w:szCs w:val="20"/>
        </w:rPr>
        <w:t xml:space="preserve"> de personeelsdienst</w:t>
      </w:r>
      <w:r w:rsidRPr="00BB4633">
        <w:rPr>
          <w:rFonts w:ascii="Verdana" w:hAnsi="Verdana"/>
          <w:sz w:val="20"/>
          <w:szCs w:val="20"/>
        </w:rPr>
        <w:t xml:space="preserve"> en kan </w:t>
      </w:r>
      <w:r w:rsidR="00EB4032" w:rsidRPr="00BB4633">
        <w:rPr>
          <w:rFonts w:ascii="Verdana" w:hAnsi="Verdana"/>
          <w:sz w:val="20"/>
          <w:szCs w:val="20"/>
        </w:rPr>
        <w:t xml:space="preserve">tevens </w:t>
      </w:r>
      <w:r w:rsidRPr="00BB4633">
        <w:rPr>
          <w:rFonts w:ascii="Verdana" w:hAnsi="Verdana"/>
          <w:sz w:val="20"/>
          <w:szCs w:val="20"/>
        </w:rPr>
        <w:t xml:space="preserve">door de preventieadviseur van </w:t>
      </w:r>
      <w:proofErr w:type="spellStart"/>
      <w:r w:rsidRPr="00BB4633">
        <w:rPr>
          <w:rFonts w:ascii="Verdana" w:hAnsi="Verdana"/>
          <w:sz w:val="20"/>
          <w:szCs w:val="20"/>
        </w:rPr>
        <w:t>Interleuven</w:t>
      </w:r>
      <w:proofErr w:type="spellEnd"/>
      <w:r w:rsidRPr="00BB4633">
        <w:rPr>
          <w:rFonts w:ascii="Verdana" w:hAnsi="Verdana"/>
          <w:sz w:val="20"/>
          <w:szCs w:val="20"/>
        </w:rPr>
        <w:t xml:space="preserve"> toegelicht worden.</w:t>
      </w:r>
    </w:p>
    <w:p w14:paraId="7C156011" w14:textId="46426DE4" w:rsidR="00B52F12" w:rsidRPr="00BB4633" w:rsidRDefault="00B52F12" w:rsidP="00D11E3B">
      <w:pPr>
        <w:spacing w:after="0"/>
        <w:rPr>
          <w:rFonts w:ascii="Verdana" w:hAnsi="Verdana"/>
          <w:sz w:val="20"/>
          <w:szCs w:val="20"/>
        </w:rPr>
      </w:pPr>
      <w:r w:rsidRPr="00BB4633">
        <w:rPr>
          <w:rFonts w:ascii="Verdana" w:hAnsi="Verdana"/>
          <w:sz w:val="20"/>
          <w:szCs w:val="20"/>
        </w:rPr>
        <w:t>Bij de indiensttreding wijst</w:t>
      </w:r>
      <w:r w:rsidR="00EB4032" w:rsidRPr="00BB4633">
        <w:rPr>
          <w:rFonts w:ascii="Verdana" w:hAnsi="Verdana"/>
          <w:sz w:val="20"/>
          <w:szCs w:val="20"/>
        </w:rPr>
        <w:t xml:space="preserve"> </w:t>
      </w:r>
      <w:r w:rsidR="00854440" w:rsidRPr="00BB4633">
        <w:rPr>
          <w:rFonts w:ascii="Verdana" w:hAnsi="Verdana"/>
          <w:sz w:val="20"/>
          <w:szCs w:val="20"/>
        </w:rPr>
        <w:t xml:space="preserve">het diensthoofd en </w:t>
      </w:r>
      <w:r w:rsidR="00EB4032" w:rsidRPr="00BB4633">
        <w:rPr>
          <w:rFonts w:ascii="Verdana" w:hAnsi="Verdana"/>
          <w:sz w:val="20"/>
          <w:szCs w:val="20"/>
        </w:rPr>
        <w:t xml:space="preserve">de </w:t>
      </w:r>
      <w:r w:rsidR="00854440" w:rsidRPr="00BB4633">
        <w:rPr>
          <w:rFonts w:ascii="Verdana" w:hAnsi="Verdana"/>
          <w:sz w:val="20"/>
          <w:szCs w:val="20"/>
        </w:rPr>
        <w:t xml:space="preserve">direct </w:t>
      </w:r>
      <w:r w:rsidR="00EB4032" w:rsidRPr="00BB4633">
        <w:rPr>
          <w:rFonts w:ascii="Verdana" w:hAnsi="Verdana"/>
          <w:sz w:val="20"/>
          <w:szCs w:val="20"/>
        </w:rPr>
        <w:t>leidinggevende</w:t>
      </w:r>
      <w:r w:rsidRPr="00BB4633">
        <w:rPr>
          <w:rFonts w:ascii="Verdana" w:hAnsi="Verdana"/>
          <w:sz w:val="20"/>
          <w:szCs w:val="20"/>
        </w:rPr>
        <w:t xml:space="preserve"> de nieuwe medewerker op eventuele gevaren of gevaarlijke producten bij de uitoefening van de functie.</w:t>
      </w:r>
      <w:r w:rsidR="00D76367">
        <w:rPr>
          <w:rFonts w:ascii="Verdana" w:hAnsi="Verdana"/>
          <w:sz w:val="20"/>
          <w:szCs w:val="20"/>
        </w:rPr>
        <w:br/>
      </w:r>
    </w:p>
    <w:bookmarkEnd w:id="114"/>
    <w:bookmarkEnd w:id="115"/>
    <w:p w14:paraId="4AD2A97B" w14:textId="2C67CB7D" w:rsidR="00CB1876" w:rsidRPr="00615670" w:rsidRDefault="000622E2" w:rsidP="006A0013">
      <w:pPr>
        <w:pStyle w:val="Duidelijkcitaat"/>
        <w:spacing w:after="120"/>
        <w:ind w:left="0"/>
        <w:rPr>
          <w:rFonts w:ascii="Verdana" w:hAnsi="Verdana"/>
          <w:i w:val="0"/>
          <w:iCs w:val="0"/>
          <w:sz w:val="28"/>
          <w:szCs w:val="28"/>
        </w:rPr>
      </w:pPr>
      <w:r w:rsidRPr="00F65200">
        <w:br w:type="column"/>
      </w:r>
      <w:r w:rsidR="00CB1876" w:rsidRPr="00615670">
        <w:rPr>
          <w:rFonts w:ascii="Verdana" w:hAnsi="Verdana"/>
          <w:i w:val="0"/>
          <w:iCs w:val="0"/>
          <w:sz w:val="28"/>
          <w:szCs w:val="28"/>
        </w:rPr>
        <w:lastRenderedPageBreak/>
        <w:t>BESCHERMING TEGEN PSYCHOSOCIALE RISICO’S, MET INBEGRIP VAN STRESS, GEWELD, PESTERIJEN EN ONGEWENST SEKSUEEL GEDRAG OP HET WERK</w:t>
      </w:r>
    </w:p>
    <w:p w14:paraId="47FDD5BE" w14:textId="3EE160C7" w:rsidR="00CB1876" w:rsidRPr="00615670" w:rsidRDefault="00CB1876" w:rsidP="00124C7E">
      <w:pPr>
        <w:rPr>
          <w:rFonts w:ascii="Verdana" w:hAnsi="Verdana"/>
          <w:sz w:val="20"/>
          <w:szCs w:val="20"/>
        </w:rPr>
      </w:pPr>
      <w:r w:rsidRPr="00615670">
        <w:rPr>
          <w:rFonts w:ascii="Verdana" w:hAnsi="Verdana"/>
          <w:sz w:val="20"/>
          <w:szCs w:val="20"/>
        </w:rPr>
        <w:t>Dit onderwerp wordt uitgewerkt in bijlage 1</w:t>
      </w:r>
      <w:r w:rsidR="00476DBF" w:rsidRPr="00615670">
        <w:rPr>
          <w:rFonts w:ascii="Verdana" w:hAnsi="Verdana"/>
          <w:sz w:val="20"/>
          <w:szCs w:val="20"/>
        </w:rPr>
        <w:t>0</w:t>
      </w:r>
      <w:r w:rsidRPr="00615670">
        <w:rPr>
          <w:rFonts w:ascii="Verdana" w:hAnsi="Verdana"/>
          <w:sz w:val="20"/>
          <w:szCs w:val="20"/>
        </w:rPr>
        <w:t xml:space="preserve"> bij dit arbeidsreglement.</w:t>
      </w:r>
    </w:p>
    <w:p w14:paraId="13F22971" w14:textId="77777777" w:rsidR="00CB1876" w:rsidRPr="00615670" w:rsidRDefault="00CB1876" w:rsidP="00124C7E">
      <w:pPr>
        <w:rPr>
          <w:rFonts w:ascii="Verdana" w:hAnsi="Verdana"/>
          <w:sz w:val="20"/>
          <w:szCs w:val="20"/>
        </w:rPr>
      </w:pPr>
      <w:bookmarkStart w:id="144" w:name="_Toc69274428"/>
      <w:bookmarkStart w:id="145" w:name="_Toc230014782"/>
      <w:bookmarkStart w:id="146" w:name="_Toc308977786"/>
      <w:bookmarkStart w:id="147" w:name="_Toc377041880"/>
    </w:p>
    <w:p w14:paraId="2AC4751B" w14:textId="1949F7C6" w:rsidR="008B7D8F" w:rsidRPr="00615670" w:rsidRDefault="000622E2" w:rsidP="006A0013">
      <w:pPr>
        <w:pStyle w:val="Duidelijkcitaat"/>
        <w:spacing w:after="120"/>
        <w:ind w:left="0"/>
        <w:rPr>
          <w:rFonts w:ascii="Verdana" w:hAnsi="Verdana"/>
          <w:i w:val="0"/>
          <w:iCs w:val="0"/>
          <w:sz w:val="28"/>
          <w:szCs w:val="28"/>
        </w:rPr>
      </w:pPr>
      <w:r w:rsidRPr="00F65200">
        <w:br w:type="column"/>
      </w:r>
      <w:r w:rsidR="000179CA" w:rsidRPr="00615670">
        <w:rPr>
          <w:rFonts w:ascii="Verdana" w:hAnsi="Verdana"/>
          <w:i w:val="0"/>
          <w:iCs w:val="0"/>
          <w:sz w:val="28"/>
          <w:szCs w:val="28"/>
        </w:rPr>
        <w:lastRenderedPageBreak/>
        <w:t>SLOTBEPALINGEN</w:t>
      </w:r>
      <w:bookmarkEnd w:id="144"/>
      <w:bookmarkEnd w:id="145"/>
      <w:bookmarkEnd w:id="146"/>
      <w:bookmarkEnd w:id="147"/>
    </w:p>
    <w:p w14:paraId="4DCD691F" w14:textId="40A06E6D" w:rsidR="008B7D8F" w:rsidRPr="003819F3" w:rsidRDefault="008B7D8F" w:rsidP="00124C7E">
      <w:pPr>
        <w:pStyle w:val="Kop2"/>
        <w:rPr>
          <w:rFonts w:ascii="Verdana" w:hAnsi="Verdana"/>
          <w:b w:val="0"/>
          <w:bCs w:val="0"/>
        </w:rPr>
      </w:pPr>
      <w:bookmarkStart w:id="148" w:name="_Toc230014783"/>
      <w:bookmarkStart w:id="149" w:name="_Toc308977787"/>
      <w:bookmarkStart w:id="150" w:name="_Toc86062882"/>
      <w:r w:rsidRPr="003819F3">
        <w:rPr>
          <w:rFonts w:ascii="Verdana" w:hAnsi="Verdana"/>
          <w:b w:val="0"/>
          <w:bCs w:val="0"/>
        </w:rPr>
        <w:t xml:space="preserve">Art. </w:t>
      </w:r>
      <w:r w:rsidR="00F763B9" w:rsidRPr="003819F3">
        <w:rPr>
          <w:rFonts w:ascii="Verdana" w:hAnsi="Verdana"/>
          <w:b w:val="0"/>
          <w:bCs w:val="0"/>
        </w:rPr>
        <w:t>4</w:t>
      </w:r>
      <w:r w:rsidR="00020FE4">
        <w:rPr>
          <w:rFonts w:ascii="Verdana" w:hAnsi="Verdana"/>
          <w:b w:val="0"/>
          <w:bCs w:val="0"/>
        </w:rPr>
        <w:t>3</w:t>
      </w:r>
      <w:r w:rsidR="00F763B9" w:rsidRPr="003819F3">
        <w:rPr>
          <w:rFonts w:ascii="Verdana" w:hAnsi="Verdana"/>
          <w:b w:val="0"/>
          <w:bCs w:val="0"/>
        </w:rPr>
        <w:t>.</w:t>
      </w:r>
      <w:r w:rsidRPr="003819F3">
        <w:rPr>
          <w:rFonts w:ascii="Verdana" w:hAnsi="Verdana"/>
          <w:b w:val="0"/>
          <w:bCs w:val="0"/>
        </w:rPr>
        <w:t xml:space="preserve"> </w:t>
      </w:r>
      <w:r w:rsidR="00FF5F5A" w:rsidRPr="003819F3">
        <w:rPr>
          <w:rFonts w:ascii="Verdana" w:hAnsi="Verdana"/>
          <w:b w:val="0"/>
          <w:bCs w:val="0"/>
        </w:rPr>
        <w:t>–</w:t>
      </w:r>
      <w:r w:rsidRPr="003819F3">
        <w:rPr>
          <w:rFonts w:ascii="Verdana" w:hAnsi="Verdana"/>
          <w:b w:val="0"/>
          <w:bCs w:val="0"/>
        </w:rPr>
        <w:t xml:space="preserve"> Andere aangelegenheden</w:t>
      </w:r>
      <w:bookmarkEnd w:id="148"/>
      <w:bookmarkEnd w:id="149"/>
      <w:bookmarkEnd w:id="150"/>
    </w:p>
    <w:p w14:paraId="5C469BB5" w14:textId="025D8A50" w:rsidR="008B7D8F" w:rsidRPr="00BB4633" w:rsidRDefault="008B7D8F" w:rsidP="00615670">
      <w:pPr>
        <w:spacing w:after="0"/>
        <w:rPr>
          <w:rFonts w:ascii="Verdana" w:hAnsi="Verdana"/>
          <w:bCs/>
          <w:sz w:val="20"/>
          <w:szCs w:val="20"/>
        </w:rPr>
      </w:pPr>
      <w:r w:rsidRPr="00BB4633">
        <w:rPr>
          <w:rFonts w:ascii="Verdana" w:hAnsi="Verdana"/>
          <w:bCs/>
          <w:sz w:val="20"/>
          <w:szCs w:val="20"/>
        </w:rPr>
        <w:t>Alle aangelegenheden die niet zijn geregeld in dit arbeidsreglement of in de bijlagen bij dit arbeidsreglement worden geregeld volgens de RPR</w:t>
      </w:r>
      <w:r w:rsidR="00CB1876" w:rsidRPr="00BB4633">
        <w:rPr>
          <w:rFonts w:ascii="Verdana" w:hAnsi="Verdana"/>
          <w:bCs/>
          <w:sz w:val="20"/>
          <w:szCs w:val="20"/>
        </w:rPr>
        <w:t>.</w:t>
      </w:r>
      <w:r w:rsidR="00D76367">
        <w:rPr>
          <w:rFonts w:ascii="Verdana" w:hAnsi="Verdana"/>
          <w:bCs/>
          <w:sz w:val="20"/>
          <w:szCs w:val="20"/>
        </w:rPr>
        <w:br/>
      </w:r>
    </w:p>
    <w:p w14:paraId="230A4389" w14:textId="08D8A2A4" w:rsidR="008B7D8F" w:rsidRPr="003819F3" w:rsidRDefault="008B7D8F" w:rsidP="00615670">
      <w:pPr>
        <w:pStyle w:val="Kop2"/>
        <w:spacing w:before="0"/>
        <w:rPr>
          <w:rFonts w:ascii="Verdana" w:hAnsi="Verdana"/>
          <w:b w:val="0"/>
          <w:bCs w:val="0"/>
        </w:rPr>
      </w:pPr>
      <w:bookmarkStart w:id="151" w:name="_Toc230014784"/>
      <w:bookmarkStart w:id="152" w:name="_Toc308977788"/>
      <w:bookmarkStart w:id="153" w:name="_Toc86062883"/>
      <w:r w:rsidRPr="003819F3">
        <w:rPr>
          <w:rFonts w:ascii="Verdana" w:hAnsi="Verdana"/>
          <w:b w:val="0"/>
          <w:bCs w:val="0"/>
        </w:rPr>
        <w:t xml:space="preserve">Art. </w:t>
      </w:r>
      <w:r w:rsidR="00F763B9" w:rsidRPr="003819F3">
        <w:rPr>
          <w:rFonts w:ascii="Verdana" w:hAnsi="Verdana"/>
          <w:b w:val="0"/>
          <w:bCs w:val="0"/>
        </w:rPr>
        <w:t>4</w:t>
      </w:r>
      <w:r w:rsidR="00020FE4">
        <w:rPr>
          <w:rFonts w:ascii="Verdana" w:hAnsi="Verdana"/>
          <w:b w:val="0"/>
          <w:bCs w:val="0"/>
        </w:rPr>
        <w:t>4</w:t>
      </w:r>
      <w:r w:rsidR="00F763B9" w:rsidRPr="003819F3">
        <w:rPr>
          <w:rFonts w:ascii="Verdana" w:hAnsi="Verdana"/>
          <w:b w:val="0"/>
          <w:bCs w:val="0"/>
        </w:rPr>
        <w:t>.</w:t>
      </w:r>
      <w:r w:rsidRPr="003819F3">
        <w:rPr>
          <w:rFonts w:ascii="Verdana" w:hAnsi="Verdana"/>
          <w:b w:val="0"/>
          <w:bCs w:val="0"/>
        </w:rPr>
        <w:t xml:space="preserve"> </w:t>
      </w:r>
      <w:r w:rsidR="00FF5F5A" w:rsidRPr="003819F3">
        <w:rPr>
          <w:rFonts w:ascii="Verdana" w:hAnsi="Verdana"/>
          <w:b w:val="0"/>
          <w:bCs w:val="0"/>
        </w:rPr>
        <w:t>–</w:t>
      </w:r>
      <w:r w:rsidRPr="003819F3">
        <w:rPr>
          <w:rFonts w:ascii="Verdana" w:hAnsi="Verdana"/>
          <w:b w:val="0"/>
          <w:bCs w:val="0"/>
        </w:rPr>
        <w:t xml:space="preserve"> Inwerkingtreding</w:t>
      </w:r>
      <w:bookmarkEnd w:id="151"/>
      <w:bookmarkEnd w:id="152"/>
      <w:bookmarkEnd w:id="153"/>
    </w:p>
    <w:p w14:paraId="7BE88498" w14:textId="1C4FF04C" w:rsidR="008B7D8F" w:rsidRPr="00761CCC" w:rsidRDefault="008B7D8F" w:rsidP="00124C7E">
      <w:pPr>
        <w:rPr>
          <w:rFonts w:ascii="Verdana" w:hAnsi="Verdana"/>
          <w:bCs/>
          <w:sz w:val="20"/>
          <w:szCs w:val="20"/>
        </w:rPr>
      </w:pPr>
      <w:r w:rsidRPr="00761CCC">
        <w:rPr>
          <w:rFonts w:ascii="Verdana" w:hAnsi="Verdana"/>
          <w:bCs/>
          <w:sz w:val="20"/>
          <w:szCs w:val="20"/>
        </w:rPr>
        <w:t xml:space="preserve">Dit arbeidsreglement treedt in werking vanaf 1 </w:t>
      </w:r>
      <w:r w:rsidR="0087513B" w:rsidRPr="00761CCC">
        <w:rPr>
          <w:rFonts w:ascii="Verdana" w:hAnsi="Verdana"/>
          <w:bCs/>
          <w:sz w:val="20"/>
          <w:szCs w:val="20"/>
        </w:rPr>
        <w:t>januari 2022</w:t>
      </w:r>
      <w:r w:rsidRPr="00761CCC">
        <w:rPr>
          <w:rFonts w:ascii="Verdana" w:hAnsi="Verdana"/>
          <w:bCs/>
          <w:sz w:val="20"/>
          <w:szCs w:val="20"/>
        </w:rPr>
        <w:t>.</w:t>
      </w:r>
    </w:p>
    <w:p w14:paraId="347C1DA3" w14:textId="05AB29BE" w:rsidR="008B7D8F" w:rsidRPr="007118F6" w:rsidRDefault="000622E2" w:rsidP="006A0013">
      <w:pPr>
        <w:pStyle w:val="Duidelijkcitaat"/>
        <w:spacing w:after="120"/>
        <w:ind w:left="0"/>
        <w:rPr>
          <w:rFonts w:ascii="Verdana" w:hAnsi="Verdana"/>
          <w:i w:val="0"/>
          <w:iCs w:val="0"/>
          <w:sz w:val="28"/>
          <w:szCs w:val="28"/>
        </w:rPr>
      </w:pPr>
      <w:bookmarkStart w:id="154" w:name="_Toc308977789"/>
      <w:bookmarkStart w:id="155" w:name="_Hlk77950952"/>
      <w:r w:rsidRPr="00BB4633">
        <w:rPr>
          <w:sz w:val="20"/>
          <w:szCs w:val="20"/>
        </w:rPr>
        <w:br w:type="column"/>
      </w:r>
      <w:r w:rsidR="000179CA" w:rsidRPr="007118F6">
        <w:rPr>
          <w:rFonts w:ascii="Verdana" w:hAnsi="Verdana"/>
          <w:i w:val="0"/>
          <w:iCs w:val="0"/>
          <w:sz w:val="28"/>
          <w:szCs w:val="28"/>
        </w:rPr>
        <w:lastRenderedPageBreak/>
        <w:t>BIJLAGEN BIJ DIT ARBEIDSREGLEMENT</w:t>
      </w:r>
      <w:bookmarkEnd w:id="154"/>
    </w:p>
    <w:p w14:paraId="1889C1E5" w14:textId="53D9DFA8" w:rsidR="008B7D8F" w:rsidRPr="00BB4633" w:rsidRDefault="008B7D8F" w:rsidP="00124C7E">
      <w:pPr>
        <w:rPr>
          <w:rFonts w:ascii="Verdana" w:hAnsi="Verdana"/>
          <w:sz w:val="20"/>
          <w:szCs w:val="20"/>
        </w:rPr>
      </w:pPr>
      <w:r w:rsidRPr="00BB4633">
        <w:rPr>
          <w:rFonts w:ascii="Verdana" w:hAnsi="Verdana"/>
          <w:sz w:val="20"/>
          <w:szCs w:val="20"/>
        </w:rPr>
        <w:t>De volgende bijlagen bij dit arbeidsreglement maken er integraal deel van uit:</w:t>
      </w:r>
    </w:p>
    <w:p w14:paraId="43C0684B" w14:textId="05299752" w:rsidR="00CB1876" w:rsidRPr="00BB4633" w:rsidRDefault="00CB1876" w:rsidP="006A0013">
      <w:pPr>
        <w:pStyle w:val="Lijstalinea"/>
        <w:numPr>
          <w:ilvl w:val="0"/>
          <w:numId w:val="40"/>
        </w:numPr>
        <w:ind w:left="360"/>
        <w:rPr>
          <w:rFonts w:ascii="Verdana" w:hAnsi="Verdana"/>
          <w:sz w:val="20"/>
          <w:szCs w:val="20"/>
        </w:rPr>
      </w:pPr>
      <w:r w:rsidRPr="00BB4633">
        <w:rPr>
          <w:rFonts w:ascii="Verdana" w:hAnsi="Verdana"/>
          <w:sz w:val="20"/>
          <w:szCs w:val="20"/>
        </w:rPr>
        <w:t xml:space="preserve">Deontologische code </w:t>
      </w:r>
      <w:r w:rsidRPr="00BB4633">
        <w:rPr>
          <w:rFonts w:ascii="Verdana" w:hAnsi="Verdana"/>
          <w:sz w:val="20"/>
          <w:szCs w:val="20"/>
        </w:rPr>
        <w:tab/>
      </w:r>
      <w:r w:rsidRPr="00BB4633">
        <w:rPr>
          <w:rFonts w:ascii="Verdana" w:hAnsi="Verdana"/>
          <w:sz w:val="20"/>
          <w:szCs w:val="20"/>
        </w:rPr>
        <w:tab/>
      </w:r>
      <w:r w:rsidRPr="00BB4633">
        <w:rPr>
          <w:rFonts w:ascii="Verdana" w:hAnsi="Verdana"/>
          <w:sz w:val="20"/>
          <w:szCs w:val="20"/>
        </w:rPr>
        <w:tab/>
      </w:r>
      <w:r w:rsidRPr="00BB4633">
        <w:rPr>
          <w:rFonts w:ascii="Verdana" w:hAnsi="Verdana"/>
          <w:sz w:val="20"/>
          <w:szCs w:val="20"/>
        </w:rPr>
        <w:tab/>
      </w:r>
      <w:r w:rsidRPr="00BB4633">
        <w:rPr>
          <w:rFonts w:ascii="Verdana" w:hAnsi="Verdana"/>
          <w:sz w:val="20"/>
          <w:szCs w:val="20"/>
        </w:rPr>
        <w:tab/>
      </w:r>
      <w:r w:rsidRPr="00BB4633">
        <w:rPr>
          <w:rFonts w:ascii="Verdana" w:hAnsi="Verdana"/>
          <w:sz w:val="20"/>
          <w:szCs w:val="20"/>
        </w:rPr>
        <w:tab/>
      </w:r>
      <w:r w:rsidR="00CE10F3" w:rsidRPr="00BB4633">
        <w:rPr>
          <w:rFonts w:ascii="Verdana" w:hAnsi="Verdana"/>
          <w:sz w:val="20"/>
          <w:szCs w:val="20"/>
        </w:rPr>
        <w:tab/>
      </w:r>
      <w:r w:rsidR="006A0013">
        <w:rPr>
          <w:rFonts w:ascii="Verdana" w:hAnsi="Verdana"/>
          <w:sz w:val="20"/>
          <w:szCs w:val="20"/>
        </w:rPr>
        <w:tab/>
      </w:r>
      <w:r w:rsidRPr="00BB4633">
        <w:rPr>
          <w:rFonts w:ascii="Verdana" w:hAnsi="Verdana"/>
          <w:sz w:val="20"/>
          <w:szCs w:val="20"/>
        </w:rPr>
        <w:t>bijlage 1</w:t>
      </w:r>
    </w:p>
    <w:p w14:paraId="52DEE7FF" w14:textId="4B9DF0BE" w:rsidR="0031768B" w:rsidRPr="00BB4633" w:rsidRDefault="0031768B" w:rsidP="006A0013">
      <w:pPr>
        <w:pStyle w:val="Lijstalinea"/>
        <w:numPr>
          <w:ilvl w:val="0"/>
          <w:numId w:val="40"/>
        </w:numPr>
        <w:ind w:left="360"/>
        <w:rPr>
          <w:rFonts w:ascii="Verdana" w:hAnsi="Verdana"/>
          <w:bCs/>
          <w:sz w:val="20"/>
          <w:szCs w:val="20"/>
        </w:rPr>
      </w:pPr>
      <w:r w:rsidRPr="00BB4633">
        <w:rPr>
          <w:rFonts w:ascii="Verdana" w:hAnsi="Verdana"/>
          <w:bCs/>
          <w:sz w:val="20"/>
          <w:szCs w:val="20"/>
        </w:rPr>
        <w:t>ICT- reglement</w:t>
      </w:r>
      <w:r w:rsidRPr="00BB4633">
        <w:rPr>
          <w:rFonts w:ascii="Verdana" w:hAnsi="Verdana"/>
          <w:bCs/>
          <w:sz w:val="20"/>
          <w:szCs w:val="20"/>
        </w:rPr>
        <w:tab/>
      </w:r>
      <w:r w:rsidRPr="00BB4633">
        <w:rPr>
          <w:rFonts w:ascii="Verdana" w:hAnsi="Verdana"/>
          <w:bCs/>
          <w:sz w:val="20"/>
          <w:szCs w:val="20"/>
        </w:rPr>
        <w:tab/>
      </w:r>
      <w:r w:rsidRPr="00BB4633">
        <w:rPr>
          <w:rFonts w:ascii="Verdana" w:hAnsi="Verdana"/>
          <w:bCs/>
          <w:sz w:val="20"/>
          <w:szCs w:val="20"/>
        </w:rPr>
        <w:tab/>
      </w:r>
      <w:r w:rsidRPr="00BB4633">
        <w:rPr>
          <w:rFonts w:ascii="Verdana" w:hAnsi="Verdana"/>
          <w:bCs/>
          <w:sz w:val="20"/>
          <w:szCs w:val="20"/>
        </w:rPr>
        <w:tab/>
      </w:r>
      <w:r w:rsidRPr="00BB4633">
        <w:rPr>
          <w:rFonts w:ascii="Verdana" w:hAnsi="Verdana"/>
          <w:bCs/>
          <w:sz w:val="20"/>
          <w:szCs w:val="20"/>
        </w:rPr>
        <w:tab/>
      </w:r>
      <w:r w:rsidRPr="00BB4633">
        <w:rPr>
          <w:rFonts w:ascii="Verdana" w:hAnsi="Verdana"/>
          <w:bCs/>
          <w:sz w:val="20"/>
          <w:szCs w:val="20"/>
        </w:rPr>
        <w:tab/>
      </w:r>
      <w:r w:rsidRPr="00BB4633">
        <w:rPr>
          <w:rFonts w:ascii="Verdana" w:hAnsi="Verdana"/>
          <w:bCs/>
          <w:sz w:val="20"/>
          <w:szCs w:val="20"/>
        </w:rPr>
        <w:tab/>
      </w:r>
      <w:r w:rsidR="00CE10F3" w:rsidRPr="00BB4633">
        <w:rPr>
          <w:rFonts w:ascii="Verdana" w:hAnsi="Verdana"/>
          <w:bCs/>
          <w:sz w:val="20"/>
          <w:szCs w:val="20"/>
        </w:rPr>
        <w:tab/>
      </w:r>
      <w:r w:rsidR="006A0013">
        <w:rPr>
          <w:rFonts w:ascii="Verdana" w:hAnsi="Verdana"/>
          <w:bCs/>
          <w:sz w:val="20"/>
          <w:szCs w:val="20"/>
        </w:rPr>
        <w:tab/>
      </w:r>
      <w:r w:rsidRPr="00BB4633">
        <w:rPr>
          <w:rFonts w:ascii="Verdana" w:hAnsi="Verdana"/>
          <w:bCs/>
          <w:sz w:val="20"/>
          <w:szCs w:val="20"/>
        </w:rPr>
        <w:t xml:space="preserve">bijlage </w:t>
      </w:r>
      <w:r w:rsidR="00476DBF" w:rsidRPr="00BB4633">
        <w:rPr>
          <w:rFonts w:ascii="Verdana" w:hAnsi="Verdana"/>
          <w:bCs/>
          <w:sz w:val="20"/>
          <w:szCs w:val="20"/>
        </w:rPr>
        <w:t>2</w:t>
      </w:r>
    </w:p>
    <w:p w14:paraId="398A9516" w14:textId="3A3CDAAD" w:rsidR="004F3072" w:rsidRPr="00BB4633" w:rsidRDefault="004F3072" w:rsidP="006A0013">
      <w:pPr>
        <w:pStyle w:val="Lijstalinea"/>
        <w:numPr>
          <w:ilvl w:val="0"/>
          <w:numId w:val="40"/>
        </w:numPr>
        <w:ind w:left="360"/>
        <w:rPr>
          <w:rFonts w:ascii="Verdana" w:hAnsi="Verdana"/>
          <w:sz w:val="20"/>
          <w:szCs w:val="20"/>
        </w:rPr>
      </w:pPr>
      <w:r w:rsidRPr="00BB4633">
        <w:rPr>
          <w:rFonts w:ascii="Verdana" w:hAnsi="Verdana"/>
          <w:sz w:val="20"/>
          <w:szCs w:val="20"/>
        </w:rPr>
        <w:t xml:space="preserve">Reglement </w:t>
      </w:r>
      <w:proofErr w:type="spellStart"/>
      <w:r w:rsidRPr="00BB4633">
        <w:rPr>
          <w:rFonts w:ascii="Verdana" w:hAnsi="Verdana"/>
          <w:sz w:val="20"/>
          <w:szCs w:val="20"/>
        </w:rPr>
        <w:t>tikklok</w:t>
      </w:r>
      <w:proofErr w:type="spellEnd"/>
      <w:r w:rsidRPr="00BB4633">
        <w:rPr>
          <w:rFonts w:ascii="Verdana" w:hAnsi="Verdana"/>
          <w:sz w:val="20"/>
          <w:szCs w:val="20"/>
        </w:rPr>
        <w:t xml:space="preserve"> en toegangscontrole</w:t>
      </w:r>
      <w:r w:rsidRPr="00BB4633">
        <w:rPr>
          <w:rFonts w:ascii="Verdana" w:hAnsi="Verdana"/>
          <w:sz w:val="20"/>
          <w:szCs w:val="20"/>
        </w:rPr>
        <w:tab/>
      </w:r>
      <w:r w:rsidRPr="00BB4633">
        <w:rPr>
          <w:rFonts w:ascii="Verdana" w:hAnsi="Verdana"/>
          <w:sz w:val="20"/>
          <w:szCs w:val="20"/>
        </w:rPr>
        <w:tab/>
      </w:r>
      <w:r w:rsidRPr="00BB4633">
        <w:rPr>
          <w:rFonts w:ascii="Verdana" w:hAnsi="Verdana"/>
          <w:sz w:val="20"/>
          <w:szCs w:val="20"/>
        </w:rPr>
        <w:tab/>
      </w:r>
      <w:r w:rsidRPr="00BB4633">
        <w:rPr>
          <w:rFonts w:ascii="Verdana" w:hAnsi="Verdana"/>
          <w:sz w:val="20"/>
          <w:szCs w:val="20"/>
        </w:rPr>
        <w:tab/>
      </w:r>
      <w:r w:rsidR="006A0013">
        <w:rPr>
          <w:rFonts w:ascii="Verdana" w:hAnsi="Verdana"/>
          <w:sz w:val="20"/>
          <w:szCs w:val="20"/>
        </w:rPr>
        <w:tab/>
      </w:r>
      <w:r w:rsidRPr="00BB4633">
        <w:rPr>
          <w:rFonts w:ascii="Verdana" w:hAnsi="Verdana"/>
          <w:sz w:val="20"/>
          <w:szCs w:val="20"/>
        </w:rPr>
        <w:t xml:space="preserve">bijlage </w:t>
      </w:r>
      <w:r w:rsidR="00476DBF" w:rsidRPr="00BB4633">
        <w:rPr>
          <w:rFonts w:ascii="Verdana" w:hAnsi="Verdana"/>
          <w:sz w:val="20"/>
          <w:szCs w:val="20"/>
        </w:rPr>
        <w:t>3</w:t>
      </w:r>
    </w:p>
    <w:p w14:paraId="1BDD1FE6" w14:textId="513D5D9B" w:rsidR="0031768B" w:rsidRPr="00BB4633" w:rsidRDefault="0031768B" w:rsidP="006A0013">
      <w:pPr>
        <w:pStyle w:val="Lijstalinea"/>
        <w:numPr>
          <w:ilvl w:val="0"/>
          <w:numId w:val="40"/>
        </w:numPr>
        <w:ind w:left="360"/>
        <w:rPr>
          <w:rFonts w:ascii="Verdana" w:hAnsi="Verdana"/>
          <w:sz w:val="20"/>
          <w:szCs w:val="20"/>
        </w:rPr>
      </w:pPr>
      <w:r w:rsidRPr="00BB4633">
        <w:rPr>
          <w:rFonts w:ascii="Verdana" w:hAnsi="Verdana"/>
          <w:sz w:val="20"/>
          <w:szCs w:val="20"/>
        </w:rPr>
        <w:t xml:space="preserve">Uurroosters </w:t>
      </w:r>
      <w:r w:rsidRPr="00BB4633">
        <w:rPr>
          <w:rFonts w:ascii="Verdana" w:hAnsi="Verdana"/>
          <w:sz w:val="20"/>
          <w:szCs w:val="20"/>
        </w:rPr>
        <w:tab/>
      </w:r>
      <w:r w:rsidRPr="00BB4633">
        <w:rPr>
          <w:rFonts w:ascii="Verdana" w:hAnsi="Verdana"/>
          <w:sz w:val="20"/>
          <w:szCs w:val="20"/>
        </w:rPr>
        <w:tab/>
      </w:r>
      <w:r w:rsidRPr="00BB4633">
        <w:rPr>
          <w:rFonts w:ascii="Verdana" w:hAnsi="Verdana"/>
          <w:sz w:val="20"/>
          <w:szCs w:val="20"/>
        </w:rPr>
        <w:tab/>
      </w:r>
      <w:r w:rsidRPr="00BB4633">
        <w:rPr>
          <w:rFonts w:ascii="Verdana" w:hAnsi="Verdana"/>
          <w:sz w:val="20"/>
          <w:szCs w:val="20"/>
        </w:rPr>
        <w:tab/>
      </w:r>
      <w:r w:rsidRPr="00BB4633">
        <w:rPr>
          <w:rFonts w:ascii="Verdana" w:hAnsi="Verdana"/>
          <w:sz w:val="20"/>
          <w:szCs w:val="20"/>
        </w:rPr>
        <w:tab/>
      </w:r>
      <w:r w:rsidRPr="00BB4633">
        <w:rPr>
          <w:rFonts w:ascii="Verdana" w:hAnsi="Verdana"/>
          <w:sz w:val="20"/>
          <w:szCs w:val="20"/>
        </w:rPr>
        <w:tab/>
      </w:r>
      <w:r w:rsidRPr="00BB4633">
        <w:rPr>
          <w:rFonts w:ascii="Verdana" w:hAnsi="Verdana"/>
          <w:sz w:val="20"/>
          <w:szCs w:val="20"/>
        </w:rPr>
        <w:tab/>
      </w:r>
      <w:r w:rsidRPr="00BB4633">
        <w:rPr>
          <w:rFonts w:ascii="Verdana" w:hAnsi="Verdana"/>
          <w:sz w:val="20"/>
          <w:szCs w:val="20"/>
        </w:rPr>
        <w:tab/>
      </w:r>
      <w:r w:rsidR="006A0013">
        <w:rPr>
          <w:rFonts w:ascii="Verdana" w:hAnsi="Verdana"/>
          <w:sz w:val="20"/>
          <w:szCs w:val="20"/>
        </w:rPr>
        <w:tab/>
      </w:r>
      <w:r w:rsidRPr="00BB4633">
        <w:rPr>
          <w:rFonts w:ascii="Verdana" w:hAnsi="Verdana"/>
          <w:sz w:val="20"/>
          <w:szCs w:val="20"/>
        </w:rPr>
        <w:t>bijlage 4</w:t>
      </w:r>
    </w:p>
    <w:p w14:paraId="5D583892" w14:textId="09E5D587" w:rsidR="0031768B" w:rsidRPr="00BB4633" w:rsidRDefault="003D3548" w:rsidP="006A0013">
      <w:pPr>
        <w:pStyle w:val="Lijstalinea"/>
        <w:numPr>
          <w:ilvl w:val="0"/>
          <w:numId w:val="40"/>
        </w:numPr>
        <w:ind w:left="360"/>
        <w:rPr>
          <w:rFonts w:ascii="Verdana" w:hAnsi="Verdana"/>
          <w:sz w:val="20"/>
          <w:szCs w:val="20"/>
        </w:rPr>
      </w:pPr>
      <w:r w:rsidRPr="003D3548">
        <w:rPr>
          <w:rFonts w:ascii="Verdana" w:hAnsi="Verdana"/>
          <w:sz w:val="20"/>
          <w:szCs w:val="20"/>
        </w:rPr>
        <w:t>Inspectiediensten en andere contactadressen</w:t>
      </w:r>
      <w:r w:rsidR="0031768B" w:rsidRPr="00BB4633">
        <w:rPr>
          <w:rFonts w:ascii="Verdana" w:hAnsi="Verdana"/>
          <w:sz w:val="20"/>
          <w:szCs w:val="20"/>
        </w:rPr>
        <w:t xml:space="preserve"> </w:t>
      </w:r>
      <w:r w:rsidR="0031768B" w:rsidRPr="00BB4633">
        <w:rPr>
          <w:rFonts w:ascii="Verdana" w:hAnsi="Verdana"/>
          <w:sz w:val="20"/>
          <w:szCs w:val="20"/>
        </w:rPr>
        <w:tab/>
      </w:r>
      <w:r w:rsidR="0031768B" w:rsidRPr="00BB4633">
        <w:rPr>
          <w:rFonts w:ascii="Verdana" w:hAnsi="Verdana"/>
          <w:sz w:val="20"/>
          <w:szCs w:val="20"/>
        </w:rPr>
        <w:tab/>
      </w:r>
      <w:r w:rsidR="0031768B" w:rsidRPr="00BB4633">
        <w:rPr>
          <w:rFonts w:ascii="Verdana" w:hAnsi="Verdana"/>
          <w:sz w:val="20"/>
          <w:szCs w:val="20"/>
        </w:rPr>
        <w:tab/>
      </w:r>
      <w:r w:rsidR="006A0013">
        <w:rPr>
          <w:rFonts w:ascii="Verdana" w:hAnsi="Verdana"/>
          <w:sz w:val="20"/>
          <w:szCs w:val="20"/>
        </w:rPr>
        <w:tab/>
      </w:r>
      <w:r w:rsidR="0031768B" w:rsidRPr="00BB4633">
        <w:rPr>
          <w:rFonts w:ascii="Verdana" w:hAnsi="Verdana"/>
          <w:sz w:val="20"/>
          <w:szCs w:val="20"/>
        </w:rPr>
        <w:t>bijlage 5</w:t>
      </w:r>
    </w:p>
    <w:p w14:paraId="6DEB77A1" w14:textId="246676BC" w:rsidR="0031768B" w:rsidRPr="00BB4633" w:rsidRDefault="0031768B" w:rsidP="006A0013">
      <w:pPr>
        <w:pStyle w:val="Lijstalinea"/>
        <w:numPr>
          <w:ilvl w:val="0"/>
          <w:numId w:val="40"/>
        </w:numPr>
        <w:ind w:left="360"/>
        <w:rPr>
          <w:rFonts w:ascii="Verdana" w:hAnsi="Verdana"/>
          <w:sz w:val="20"/>
          <w:szCs w:val="20"/>
        </w:rPr>
      </w:pPr>
      <w:r w:rsidRPr="00BB4633">
        <w:rPr>
          <w:rFonts w:ascii="Verdana" w:hAnsi="Verdana"/>
          <w:sz w:val="20"/>
          <w:szCs w:val="20"/>
        </w:rPr>
        <w:t xml:space="preserve">Samenstelling basisoverlegcomité </w:t>
      </w:r>
      <w:r w:rsidRPr="00BB4633">
        <w:rPr>
          <w:rFonts w:ascii="Verdana" w:hAnsi="Verdana"/>
          <w:sz w:val="20"/>
          <w:szCs w:val="20"/>
        </w:rPr>
        <w:tab/>
      </w:r>
      <w:r w:rsidRPr="00BB4633">
        <w:rPr>
          <w:rFonts w:ascii="Verdana" w:hAnsi="Verdana"/>
          <w:sz w:val="20"/>
          <w:szCs w:val="20"/>
        </w:rPr>
        <w:tab/>
      </w:r>
      <w:r w:rsidRPr="00BB4633">
        <w:rPr>
          <w:rFonts w:ascii="Verdana" w:hAnsi="Verdana"/>
          <w:sz w:val="20"/>
          <w:szCs w:val="20"/>
        </w:rPr>
        <w:tab/>
      </w:r>
      <w:r w:rsidRPr="00BB4633">
        <w:rPr>
          <w:rFonts w:ascii="Verdana" w:hAnsi="Verdana"/>
          <w:sz w:val="20"/>
          <w:szCs w:val="20"/>
        </w:rPr>
        <w:tab/>
      </w:r>
      <w:r w:rsidRPr="00BB4633">
        <w:rPr>
          <w:rFonts w:ascii="Verdana" w:hAnsi="Verdana"/>
          <w:sz w:val="20"/>
          <w:szCs w:val="20"/>
        </w:rPr>
        <w:tab/>
      </w:r>
      <w:r w:rsidR="006A0013">
        <w:rPr>
          <w:rFonts w:ascii="Verdana" w:hAnsi="Verdana"/>
          <w:sz w:val="20"/>
          <w:szCs w:val="20"/>
        </w:rPr>
        <w:tab/>
      </w:r>
      <w:r w:rsidRPr="00BB4633">
        <w:rPr>
          <w:rFonts w:ascii="Verdana" w:hAnsi="Verdana"/>
          <w:sz w:val="20"/>
          <w:szCs w:val="20"/>
        </w:rPr>
        <w:t>bijlage 6</w:t>
      </w:r>
    </w:p>
    <w:p w14:paraId="6E69952A" w14:textId="2362E7E1" w:rsidR="00476DBF" w:rsidRPr="00BB4633" w:rsidRDefault="00476DBF" w:rsidP="006A0013">
      <w:pPr>
        <w:pStyle w:val="Lijstalinea"/>
        <w:numPr>
          <w:ilvl w:val="0"/>
          <w:numId w:val="40"/>
        </w:numPr>
        <w:ind w:left="360"/>
        <w:rPr>
          <w:rFonts w:ascii="Verdana" w:hAnsi="Verdana"/>
          <w:sz w:val="20"/>
          <w:szCs w:val="20"/>
        </w:rPr>
      </w:pPr>
      <w:r w:rsidRPr="00BB4633">
        <w:rPr>
          <w:rFonts w:ascii="Verdana" w:hAnsi="Verdana"/>
          <w:sz w:val="20"/>
          <w:szCs w:val="20"/>
        </w:rPr>
        <w:t>EHBO</w:t>
      </w:r>
      <w:r w:rsidR="00FA3716">
        <w:rPr>
          <w:rFonts w:ascii="Verdana" w:hAnsi="Verdana"/>
          <w:sz w:val="20"/>
          <w:szCs w:val="20"/>
        </w:rPr>
        <w:tab/>
      </w:r>
      <w:r w:rsidR="00FA3716">
        <w:rPr>
          <w:rFonts w:ascii="Verdana" w:hAnsi="Verdana"/>
          <w:sz w:val="20"/>
          <w:szCs w:val="20"/>
        </w:rPr>
        <w:tab/>
      </w:r>
      <w:r w:rsidR="00FA3716">
        <w:rPr>
          <w:rFonts w:ascii="Verdana" w:hAnsi="Verdana"/>
          <w:sz w:val="20"/>
          <w:szCs w:val="20"/>
        </w:rPr>
        <w:tab/>
      </w:r>
      <w:r w:rsidR="00FA3716">
        <w:rPr>
          <w:rFonts w:ascii="Verdana" w:hAnsi="Verdana"/>
          <w:sz w:val="20"/>
          <w:szCs w:val="20"/>
        </w:rPr>
        <w:tab/>
      </w:r>
      <w:r w:rsidR="00FA3716">
        <w:rPr>
          <w:rFonts w:ascii="Verdana" w:hAnsi="Verdana"/>
          <w:sz w:val="20"/>
          <w:szCs w:val="20"/>
        </w:rPr>
        <w:tab/>
      </w:r>
      <w:r w:rsidR="00FA3716">
        <w:rPr>
          <w:rFonts w:ascii="Verdana" w:hAnsi="Verdana"/>
          <w:sz w:val="20"/>
          <w:szCs w:val="20"/>
        </w:rPr>
        <w:tab/>
      </w:r>
      <w:r w:rsidRPr="00BB4633">
        <w:rPr>
          <w:rFonts w:ascii="Verdana" w:hAnsi="Verdana"/>
          <w:sz w:val="20"/>
          <w:szCs w:val="20"/>
        </w:rPr>
        <w:tab/>
      </w:r>
      <w:r w:rsidRPr="00BB4633">
        <w:rPr>
          <w:rFonts w:ascii="Verdana" w:hAnsi="Verdana"/>
          <w:sz w:val="20"/>
          <w:szCs w:val="20"/>
        </w:rPr>
        <w:tab/>
      </w:r>
      <w:r w:rsidRPr="00BB4633">
        <w:rPr>
          <w:rFonts w:ascii="Verdana" w:hAnsi="Verdana"/>
          <w:sz w:val="20"/>
          <w:szCs w:val="20"/>
        </w:rPr>
        <w:tab/>
      </w:r>
      <w:r w:rsidR="006A0013">
        <w:rPr>
          <w:rFonts w:ascii="Verdana" w:hAnsi="Verdana"/>
          <w:sz w:val="20"/>
          <w:szCs w:val="20"/>
        </w:rPr>
        <w:tab/>
      </w:r>
      <w:r w:rsidRPr="00BB4633">
        <w:rPr>
          <w:rFonts w:ascii="Verdana" w:hAnsi="Verdana"/>
          <w:sz w:val="20"/>
          <w:szCs w:val="20"/>
        </w:rPr>
        <w:t>bijlage 7</w:t>
      </w:r>
    </w:p>
    <w:p w14:paraId="55D28683" w14:textId="782E4D93" w:rsidR="00476DBF" w:rsidRPr="00BB4633" w:rsidRDefault="00476DBF" w:rsidP="006A0013">
      <w:pPr>
        <w:pStyle w:val="Lijstalinea"/>
        <w:numPr>
          <w:ilvl w:val="0"/>
          <w:numId w:val="40"/>
        </w:numPr>
        <w:ind w:left="360"/>
        <w:rPr>
          <w:rFonts w:ascii="Verdana" w:hAnsi="Verdana"/>
          <w:sz w:val="20"/>
          <w:szCs w:val="20"/>
        </w:rPr>
      </w:pPr>
      <w:r w:rsidRPr="00BB4633">
        <w:rPr>
          <w:rFonts w:ascii="Verdana" w:hAnsi="Verdana"/>
          <w:sz w:val="20"/>
          <w:szCs w:val="20"/>
        </w:rPr>
        <w:t>Beleidsverklaring alcohol en drugs</w:t>
      </w:r>
      <w:r w:rsidRPr="00BB4633">
        <w:rPr>
          <w:rFonts w:ascii="Verdana" w:hAnsi="Verdana"/>
          <w:sz w:val="20"/>
          <w:szCs w:val="20"/>
        </w:rPr>
        <w:tab/>
      </w:r>
      <w:r w:rsidRPr="00BB4633">
        <w:rPr>
          <w:rFonts w:ascii="Verdana" w:hAnsi="Verdana"/>
          <w:sz w:val="20"/>
          <w:szCs w:val="20"/>
        </w:rPr>
        <w:tab/>
      </w:r>
      <w:r w:rsidRPr="00BB4633">
        <w:rPr>
          <w:rFonts w:ascii="Verdana" w:hAnsi="Verdana"/>
          <w:sz w:val="20"/>
          <w:szCs w:val="20"/>
        </w:rPr>
        <w:tab/>
      </w:r>
      <w:r w:rsidRPr="00BB4633">
        <w:rPr>
          <w:rFonts w:ascii="Verdana" w:hAnsi="Verdana"/>
          <w:sz w:val="20"/>
          <w:szCs w:val="20"/>
        </w:rPr>
        <w:tab/>
      </w:r>
      <w:r w:rsidRPr="00BB4633">
        <w:rPr>
          <w:rFonts w:ascii="Verdana" w:hAnsi="Verdana"/>
          <w:sz w:val="20"/>
          <w:szCs w:val="20"/>
        </w:rPr>
        <w:tab/>
      </w:r>
      <w:r w:rsidR="006A0013">
        <w:rPr>
          <w:rFonts w:ascii="Verdana" w:hAnsi="Verdana"/>
          <w:sz w:val="20"/>
          <w:szCs w:val="20"/>
        </w:rPr>
        <w:tab/>
      </w:r>
      <w:r w:rsidRPr="00BB4633">
        <w:rPr>
          <w:rFonts w:ascii="Verdana" w:hAnsi="Verdana"/>
          <w:sz w:val="20"/>
          <w:szCs w:val="20"/>
        </w:rPr>
        <w:t>bijlage 8</w:t>
      </w:r>
    </w:p>
    <w:p w14:paraId="087F20F7" w14:textId="26D5EE93" w:rsidR="00476DBF" w:rsidRPr="00BB4633" w:rsidRDefault="00476DBF" w:rsidP="006A0013">
      <w:pPr>
        <w:pStyle w:val="Lijstalinea"/>
        <w:numPr>
          <w:ilvl w:val="0"/>
          <w:numId w:val="40"/>
        </w:numPr>
        <w:ind w:left="360"/>
        <w:rPr>
          <w:rFonts w:ascii="Verdana" w:hAnsi="Verdana"/>
          <w:sz w:val="20"/>
          <w:szCs w:val="20"/>
        </w:rPr>
      </w:pPr>
      <w:r w:rsidRPr="00BB4633">
        <w:rPr>
          <w:rFonts w:ascii="Verdana" w:hAnsi="Verdana"/>
          <w:sz w:val="20"/>
          <w:szCs w:val="20"/>
        </w:rPr>
        <w:t xml:space="preserve">Moederschapsbescherming </w:t>
      </w:r>
      <w:r w:rsidRPr="00BB4633">
        <w:rPr>
          <w:rFonts w:ascii="Verdana" w:hAnsi="Verdana"/>
          <w:sz w:val="20"/>
          <w:szCs w:val="20"/>
        </w:rPr>
        <w:tab/>
      </w:r>
      <w:r w:rsidRPr="00BB4633">
        <w:rPr>
          <w:rFonts w:ascii="Verdana" w:hAnsi="Verdana"/>
          <w:sz w:val="20"/>
          <w:szCs w:val="20"/>
        </w:rPr>
        <w:tab/>
      </w:r>
      <w:r w:rsidRPr="00BB4633">
        <w:rPr>
          <w:rFonts w:ascii="Verdana" w:hAnsi="Verdana"/>
          <w:sz w:val="20"/>
          <w:szCs w:val="20"/>
        </w:rPr>
        <w:tab/>
      </w:r>
      <w:r w:rsidRPr="00BB4633">
        <w:rPr>
          <w:rFonts w:ascii="Verdana" w:hAnsi="Verdana"/>
          <w:sz w:val="20"/>
          <w:szCs w:val="20"/>
        </w:rPr>
        <w:tab/>
      </w:r>
      <w:r w:rsidRPr="00BB4633">
        <w:rPr>
          <w:rFonts w:ascii="Verdana" w:hAnsi="Verdana"/>
          <w:sz w:val="20"/>
          <w:szCs w:val="20"/>
        </w:rPr>
        <w:tab/>
      </w:r>
      <w:r w:rsidRPr="00BB4633">
        <w:rPr>
          <w:rFonts w:ascii="Verdana" w:hAnsi="Verdana"/>
          <w:sz w:val="20"/>
          <w:szCs w:val="20"/>
        </w:rPr>
        <w:tab/>
      </w:r>
      <w:r w:rsidR="006A0013">
        <w:rPr>
          <w:rFonts w:ascii="Verdana" w:hAnsi="Verdana"/>
          <w:sz w:val="20"/>
          <w:szCs w:val="20"/>
        </w:rPr>
        <w:tab/>
      </w:r>
      <w:r w:rsidRPr="00BB4633">
        <w:rPr>
          <w:rFonts w:ascii="Verdana" w:hAnsi="Verdana"/>
          <w:sz w:val="20"/>
          <w:szCs w:val="20"/>
        </w:rPr>
        <w:t>bijlage 9</w:t>
      </w:r>
    </w:p>
    <w:p w14:paraId="3EA60309" w14:textId="77777777" w:rsidR="00BB4633" w:rsidRDefault="00476DBF" w:rsidP="006A0013">
      <w:pPr>
        <w:pStyle w:val="Lijstalinea"/>
        <w:numPr>
          <w:ilvl w:val="0"/>
          <w:numId w:val="40"/>
        </w:numPr>
        <w:ind w:left="360"/>
        <w:rPr>
          <w:rFonts w:ascii="Verdana" w:hAnsi="Verdana"/>
          <w:sz w:val="20"/>
          <w:szCs w:val="20"/>
        </w:rPr>
      </w:pPr>
      <w:r w:rsidRPr="00BB4633">
        <w:rPr>
          <w:rFonts w:ascii="Verdana" w:hAnsi="Verdana"/>
          <w:sz w:val="20"/>
          <w:szCs w:val="20"/>
        </w:rPr>
        <w:t xml:space="preserve">Bescherming tegen psychosociale risico’s, met inbegrip </w:t>
      </w:r>
    </w:p>
    <w:p w14:paraId="79089072" w14:textId="77777777" w:rsidR="00BB4633" w:rsidRDefault="00476DBF" w:rsidP="006A0013">
      <w:pPr>
        <w:pStyle w:val="Lijstalinea"/>
        <w:ind w:left="360"/>
        <w:rPr>
          <w:rFonts w:ascii="Verdana" w:hAnsi="Verdana"/>
          <w:sz w:val="20"/>
          <w:szCs w:val="20"/>
        </w:rPr>
      </w:pPr>
      <w:r w:rsidRPr="00BB4633">
        <w:rPr>
          <w:rFonts w:ascii="Verdana" w:hAnsi="Verdana"/>
          <w:sz w:val="20"/>
          <w:szCs w:val="20"/>
        </w:rPr>
        <w:t xml:space="preserve">van stress, geweld, pesterijen en ongewenst seksueel </w:t>
      </w:r>
    </w:p>
    <w:p w14:paraId="453F8C99" w14:textId="4C4C5140" w:rsidR="00476DBF" w:rsidRPr="00BB4633" w:rsidRDefault="00476DBF" w:rsidP="006A0013">
      <w:pPr>
        <w:pStyle w:val="Lijstalinea"/>
        <w:ind w:left="360"/>
        <w:rPr>
          <w:rFonts w:ascii="Verdana" w:hAnsi="Verdana"/>
          <w:sz w:val="20"/>
          <w:szCs w:val="20"/>
        </w:rPr>
      </w:pPr>
      <w:r w:rsidRPr="00BB4633">
        <w:rPr>
          <w:rFonts w:ascii="Verdana" w:hAnsi="Verdana"/>
          <w:sz w:val="20"/>
          <w:szCs w:val="20"/>
        </w:rPr>
        <w:t>gedrag op het werk</w:t>
      </w:r>
      <w:r w:rsidRPr="00BB4633">
        <w:rPr>
          <w:rFonts w:ascii="Verdana" w:hAnsi="Verdana"/>
          <w:sz w:val="20"/>
          <w:szCs w:val="20"/>
        </w:rPr>
        <w:tab/>
      </w:r>
      <w:r w:rsidRPr="00BB4633">
        <w:rPr>
          <w:rFonts w:ascii="Verdana" w:hAnsi="Verdana"/>
          <w:sz w:val="20"/>
          <w:szCs w:val="20"/>
        </w:rPr>
        <w:tab/>
      </w:r>
      <w:r w:rsidR="00CE10F3" w:rsidRPr="00BB4633">
        <w:rPr>
          <w:rFonts w:ascii="Verdana" w:hAnsi="Verdana"/>
          <w:sz w:val="20"/>
          <w:szCs w:val="20"/>
        </w:rPr>
        <w:tab/>
      </w:r>
      <w:r w:rsidR="00BB4633">
        <w:rPr>
          <w:rFonts w:ascii="Verdana" w:hAnsi="Verdana"/>
          <w:sz w:val="20"/>
          <w:szCs w:val="20"/>
        </w:rPr>
        <w:tab/>
      </w:r>
      <w:r w:rsidR="00BB4633">
        <w:rPr>
          <w:rFonts w:ascii="Verdana" w:hAnsi="Verdana"/>
          <w:sz w:val="20"/>
          <w:szCs w:val="20"/>
        </w:rPr>
        <w:tab/>
      </w:r>
      <w:r w:rsidR="00BB4633">
        <w:rPr>
          <w:rFonts w:ascii="Verdana" w:hAnsi="Verdana"/>
          <w:sz w:val="20"/>
          <w:szCs w:val="20"/>
        </w:rPr>
        <w:tab/>
      </w:r>
      <w:r w:rsidR="00BB4633">
        <w:rPr>
          <w:rFonts w:ascii="Verdana" w:hAnsi="Verdana"/>
          <w:sz w:val="20"/>
          <w:szCs w:val="20"/>
        </w:rPr>
        <w:tab/>
      </w:r>
      <w:r w:rsidR="006A0013">
        <w:rPr>
          <w:rFonts w:ascii="Verdana" w:hAnsi="Verdana"/>
          <w:sz w:val="20"/>
          <w:szCs w:val="20"/>
        </w:rPr>
        <w:tab/>
      </w:r>
      <w:r w:rsidRPr="00BB4633">
        <w:rPr>
          <w:rFonts w:ascii="Verdana" w:hAnsi="Verdana"/>
          <w:sz w:val="20"/>
          <w:szCs w:val="20"/>
        </w:rPr>
        <w:t>bijlage 10</w:t>
      </w:r>
    </w:p>
    <w:p w14:paraId="320193D6" w14:textId="1B028F9E" w:rsidR="00476DBF" w:rsidRPr="00BB4633" w:rsidRDefault="00476DBF" w:rsidP="006A0013">
      <w:pPr>
        <w:pStyle w:val="Lijstalinea"/>
        <w:numPr>
          <w:ilvl w:val="0"/>
          <w:numId w:val="40"/>
        </w:numPr>
        <w:ind w:left="360"/>
        <w:rPr>
          <w:rFonts w:ascii="Verdana" w:hAnsi="Verdana"/>
          <w:bCs/>
          <w:sz w:val="20"/>
          <w:szCs w:val="20"/>
        </w:rPr>
      </w:pPr>
      <w:r w:rsidRPr="00BB4633">
        <w:rPr>
          <w:rFonts w:ascii="Verdana" w:hAnsi="Verdana"/>
          <w:bCs/>
          <w:sz w:val="20"/>
          <w:szCs w:val="20"/>
        </w:rPr>
        <w:t>Re-integratie arbeidsongeschikte personeelsleden</w:t>
      </w:r>
      <w:r w:rsidRPr="00BB4633">
        <w:rPr>
          <w:rFonts w:ascii="Verdana" w:hAnsi="Verdana"/>
          <w:bCs/>
          <w:sz w:val="20"/>
          <w:szCs w:val="20"/>
        </w:rPr>
        <w:tab/>
      </w:r>
      <w:r w:rsidRPr="00BB4633">
        <w:rPr>
          <w:rFonts w:ascii="Verdana" w:hAnsi="Verdana"/>
          <w:bCs/>
          <w:sz w:val="20"/>
          <w:szCs w:val="20"/>
        </w:rPr>
        <w:tab/>
      </w:r>
      <w:bookmarkStart w:id="156" w:name="_Hlk77066580"/>
      <w:r w:rsidR="00CE10F3" w:rsidRPr="00BB4633">
        <w:rPr>
          <w:rFonts w:ascii="Verdana" w:hAnsi="Verdana"/>
          <w:bCs/>
          <w:sz w:val="20"/>
          <w:szCs w:val="20"/>
        </w:rPr>
        <w:tab/>
      </w:r>
      <w:r w:rsidR="006A0013">
        <w:rPr>
          <w:rFonts w:ascii="Verdana" w:hAnsi="Verdana"/>
          <w:bCs/>
          <w:sz w:val="20"/>
          <w:szCs w:val="20"/>
        </w:rPr>
        <w:tab/>
      </w:r>
      <w:r w:rsidRPr="00BB4633">
        <w:rPr>
          <w:rFonts w:ascii="Verdana" w:hAnsi="Verdana"/>
          <w:bCs/>
          <w:sz w:val="20"/>
          <w:szCs w:val="20"/>
        </w:rPr>
        <w:t xml:space="preserve">bijlage </w:t>
      </w:r>
      <w:bookmarkEnd w:id="156"/>
      <w:r w:rsidRPr="00BB4633">
        <w:rPr>
          <w:rFonts w:ascii="Verdana" w:hAnsi="Verdana"/>
          <w:bCs/>
          <w:sz w:val="20"/>
          <w:szCs w:val="20"/>
        </w:rPr>
        <w:t>11</w:t>
      </w:r>
    </w:p>
    <w:p w14:paraId="3F228F6A" w14:textId="1F3B39B7" w:rsidR="00476DBF" w:rsidRPr="00BB4633" w:rsidRDefault="009C4C66" w:rsidP="006A0013">
      <w:pPr>
        <w:pStyle w:val="Lijstalinea"/>
        <w:numPr>
          <w:ilvl w:val="0"/>
          <w:numId w:val="40"/>
        </w:numPr>
        <w:ind w:left="360"/>
        <w:rPr>
          <w:rFonts w:ascii="Verdana" w:hAnsi="Verdana"/>
          <w:bCs/>
          <w:sz w:val="20"/>
          <w:szCs w:val="20"/>
        </w:rPr>
      </w:pPr>
      <w:r>
        <w:rPr>
          <w:rFonts w:ascii="Verdana" w:hAnsi="Verdana"/>
          <w:bCs/>
          <w:sz w:val="20"/>
          <w:szCs w:val="20"/>
        </w:rPr>
        <w:t>T</w:t>
      </w:r>
      <w:r w:rsidR="00476DBF" w:rsidRPr="00BB4633">
        <w:rPr>
          <w:rFonts w:ascii="Verdana" w:hAnsi="Verdana"/>
          <w:bCs/>
          <w:sz w:val="20"/>
          <w:szCs w:val="20"/>
        </w:rPr>
        <w:t>elewerk</w:t>
      </w:r>
      <w:r w:rsidR="00476DBF" w:rsidRPr="00BB4633">
        <w:rPr>
          <w:rFonts w:ascii="Verdana" w:hAnsi="Verdana"/>
          <w:bCs/>
          <w:sz w:val="20"/>
          <w:szCs w:val="20"/>
        </w:rPr>
        <w:tab/>
      </w:r>
      <w:r w:rsidR="00476DBF" w:rsidRPr="00BB4633">
        <w:rPr>
          <w:rFonts w:ascii="Verdana" w:hAnsi="Verdana"/>
          <w:bCs/>
          <w:sz w:val="20"/>
          <w:szCs w:val="20"/>
        </w:rPr>
        <w:tab/>
      </w:r>
      <w:r w:rsidR="00476DBF" w:rsidRPr="00BB4633">
        <w:rPr>
          <w:rFonts w:ascii="Verdana" w:hAnsi="Verdana"/>
          <w:bCs/>
          <w:sz w:val="20"/>
          <w:szCs w:val="20"/>
        </w:rPr>
        <w:tab/>
      </w:r>
      <w:r>
        <w:rPr>
          <w:rFonts w:ascii="Verdana" w:hAnsi="Verdana"/>
          <w:bCs/>
          <w:sz w:val="20"/>
          <w:szCs w:val="20"/>
        </w:rPr>
        <w:tab/>
      </w:r>
      <w:r w:rsidR="00476DBF" w:rsidRPr="00BB4633">
        <w:rPr>
          <w:rFonts w:ascii="Verdana" w:hAnsi="Verdana"/>
          <w:bCs/>
          <w:sz w:val="20"/>
          <w:szCs w:val="20"/>
        </w:rPr>
        <w:tab/>
      </w:r>
      <w:r w:rsidR="00476DBF" w:rsidRPr="00BB4633">
        <w:rPr>
          <w:rFonts w:ascii="Verdana" w:hAnsi="Verdana"/>
          <w:bCs/>
          <w:sz w:val="20"/>
          <w:szCs w:val="20"/>
        </w:rPr>
        <w:tab/>
      </w:r>
      <w:r w:rsidR="00476DBF" w:rsidRPr="00BB4633">
        <w:rPr>
          <w:rFonts w:ascii="Verdana" w:hAnsi="Verdana"/>
          <w:bCs/>
          <w:sz w:val="20"/>
          <w:szCs w:val="20"/>
        </w:rPr>
        <w:tab/>
      </w:r>
      <w:r w:rsidR="00476DBF" w:rsidRPr="00BB4633">
        <w:rPr>
          <w:rFonts w:ascii="Verdana" w:hAnsi="Verdana"/>
          <w:bCs/>
          <w:sz w:val="20"/>
          <w:szCs w:val="20"/>
        </w:rPr>
        <w:tab/>
      </w:r>
      <w:r w:rsidR="000622E2" w:rsidRPr="00BB4633">
        <w:rPr>
          <w:rFonts w:ascii="Verdana" w:hAnsi="Verdana"/>
          <w:bCs/>
          <w:sz w:val="20"/>
          <w:szCs w:val="20"/>
        </w:rPr>
        <w:tab/>
      </w:r>
      <w:r w:rsidR="006A0013">
        <w:rPr>
          <w:rFonts w:ascii="Verdana" w:hAnsi="Verdana"/>
          <w:bCs/>
          <w:sz w:val="20"/>
          <w:szCs w:val="20"/>
        </w:rPr>
        <w:tab/>
      </w:r>
      <w:r w:rsidR="00476DBF" w:rsidRPr="00BB4633">
        <w:rPr>
          <w:rFonts w:ascii="Verdana" w:hAnsi="Verdana"/>
          <w:bCs/>
          <w:sz w:val="20"/>
          <w:szCs w:val="20"/>
        </w:rPr>
        <w:t>bijlage 12</w:t>
      </w:r>
    </w:p>
    <w:p w14:paraId="0A190562" w14:textId="5DEE6F93" w:rsidR="00476DBF" w:rsidRPr="00BB4633" w:rsidRDefault="00476DBF" w:rsidP="006A0013">
      <w:pPr>
        <w:pStyle w:val="Lijstalinea"/>
        <w:numPr>
          <w:ilvl w:val="0"/>
          <w:numId w:val="40"/>
        </w:numPr>
        <w:ind w:left="360"/>
        <w:rPr>
          <w:rFonts w:ascii="Verdana" w:hAnsi="Verdana"/>
          <w:sz w:val="20"/>
          <w:szCs w:val="20"/>
        </w:rPr>
      </w:pPr>
      <w:r w:rsidRPr="00BB4633">
        <w:rPr>
          <w:rFonts w:ascii="Verdana" w:hAnsi="Verdana"/>
          <w:sz w:val="20"/>
          <w:szCs w:val="20"/>
        </w:rPr>
        <w:t>Gedragscode sociale media</w:t>
      </w:r>
      <w:r w:rsidRPr="00BB4633">
        <w:rPr>
          <w:rFonts w:ascii="Verdana" w:hAnsi="Verdana"/>
          <w:sz w:val="20"/>
          <w:szCs w:val="20"/>
        </w:rPr>
        <w:tab/>
      </w:r>
      <w:r w:rsidRPr="00BB4633">
        <w:rPr>
          <w:rFonts w:ascii="Verdana" w:hAnsi="Verdana"/>
          <w:sz w:val="20"/>
          <w:szCs w:val="20"/>
        </w:rPr>
        <w:tab/>
      </w:r>
      <w:r w:rsidRPr="00BB4633">
        <w:rPr>
          <w:rFonts w:ascii="Verdana" w:hAnsi="Verdana"/>
          <w:sz w:val="20"/>
          <w:szCs w:val="20"/>
        </w:rPr>
        <w:tab/>
      </w:r>
      <w:r w:rsidRPr="00BB4633">
        <w:rPr>
          <w:rFonts w:ascii="Verdana" w:hAnsi="Verdana"/>
          <w:sz w:val="20"/>
          <w:szCs w:val="20"/>
        </w:rPr>
        <w:tab/>
      </w:r>
      <w:r w:rsidRPr="00BB4633">
        <w:rPr>
          <w:rFonts w:ascii="Verdana" w:hAnsi="Verdana"/>
          <w:sz w:val="20"/>
          <w:szCs w:val="20"/>
        </w:rPr>
        <w:tab/>
      </w:r>
      <w:r w:rsidRPr="00BB4633">
        <w:rPr>
          <w:rFonts w:ascii="Verdana" w:hAnsi="Verdana"/>
          <w:sz w:val="20"/>
          <w:szCs w:val="20"/>
        </w:rPr>
        <w:tab/>
      </w:r>
      <w:r w:rsidR="006A0013">
        <w:rPr>
          <w:rFonts w:ascii="Verdana" w:hAnsi="Verdana"/>
          <w:sz w:val="20"/>
          <w:szCs w:val="20"/>
        </w:rPr>
        <w:tab/>
      </w:r>
      <w:r w:rsidRPr="00BB4633">
        <w:rPr>
          <w:rFonts w:ascii="Verdana" w:hAnsi="Verdana"/>
          <w:sz w:val="20"/>
          <w:szCs w:val="20"/>
        </w:rPr>
        <w:t>bijlage 13</w:t>
      </w:r>
    </w:p>
    <w:p w14:paraId="35E50DCB" w14:textId="518DA50F" w:rsidR="00476DBF" w:rsidRPr="00BB4633" w:rsidRDefault="00476DBF" w:rsidP="006A0013">
      <w:pPr>
        <w:pStyle w:val="Lijstalinea"/>
        <w:numPr>
          <w:ilvl w:val="0"/>
          <w:numId w:val="40"/>
        </w:numPr>
        <w:ind w:left="360"/>
        <w:rPr>
          <w:rFonts w:ascii="Verdana" w:hAnsi="Verdana"/>
          <w:bCs/>
          <w:sz w:val="20"/>
          <w:szCs w:val="20"/>
        </w:rPr>
      </w:pPr>
      <w:r w:rsidRPr="00BB4633">
        <w:rPr>
          <w:rFonts w:ascii="Verdana" w:hAnsi="Verdana"/>
          <w:bCs/>
          <w:sz w:val="20"/>
          <w:szCs w:val="20"/>
        </w:rPr>
        <w:t>Inzameling en verwerking van persoonsgebonden gegevens – GDPR</w:t>
      </w:r>
      <w:r w:rsidRPr="00BB4633">
        <w:rPr>
          <w:rFonts w:ascii="Verdana" w:hAnsi="Verdana"/>
          <w:bCs/>
          <w:sz w:val="20"/>
          <w:szCs w:val="20"/>
        </w:rPr>
        <w:tab/>
        <w:t>bijlage 14</w:t>
      </w:r>
    </w:p>
    <w:p w14:paraId="584DC4EC" w14:textId="44B5C0EC" w:rsidR="004F3072" w:rsidRPr="00BB4633" w:rsidRDefault="009C4C66" w:rsidP="006A0013">
      <w:pPr>
        <w:pStyle w:val="Lijstalinea"/>
        <w:numPr>
          <w:ilvl w:val="0"/>
          <w:numId w:val="40"/>
        </w:numPr>
        <w:ind w:left="360"/>
        <w:rPr>
          <w:rFonts w:ascii="Verdana" w:hAnsi="Verdana"/>
          <w:bCs/>
          <w:sz w:val="20"/>
          <w:szCs w:val="20"/>
        </w:rPr>
      </w:pPr>
      <w:r>
        <w:rPr>
          <w:rFonts w:ascii="Verdana" w:hAnsi="Verdana"/>
          <w:bCs/>
          <w:sz w:val="20"/>
          <w:szCs w:val="20"/>
        </w:rPr>
        <w:t>A</w:t>
      </w:r>
      <w:r w:rsidR="004F3072" w:rsidRPr="00BB4633">
        <w:rPr>
          <w:rFonts w:ascii="Verdana" w:hAnsi="Verdana"/>
          <w:bCs/>
          <w:sz w:val="20"/>
          <w:szCs w:val="20"/>
        </w:rPr>
        <w:t>ankoop en gebruik mobiele toestellen</w:t>
      </w:r>
      <w:r w:rsidR="004F3072" w:rsidRPr="00BB4633">
        <w:rPr>
          <w:rFonts w:ascii="Verdana" w:hAnsi="Verdana"/>
          <w:bCs/>
          <w:sz w:val="20"/>
          <w:szCs w:val="20"/>
        </w:rPr>
        <w:tab/>
      </w:r>
      <w:r>
        <w:rPr>
          <w:rFonts w:ascii="Verdana" w:hAnsi="Verdana"/>
          <w:bCs/>
          <w:sz w:val="20"/>
          <w:szCs w:val="20"/>
        </w:rPr>
        <w:tab/>
      </w:r>
      <w:r>
        <w:rPr>
          <w:rFonts w:ascii="Verdana" w:hAnsi="Verdana"/>
          <w:bCs/>
          <w:sz w:val="20"/>
          <w:szCs w:val="20"/>
        </w:rPr>
        <w:tab/>
      </w:r>
      <w:r w:rsidR="004F3072" w:rsidRPr="00BB4633">
        <w:rPr>
          <w:rFonts w:ascii="Verdana" w:hAnsi="Verdana"/>
          <w:bCs/>
          <w:sz w:val="20"/>
          <w:szCs w:val="20"/>
        </w:rPr>
        <w:tab/>
      </w:r>
      <w:r w:rsidR="004F3072" w:rsidRPr="00BB4633">
        <w:rPr>
          <w:rFonts w:ascii="Verdana" w:hAnsi="Verdana"/>
          <w:bCs/>
          <w:sz w:val="20"/>
          <w:szCs w:val="20"/>
        </w:rPr>
        <w:tab/>
        <w:t xml:space="preserve">bijlage </w:t>
      </w:r>
      <w:r w:rsidR="00476DBF" w:rsidRPr="00BB4633">
        <w:rPr>
          <w:rFonts w:ascii="Verdana" w:hAnsi="Verdana"/>
          <w:bCs/>
          <w:sz w:val="20"/>
          <w:szCs w:val="20"/>
        </w:rPr>
        <w:t>15</w:t>
      </w:r>
    </w:p>
    <w:p w14:paraId="4AAA29C1" w14:textId="4E34E2D2" w:rsidR="004C7805" w:rsidRPr="00BB4633" w:rsidRDefault="004F3072" w:rsidP="006A0013">
      <w:pPr>
        <w:pStyle w:val="Lijstalinea"/>
        <w:numPr>
          <w:ilvl w:val="0"/>
          <w:numId w:val="40"/>
        </w:numPr>
        <w:ind w:left="360"/>
        <w:rPr>
          <w:rFonts w:ascii="Verdana" w:hAnsi="Verdana"/>
          <w:sz w:val="20"/>
          <w:szCs w:val="20"/>
        </w:rPr>
      </w:pPr>
      <w:r w:rsidRPr="00BB4633">
        <w:rPr>
          <w:rFonts w:ascii="Verdana" w:hAnsi="Verdana"/>
          <w:sz w:val="20"/>
          <w:szCs w:val="20"/>
        </w:rPr>
        <w:t>Gebruik van dienstvoertuigen</w:t>
      </w:r>
      <w:r w:rsidRPr="00BB4633">
        <w:rPr>
          <w:rFonts w:ascii="Verdana" w:hAnsi="Verdana"/>
          <w:sz w:val="20"/>
          <w:szCs w:val="20"/>
        </w:rPr>
        <w:tab/>
      </w:r>
      <w:r w:rsidRPr="00BB4633">
        <w:rPr>
          <w:rFonts w:ascii="Verdana" w:hAnsi="Verdana"/>
          <w:sz w:val="20"/>
          <w:szCs w:val="20"/>
        </w:rPr>
        <w:tab/>
      </w:r>
      <w:r w:rsidRPr="00BB4633">
        <w:rPr>
          <w:rFonts w:ascii="Verdana" w:hAnsi="Verdana"/>
          <w:sz w:val="20"/>
          <w:szCs w:val="20"/>
        </w:rPr>
        <w:tab/>
      </w:r>
      <w:r w:rsidRPr="00BB4633">
        <w:rPr>
          <w:rFonts w:ascii="Verdana" w:hAnsi="Verdana"/>
          <w:sz w:val="20"/>
          <w:szCs w:val="20"/>
        </w:rPr>
        <w:tab/>
      </w:r>
      <w:r w:rsidRPr="00BB4633">
        <w:rPr>
          <w:rFonts w:ascii="Verdana" w:hAnsi="Verdana"/>
          <w:sz w:val="20"/>
          <w:szCs w:val="20"/>
        </w:rPr>
        <w:tab/>
      </w:r>
      <w:r w:rsidRPr="00BB4633">
        <w:rPr>
          <w:rFonts w:ascii="Verdana" w:hAnsi="Verdana"/>
          <w:sz w:val="20"/>
          <w:szCs w:val="20"/>
        </w:rPr>
        <w:tab/>
      </w:r>
      <w:r w:rsidR="006A0013">
        <w:rPr>
          <w:rFonts w:ascii="Verdana" w:hAnsi="Verdana"/>
          <w:sz w:val="20"/>
          <w:szCs w:val="20"/>
        </w:rPr>
        <w:tab/>
      </w:r>
      <w:r w:rsidRPr="00BB4633">
        <w:rPr>
          <w:rFonts w:ascii="Verdana" w:hAnsi="Verdana"/>
          <w:sz w:val="20"/>
          <w:szCs w:val="20"/>
        </w:rPr>
        <w:t xml:space="preserve">bijlage </w:t>
      </w:r>
      <w:r w:rsidR="00476DBF" w:rsidRPr="00BB4633">
        <w:rPr>
          <w:rFonts w:ascii="Verdana" w:hAnsi="Verdana"/>
          <w:sz w:val="20"/>
          <w:szCs w:val="20"/>
        </w:rPr>
        <w:t>16</w:t>
      </w:r>
      <w:bookmarkEnd w:id="155"/>
    </w:p>
    <w:sectPr w:rsidR="004C7805" w:rsidRPr="00BB4633" w:rsidSect="00E355E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9CCFB" w14:textId="77777777" w:rsidR="00012A0F" w:rsidRDefault="00012A0F" w:rsidP="00AA7F77">
      <w:pPr>
        <w:spacing w:after="0" w:line="240" w:lineRule="auto"/>
      </w:pPr>
      <w:r>
        <w:separator/>
      </w:r>
    </w:p>
  </w:endnote>
  <w:endnote w:type="continuationSeparator" w:id="0">
    <w:p w14:paraId="105EF224" w14:textId="77777777" w:rsidR="00012A0F" w:rsidRDefault="00012A0F" w:rsidP="00AA7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Univers,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C1CD0" w14:textId="431B0328" w:rsidR="00012A0F" w:rsidRPr="00196601" w:rsidRDefault="00012A0F" w:rsidP="00196601">
    <w:pPr>
      <w:pStyle w:val="Voettekst"/>
      <w:pBdr>
        <w:top w:val="thinThickSmallGap" w:sz="24" w:space="1" w:color="823B0B"/>
      </w:pBdr>
      <w:rPr>
        <w:rFonts w:ascii="Calibri Light" w:hAnsi="Calibri Light"/>
      </w:rPr>
    </w:pPr>
    <w:r>
      <w:rPr>
        <w:rFonts w:ascii="Calibri Light" w:hAnsi="Calibri Light"/>
      </w:rPr>
      <w:t>A</w:t>
    </w:r>
    <w:r w:rsidRPr="00196601">
      <w:rPr>
        <w:rFonts w:ascii="Calibri Light" w:hAnsi="Calibri Light"/>
      </w:rPr>
      <w:t>rbeidsreglement</w:t>
    </w:r>
    <w:r>
      <w:rPr>
        <w:rFonts w:ascii="Calibri Light" w:hAnsi="Calibri Light"/>
      </w:rPr>
      <w:t xml:space="preserve"> Lokaal Bestuur Holsbeek – 1 januari 2022</w:t>
    </w:r>
    <w:r w:rsidRPr="00196601">
      <w:rPr>
        <w:rFonts w:ascii="Calibri Light" w:hAnsi="Calibri Light"/>
      </w:rPr>
      <w:ptab w:relativeTo="margin" w:alignment="right" w:leader="none"/>
    </w:r>
    <w:r w:rsidRPr="00196601">
      <w:rPr>
        <w:rFonts w:ascii="Calibri Light" w:hAnsi="Calibri Light"/>
      </w:rPr>
      <w:t xml:space="preserve">Pagina </w:t>
    </w:r>
    <w:r w:rsidRPr="00196601">
      <w:fldChar w:fldCharType="begin"/>
    </w:r>
    <w:r>
      <w:instrText xml:space="preserve"> PAGE   \* MERGEFORMAT </w:instrText>
    </w:r>
    <w:r w:rsidRPr="00196601">
      <w:fldChar w:fldCharType="separate"/>
    </w:r>
    <w:r w:rsidRPr="00E42D05">
      <w:rPr>
        <w:rFonts w:ascii="Calibri Light" w:hAnsi="Calibri Light"/>
        <w:noProof/>
      </w:rPr>
      <w:t>45</w:t>
    </w:r>
    <w:r w:rsidRPr="00196601">
      <w:rPr>
        <w:rFonts w:ascii="Calibri Light" w:hAnsi="Calibri Light"/>
        <w:noProof/>
      </w:rPr>
      <w:fldChar w:fldCharType="end"/>
    </w:r>
  </w:p>
  <w:p w14:paraId="616A209E" w14:textId="77777777" w:rsidR="00012A0F" w:rsidRDefault="00012A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17A7F" w14:textId="77777777" w:rsidR="00012A0F" w:rsidRDefault="00012A0F" w:rsidP="00AA7F77">
      <w:pPr>
        <w:spacing w:after="0" w:line="240" w:lineRule="auto"/>
      </w:pPr>
      <w:r>
        <w:separator/>
      </w:r>
    </w:p>
  </w:footnote>
  <w:footnote w:type="continuationSeparator" w:id="0">
    <w:p w14:paraId="0618F9EA" w14:textId="77777777" w:rsidR="00012A0F" w:rsidRDefault="00012A0F" w:rsidP="00AA7F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A162A"/>
    <w:multiLevelType w:val="hybridMultilevel"/>
    <w:tmpl w:val="8AE88FB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9762F7B"/>
    <w:multiLevelType w:val="hybridMultilevel"/>
    <w:tmpl w:val="4DE6DD1C"/>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D762C99"/>
    <w:multiLevelType w:val="hybridMultilevel"/>
    <w:tmpl w:val="5940612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103C7583"/>
    <w:multiLevelType w:val="hybridMultilevel"/>
    <w:tmpl w:val="F81E2D1A"/>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187A2AA6"/>
    <w:multiLevelType w:val="hybridMultilevel"/>
    <w:tmpl w:val="D7DE011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19B6191A"/>
    <w:multiLevelType w:val="hybridMultilevel"/>
    <w:tmpl w:val="4D5296C4"/>
    <w:lvl w:ilvl="0" w:tplc="23641F90">
      <w:start w:val="2"/>
      <w:numFmt w:val="bullet"/>
      <w:lvlText w:val="•"/>
      <w:lvlJc w:val="left"/>
      <w:pPr>
        <w:ind w:left="1065" w:hanging="705"/>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C07AAA"/>
    <w:multiLevelType w:val="hybridMultilevel"/>
    <w:tmpl w:val="814E31C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1CF75843"/>
    <w:multiLevelType w:val="hybridMultilevel"/>
    <w:tmpl w:val="9AE84F64"/>
    <w:lvl w:ilvl="0" w:tplc="23641F90">
      <w:start w:val="2"/>
      <w:numFmt w:val="bullet"/>
      <w:lvlText w:val="•"/>
      <w:lvlJc w:val="left"/>
      <w:pPr>
        <w:ind w:left="1065" w:hanging="705"/>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3006F4C"/>
    <w:multiLevelType w:val="hybridMultilevel"/>
    <w:tmpl w:val="2722BC3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23FC35BC"/>
    <w:multiLevelType w:val="hybridMultilevel"/>
    <w:tmpl w:val="35EE417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25A14973"/>
    <w:multiLevelType w:val="hybridMultilevel"/>
    <w:tmpl w:val="16505788"/>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26B51860"/>
    <w:multiLevelType w:val="hybridMultilevel"/>
    <w:tmpl w:val="A0FEB12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26F948AA"/>
    <w:multiLevelType w:val="hybridMultilevel"/>
    <w:tmpl w:val="BC626B2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27BD3274"/>
    <w:multiLevelType w:val="hybridMultilevel"/>
    <w:tmpl w:val="935E267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28BD0B37"/>
    <w:multiLevelType w:val="hybridMultilevel"/>
    <w:tmpl w:val="E9CE29E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2DDF0759"/>
    <w:multiLevelType w:val="hybridMultilevel"/>
    <w:tmpl w:val="22E04E3C"/>
    <w:lvl w:ilvl="0" w:tplc="23641F90">
      <w:start w:val="2"/>
      <w:numFmt w:val="bullet"/>
      <w:lvlText w:val="•"/>
      <w:lvlJc w:val="left"/>
      <w:pPr>
        <w:ind w:left="1065" w:hanging="705"/>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1C04B7B"/>
    <w:multiLevelType w:val="hybridMultilevel"/>
    <w:tmpl w:val="F828CE4E"/>
    <w:lvl w:ilvl="0" w:tplc="23641F90">
      <w:start w:val="2"/>
      <w:numFmt w:val="bullet"/>
      <w:lvlText w:val="•"/>
      <w:lvlJc w:val="left"/>
      <w:pPr>
        <w:ind w:left="705" w:hanging="705"/>
      </w:pPr>
      <w:rPr>
        <w:rFonts w:ascii="Calibri" w:eastAsiaTheme="minorEastAsia"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31C76463"/>
    <w:multiLevelType w:val="hybridMultilevel"/>
    <w:tmpl w:val="025AB15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36B34272"/>
    <w:multiLevelType w:val="hybridMultilevel"/>
    <w:tmpl w:val="86F4E4B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38E90F11"/>
    <w:multiLevelType w:val="hybridMultilevel"/>
    <w:tmpl w:val="6138410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3BFE3B78"/>
    <w:multiLevelType w:val="hybridMultilevel"/>
    <w:tmpl w:val="54C2F41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3D79013C"/>
    <w:multiLevelType w:val="hybridMultilevel"/>
    <w:tmpl w:val="120814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00826F8"/>
    <w:multiLevelType w:val="hybridMultilevel"/>
    <w:tmpl w:val="540A92C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42B84A5E"/>
    <w:multiLevelType w:val="hybridMultilevel"/>
    <w:tmpl w:val="75D6059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46D822D1"/>
    <w:multiLevelType w:val="hybridMultilevel"/>
    <w:tmpl w:val="C17E88D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48E11EA8"/>
    <w:multiLevelType w:val="hybridMultilevel"/>
    <w:tmpl w:val="DDD0362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4B221258"/>
    <w:multiLevelType w:val="hybridMultilevel"/>
    <w:tmpl w:val="EF74F83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4D197DC5"/>
    <w:multiLevelType w:val="hybridMultilevel"/>
    <w:tmpl w:val="76925FB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8" w15:restartNumberingAfterBreak="0">
    <w:nsid w:val="4D2A1705"/>
    <w:multiLevelType w:val="hybridMultilevel"/>
    <w:tmpl w:val="8CC022A4"/>
    <w:lvl w:ilvl="0" w:tplc="23641F90">
      <w:start w:val="2"/>
      <w:numFmt w:val="bullet"/>
      <w:lvlText w:val="•"/>
      <w:lvlJc w:val="left"/>
      <w:pPr>
        <w:ind w:left="1065" w:hanging="705"/>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DCB1756"/>
    <w:multiLevelType w:val="hybridMultilevel"/>
    <w:tmpl w:val="94CCE3E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5104597E"/>
    <w:multiLevelType w:val="hybridMultilevel"/>
    <w:tmpl w:val="FEF228F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1" w15:restartNumberingAfterBreak="0">
    <w:nsid w:val="526126EA"/>
    <w:multiLevelType w:val="hybridMultilevel"/>
    <w:tmpl w:val="A1E08EF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35814D8"/>
    <w:multiLevelType w:val="hybridMultilevel"/>
    <w:tmpl w:val="94445E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4D36963"/>
    <w:multiLevelType w:val="hybridMultilevel"/>
    <w:tmpl w:val="1310B34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4" w15:restartNumberingAfterBreak="0">
    <w:nsid w:val="55D04F9E"/>
    <w:multiLevelType w:val="hybridMultilevel"/>
    <w:tmpl w:val="3452BF0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5" w15:restartNumberingAfterBreak="0">
    <w:nsid w:val="59ED3268"/>
    <w:multiLevelType w:val="hybridMultilevel"/>
    <w:tmpl w:val="E42037D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6" w15:restartNumberingAfterBreak="0">
    <w:nsid w:val="5B5F2079"/>
    <w:multiLevelType w:val="hybridMultilevel"/>
    <w:tmpl w:val="1A2A024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7" w15:restartNumberingAfterBreak="0">
    <w:nsid w:val="5C2E09D1"/>
    <w:multiLevelType w:val="hybridMultilevel"/>
    <w:tmpl w:val="7C7C07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5FEA7128"/>
    <w:multiLevelType w:val="hybridMultilevel"/>
    <w:tmpl w:val="A2ECCD1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9" w15:restartNumberingAfterBreak="0">
    <w:nsid w:val="62897F81"/>
    <w:multiLevelType w:val="hybridMultilevel"/>
    <w:tmpl w:val="86C6BD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68F417B1"/>
    <w:multiLevelType w:val="hybridMultilevel"/>
    <w:tmpl w:val="11C29DF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1" w15:restartNumberingAfterBreak="0">
    <w:nsid w:val="6AF57F82"/>
    <w:multiLevelType w:val="hybridMultilevel"/>
    <w:tmpl w:val="04DCD3F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2" w15:restartNumberingAfterBreak="0">
    <w:nsid w:val="6C0C601B"/>
    <w:multiLevelType w:val="hybridMultilevel"/>
    <w:tmpl w:val="8EA01EA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3" w15:restartNumberingAfterBreak="0">
    <w:nsid w:val="6C2B7C2D"/>
    <w:multiLevelType w:val="hybridMultilevel"/>
    <w:tmpl w:val="4D9CE40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4" w15:restartNumberingAfterBreak="0">
    <w:nsid w:val="6C3908B7"/>
    <w:multiLevelType w:val="hybridMultilevel"/>
    <w:tmpl w:val="F8EE6FD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5" w15:restartNumberingAfterBreak="0">
    <w:nsid w:val="6E4F2233"/>
    <w:multiLevelType w:val="hybridMultilevel"/>
    <w:tmpl w:val="765AFCD4"/>
    <w:lvl w:ilvl="0" w:tplc="23641F90">
      <w:start w:val="2"/>
      <w:numFmt w:val="bullet"/>
      <w:lvlText w:val="•"/>
      <w:lvlJc w:val="left"/>
      <w:pPr>
        <w:ind w:left="1065" w:hanging="705"/>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6EE35907"/>
    <w:multiLevelType w:val="hybridMultilevel"/>
    <w:tmpl w:val="69E4BBAE"/>
    <w:lvl w:ilvl="0" w:tplc="23641F90">
      <w:start w:val="2"/>
      <w:numFmt w:val="bullet"/>
      <w:lvlText w:val="•"/>
      <w:lvlJc w:val="left"/>
      <w:pPr>
        <w:ind w:left="705" w:hanging="705"/>
      </w:pPr>
      <w:rPr>
        <w:rFonts w:ascii="Calibri" w:eastAsiaTheme="minorEastAsia"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7" w15:restartNumberingAfterBreak="0">
    <w:nsid w:val="79865343"/>
    <w:multiLevelType w:val="hybridMultilevel"/>
    <w:tmpl w:val="0B68E5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7A2069F9"/>
    <w:multiLevelType w:val="hybridMultilevel"/>
    <w:tmpl w:val="52CE055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9" w15:restartNumberingAfterBreak="0">
    <w:nsid w:val="7A270054"/>
    <w:multiLevelType w:val="hybridMultilevel"/>
    <w:tmpl w:val="AC90A27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9"/>
  </w:num>
  <w:num w:numId="2">
    <w:abstractNumId w:val="1"/>
  </w:num>
  <w:num w:numId="3">
    <w:abstractNumId w:val="29"/>
  </w:num>
  <w:num w:numId="4">
    <w:abstractNumId w:val="6"/>
  </w:num>
  <w:num w:numId="5">
    <w:abstractNumId w:val="41"/>
  </w:num>
  <w:num w:numId="6">
    <w:abstractNumId w:val="25"/>
  </w:num>
  <w:num w:numId="7">
    <w:abstractNumId w:val="42"/>
  </w:num>
  <w:num w:numId="8">
    <w:abstractNumId w:val="43"/>
  </w:num>
  <w:num w:numId="9">
    <w:abstractNumId w:val="13"/>
  </w:num>
  <w:num w:numId="10">
    <w:abstractNumId w:val="17"/>
  </w:num>
  <w:num w:numId="11">
    <w:abstractNumId w:val="2"/>
  </w:num>
  <w:num w:numId="12">
    <w:abstractNumId w:val="36"/>
  </w:num>
  <w:num w:numId="13">
    <w:abstractNumId w:val="49"/>
  </w:num>
  <w:num w:numId="14">
    <w:abstractNumId w:val="33"/>
  </w:num>
  <w:num w:numId="15">
    <w:abstractNumId w:val="8"/>
  </w:num>
  <w:num w:numId="16">
    <w:abstractNumId w:val="14"/>
  </w:num>
  <w:num w:numId="17">
    <w:abstractNumId w:val="47"/>
  </w:num>
  <w:num w:numId="18">
    <w:abstractNumId w:val="15"/>
  </w:num>
  <w:num w:numId="19">
    <w:abstractNumId w:val="28"/>
  </w:num>
  <w:num w:numId="20">
    <w:abstractNumId w:val="16"/>
  </w:num>
  <w:num w:numId="21">
    <w:abstractNumId w:val="7"/>
  </w:num>
  <w:num w:numId="22">
    <w:abstractNumId w:val="5"/>
  </w:num>
  <w:num w:numId="23">
    <w:abstractNumId w:val="46"/>
  </w:num>
  <w:num w:numId="24">
    <w:abstractNumId w:val="45"/>
  </w:num>
  <w:num w:numId="25">
    <w:abstractNumId w:val="32"/>
  </w:num>
  <w:num w:numId="26">
    <w:abstractNumId w:val="35"/>
  </w:num>
  <w:num w:numId="27">
    <w:abstractNumId w:val="23"/>
  </w:num>
  <w:num w:numId="28">
    <w:abstractNumId w:val="38"/>
  </w:num>
  <w:num w:numId="29">
    <w:abstractNumId w:val="27"/>
  </w:num>
  <w:num w:numId="30">
    <w:abstractNumId w:val="40"/>
  </w:num>
  <w:num w:numId="31">
    <w:abstractNumId w:val="4"/>
  </w:num>
  <w:num w:numId="32">
    <w:abstractNumId w:val="19"/>
  </w:num>
  <w:num w:numId="33">
    <w:abstractNumId w:val="48"/>
  </w:num>
  <w:num w:numId="34">
    <w:abstractNumId w:val="31"/>
  </w:num>
  <w:num w:numId="35">
    <w:abstractNumId w:val="10"/>
  </w:num>
  <w:num w:numId="36">
    <w:abstractNumId w:val="24"/>
  </w:num>
  <w:num w:numId="37">
    <w:abstractNumId w:val="39"/>
  </w:num>
  <w:num w:numId="38">
    <w:abstractNumId w:val="12"/>
  </w:num>
  <w:num w:numId="39">
    <w:abstractNumId w:val="30"/>
  </w:num>
  <w:num w:numId="40">
    <w:abstractNumId w:val="37"/>
  </w:num>
  <w:num w:numId="41">
    <w:abstractNumId w:val="34"/>
  </w:num>
  <w:num w:numId="42">
    <w:abstractNumId w:val="21"/>
  </w:num>
  <w:num w:numId="43">
    <w:abstractNumId w:val="0"/>
  </w:num>
  <w:num w:numId="44">
    <w:abstractNumId w:val="44"/>
  </w:num>
  <w:num w:numId="45">
    <w:abstractNumId w:val="20"/>
  </w:num>
  <w:num w:numId="46">
    <w:abstractNumId w:val="11"/>
  </w:num>
  <w:num w:numId="47">
    <w:abstractNumId w:val="26"/>
  </w:num>
  <w:num w:numId="48">
    <w:abstractNumId w:val="18"/>
  </w:num>
  <w:num w:numId="49">
    <w:abstractNumId w:val="22"/>
  </w:num>
  <w:num w:numId="50">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F3"/>
    <w:rsid w:val="000016DF"/>
    <w:rsid w:val="0000173E"/>
    <w:rsid w:val="00005177"/>
    <w:rsid w:val="00012A0F"/>
    <w:rsid w:val="000151E0"/>
    <w:rsid w:val="00015B8E"/>
    <w:rsid w:val="00017770"/>
    <w:rsid w:val="000179CA"/>
    <w:rsid w:val="00020FE4"/>
    <w:rsid w:val="00021C71"/>
    <w:rsid w:val="0002243B"/>
    <w:rsid w:val="00022674"/>
    <w:rsid w:val="00023C86"/>
    <w:rsid w:val="000252B1"/>
    <w:rsid w:val="000260E0"/>
    <w:rsid w:val="000267C7"/>
    <w:rsid w:val="000321E1"/>
    <w:rsid w:val="000411C8"/>
    <w:rsid w:val="000416B7"/>
    <w:rsid w:val="000419BF"/>
    <w:rsid w:val="00056B87"/>
    <w:rsid w:val="00061B60"/>
    <w:rsid w:val="000622E2"/>
    <w:rsid w:val="0006297E"/>
    <w:rsid w:val="000650EA"/>
    <w:rsid w:val="00070C72"/>
    <w:rsid w:val="00077A7F"/>
    <w:rsid w:val="00080143"/>
    <w:rsid w:val="00083556"/>
    <w:rsid w:val="000865EA"/>
    <w:rsid w:val="000906D6"/>
    <w:rsid w:val="000A268E"/>
    <w:rsid w:val="000A2FD5"/>
    <w:rsid w:val="000A5B27"/>
    <w:rsid w:val="000A7117"/>
    <w:rsid w:val="000B47CD"/>
    <w:rsid w:val="000C21C8"/>
    <w:rsid w:val="000C5292"/>
    <w:rsid w:val="000D2FEF"/>
    <w:rsid w:val="000D426E"/>
    <w:rsid w:val="000D520B"/>
    <w:rsid w:val="000D552B"/>
    <w:rsid w:val="000D66F1"/>
    <w:rsid w:val="000E1280"/>
    <w:rsid w:val="000E12FF"/>
    <w:rsid w:val="000E24E3"/>
    <w:rsid w:val="000F1591"/>
    <w:rsid w:val="000F3A4F"/>
    <w:rsid w:val="000F3EC2"/>
    <w:rsid w:val="00110617"/>
    <w:rsid w:val="00113531"/>
    <w:rsid w:val="00124C7E"/>
    <w:rsid w:val="00124D2F"/>
    <w:rsid w:val="001363EB"/>
    <w:rsid w:val="0014135D"/>
    <w:rsid w:val="00141CEF"/>
    <w:rsid w:val="00153824"/>
    <w:rsid w:val="0015579F"/>
    <w:rsid w:val="00165F63"/>
    <w:rsid w:val="00166FF0"/>
    <w:rsid w:val="00167922"/>
    <w:rsid w:val="0017315B"/>
    <w:rsid w:val="00173F26"/>
    <w:rsid w:val="00181403"/>
    <w:rsid w:val="00182FA9"/>
    <w:rsid w:val="00183D22"/>
    <w:rsid w:val="0018409E"/>
    <w:rsid w:val="00196601"/>
    <w:rsid w:val="001A3101"/>
    <w:rsid w:val="001B2F20"/>
    <w:rsid w:val="001B3E51"/>
    <w:rsid w:val="001B4F4F"/>
    <w:rsid w:val="001C167F"/>
    <w:rsid w:val="001C4302"/>
    <w:rsid w:val="001C4676"/>
    <w:rsid w:val="001C4F7E"/>
    <w:rsid w:val="001D00E3"/>
    <w:rsid w:val="001D26F9"/>
    <w:rsid w:val="001D272A"/>
    <w:rsid w:val="001D40E4"/>
    <w:rsid w:val="001D490D"/>
    <w:rsid w:val="001D4C98"/>
    <w:rsid w:val="001E115A"/>
    <w:rsid w:val="001E1405"/>
    <w:rsid w:val="001E36AD"/>
    <w:rsid w:val="001E6FBD"/>
    <w:rsid w:val="001F12DC"/>
    <w:rsid w:val="001F23A8"/>
    <w:rsid w:val="001F2BCA"/>
    <w:rsid w:val="00200A41"/>
    <w:rsid w:val="002075D9"/>
    <w:rsid w:val="00210823"/>
    <w:rsid w:val="00217082"/>
    <w:rsid w:val="0022087F"/>
    <w:rsid w:val="002270A2"/>
    <w:rsid w:val="0023182E"/>
    <w:rsid w:val="00241868"/>
    <w:rsid w:val="002551FB"/>
    <w:rsid w:val="00272F5A"/>
    <w:rsid w:val="00273BCC"/>
    <w:rsid w:val="00281A4C"/>
    <w:rsid w:val="00284402"/>
    <w:rsid w:val="00290BE4"/>
    <w:rsid w:val="002A00DD"/>
    <w:rsid w:val="002A4B48"/>
    <w:rsid w:val="002B1175"/>
    <w:rsid w:val="002B21CC"/>
    <w:rsid w:val="002B6F5A"/>
    <w:rsid w:val="002B7DC8"/>
    <w:rsid w:val="002C2D0A"/>
    <w:rsid w:val="002C5627"/>
    <w:rsid w:val="002C57DC"/>
    <w:rsid w:val="002C5981"/>
    <w:rsid w:val="002C5D6B"/>
    <w:rsid w:val="002C7B48"/>
    <w:rsid w:val="002D08CD"/>
    <w:rsid w:val="002D4ED4"/>
    <w:rsid w:val="002E141E"/>
    <w:rsid w:val="002F25B9"/>
    <w:rsid w:val="002F3668"/>
    <w:rsid w:val="002F3EB9"/>
    <w:rsid w:val="002F546F"/>
    <w:rsid w:val="002F78C4"/>
    <w:rsid w:val="003004CF"/>
    <w:rsid w:val="00305EE0"/>
    <w:rsid w:val="0031594B"/>
    <w:rsid w:val="0031768B"/>
    <w:rsid w:val="003210EF"/>
    <w:rsid w:val="00321B49"/>
    <w:rsid w:val="00326323"/>
    <w:rsid w:val="0033079E"/>
    <w:rsid w:val="00332ADD"/>
    <w:rsid w:val="00335F04"/>
    <w:rsid w:val="00341C52"/>
    <w:rsid w:val="00344040"/>
    <w:rsid w:val="003623D9"/>
    <w:rsid w:val="00365366"/>
    <w:rsid w:val="00366BFF"/>
    <w:rsid w:val="00370A12"/>
    <w:rsid w:val="0037175D"/>
    <w:rsid w:val="00372573"/>
    <w:rsid w:val="00374291"/>
    <w:rsid w:val="0037476D"/>
    <w:rsid w:val="003757A8"/>
    <w:rsid w:val="003819F3"/>
    <w:rsid w:val="00382E61"/>
    <w:rsid w:val="0038421B"/>
    <w:rsid w:val="00387854"/>
    <w:rsid w:val="00395150"/>
    <w:rsid w:val="00395CC5"/>
    <w:rsid w:val="003A024D"/>
    <w:rsid w:val="003A0DE0"/>
    <w:rsid w:val="003A1A49"/>
    <w:rsid w:val="003A255D"/>
    <w:rsid w:val="003A3EF3"/>
    <w:rsid w:val="003A6111"/>
    <w:rsid w:val="003B211B"/>
    <w:rsid w:val="003B2EC0"/>
    <w:rsid w:val="003B57D7"/>
    <w:rsid w:val="003B5E38"/>
    <w:rsid w:val="003D1CCA"/>
    <w:rsid w:val="003D27BD"/>
    <w:rsid w:val="003D3548"/>
    <w:rsid w:val="003D3B92"/>
    <w:rsid w:val="003E5B33"/>
    <w:rsid w:val="003E5DDC"/>
    <w:rsid w:val="003E6E46"/>
    <w:rsid w:val="004046F1"/>
    <w:rsid w:val="0040606A"/>
    <w:rsid w:val="004072E3"/>
    <w:rsid w:val="00410EF7"/>
    <w:rsid w:val="004165E4"/>
    <w:rsid w:val="00431D54"/>
    <w:rsid w:val="00440729"/>
    <w:rsid w:val="00441733"/>
    <w:rsid w:val="0044209C"/>
    <w:rsid w:val="00442BD2"/>
    <w:rsid w:val="004433E9"/>
    <w:rsid w:val="004447F3"/>
    <w:rsid w:val="00446793"/>
    <w:rsid w:val="00446D7A"/>
    <w:rsid w:val="00455D03"/>
    <w:rsid w:val="00471245"/>
    <w:rsid w:val="00476DBF"/>
    <w:rsid w:val="00477B3E"/>
    <w:rsid w:val="004873AB"/>
    <w:rsid w:val="0049054E"/>
    <w:rsid w:val="00491623"/>
    <w:rsid w:val="00491C2F"/>
    <w:rsid w:val="004921D9"/>
    <w:rsid w:val="00492B45"/>
    <w:rsid w:val="00492C18"/>
    <w:rsid w:val="00494706"/>
    <w:rsid w:val="00494952"/>
    <w:rsid w:val="004969F0"/>
    <w:rsid w:val="004A09A4"/>
    <w:rsid w:val="004A2943"/>
    <w:rsid w:val="004A312F"/>
    <w:rsid w:val="004A41B7"/>
    <w:rsid w:val="004A7BEE"/>
    <w:rsid w:val="004B08B4"/>
    <w:rsid w:val="004B44E3"/>
    <w:rsid w:val="004B4904"/>
    <w:rsid w:val="004B49CB"/>
    <w:rsid w:val="004C0C22"/>
    <w:rsid w:val="004C2924"/>
    <w:rsid w:val="004C6E9E"/>
    <w:rsid w:val="004C7805"/>
    <w:rsid w:val="004D29CA"/>
    <w:rsid w:val="004D2BCD"/>
    <w:rsid w:val="004D46C0"/>
    <w:rsid w:val="004D681B"/>
    <w:rsid w:val="004D6A6B"/>
    <w:rsid w:val="004D78AC"/>
    <w:rsid w:val="004E0499"/>
    <w:rsid w:val="004E09BD"/>
    <w:rsid w:val="004E0C4D"/>
    <w:rsid w:val="004E0F9B"/>
    <w:rsid w:val="004E2957"/>
    <w:rsid w:val="004E4074"/>
    <w:rsid w:val="004E4F48"/>
    <w:rsid w:val="004E53CC"/>
    <w:rsid w:val="004E7021"/>
    <w:rsid w:val="004F1DA2"/>
    <w:rsid w:val="004F3072"/>
    <w:rsid w:val="004F4BF0"/>
    <w:rsid w:val="004F5165"/>
    <w:rsid w:val="00500BE2"/>
    <w:rsid w:val="00500FC6"/>
    <w:rsid w:val="00504183"/>
    <w:rsid w:val="00505533"/>
    <w:rsid w:val="00507991"/>
    <w:rsid w:val="00514FBD"/>
    <w:rsid w:val="00516866"/>
    <w:rsid w:val="005203F7"/>
    <w:rsid w:val="00520B2D"/>
    <w:rsid w:val="00523BE5"/>
    <w:rsid w:val="00525B47"/>
    <w:rsid w:val="00527039"/>
    <w:rsid w:val="005435D0"/>
    <w:rsid w:val="005540E8"/>
    <w:rsid w:val="005551EA"/>
    <w:rsid w:val="0055709C"/>
    <w:rsid w:val="00557322"/>
    <w:rsid w:val="00557B15"/>
    <w:rsid w:val="005601B3"/>
    <w:rsid w:val="0056251F"/>
    <w:rsid w:val="00564B19"/>
    <w:rsid w:val="00564EEA"/>
    <w:rsid w:val="005665D8"/>
    <w:rsid w:val="00567803"/>
    <w:rsid w:val="00573311"/>
    <w:rsid w:val="00573CF8"/>
    <w:rsid w:val="00580A2D"/>
    <w:rsid w:val="005831DF"/>
    <w:rsid w:val="0058760B"/>
    <w:rsid w:val="00590F9B"/>
    <w:rsid w:val="00595672"/>
    <w:rsid w:val="00595C7F"/>
    <w:rsid w:val="00596A25"/>
    <w:rsid w:val="005A1C36"/>
    <w:rsid w:val="005A23EE"/>
    <w:rsid w:val="005A4714"/>
    <w:rsid w:val="005A65B3"/>
    <w:rsid w:val="005A68BF"/>
    <w:rsid w:val="005A68DE"/>
    <w:rsid w:val="005B5645"/>
    <w:rsid w:val="005C1C42"/>
    <w:rsid w:val="005C4379"/>
    <w:rsid w:val="005C536A"/>
    <w:rsid w:val="005D0439"/>
    <w:rsid w:val="005D267B"/>
    <w:rsid w:val="005D3D99"/>
    <w:rsid w:val="005E1099"/>
    <w:rsid w:val="005E1543"/>
    <w:rsid w:val="005E4578"/>
    <w:rsid w:val="005E5143"/>
    <w:rsid w:val="005F0318"/>
    <w:rsid w:val="005F17AC"/>
    <w:rsid w:val="00601CB2"/>
    <w:rsid w:val="006076EE"/>
    <w:rsid w:val="00610002"/>
    <w:rsid w:val="006100BB"/>
    <w:rsid w:val="0061168B"/>
    <w:rsid w:val="006120B4"/>
    <w:rsid w:val="006141C7"/>
    <w:rsid w:val="00615670"/>
    <w:rsid w:val="00615805"/>
    <w:rsid w:val="00633BE6"/>
    <w:rsid w:val="0063792F"/>
    <w:rsid w:val="006501F9"/>
    <w:rsid w:val="00651138"/>
    <w:rsid w:val="0065263E"/>
    <w:rsid w:val="00652A9D"/>
    <w:rsid w:val="00652BEB"/>
    <w:rsid w:val="00652C8B"/>
    <w:rsid w:val="00670F27"/>
    <w:rsid w:val="006743A8"/>
    <w:rsid w:val="0068244B"/>
    <w:rsid w:val="00682AB7"/>
    <w:rsid w:val="00684F0B"/>
    <w:rsid w:val="00690AF6"/>
    <w:rsid w:val="00690E23"/>
    <w:rsid w:val="00692B1A"/>
    <w:rsid w:val="006934A7"/>
    <w:rsid w:val="006938D1"/>
    <w:rsid w:val="006A0013"/>
    <w:rsid w:val="006A1D66"/>
    <w:rsid w:val="006A416A"/>
    <w:rsid w:val="006B498B"/>
    <w:rsid w:val="006B79D4"/>
    <w:rsid w:val="006C1E5B"/>
    <w:rsid w:val="006C2AB5"/>
    <w:rsid w:val="006C38A4"/>
    <w:rsid w:val="006C57DF"/>
    <w:rsid w:val="006D2A65"/>
    <w:rsid w:val="006E0586"/>
    <w:rsid w:val="006E4AC9"/>
    <w:rsid w:val="006E5FB3"/>
    <w:rsid w:val="006F6093"/>
    <w:rsid w:val="007020E6"/>
    <w:rsid w:val="00704742"/>
    <w:rsid w:val="007069AD"/>
    <w:rsid w:val="007118F6"/>
    <w:rsid w:val="00711AE3"/>
    <w:rsid w:val="00711BD6"/>
    <w:rsid w:val="00712FBF"/>
    <w:rsid w:val="00713F00"/>
    <w:rsid w:val="00722642"/>
    <w:rsid w:val="00722E2D"/>
    <w:rsid w:val="00723783"/>
    <w:rsid w:val="00724524"/>
    <w:rsid w:val="00726C43"/>
    <w:rsid w:val="00727556"/>
    <w:rsid w:val="00732A23"/>
    <w:rsid w:val="00732D38"/>
    <w:rsid w:val="0073346E"/>
    <w:rsid w:val="007356C3"/>
    <w:rsid w:val="00737B79"/>
    <w:rsid w:val="00741572"/>
    <w:rsid w:val="00745D80"/>
    <w:rsid w:val="00745F69"/>
    <w:rsid w:val="00750412"/>
    <w:rsid w:val="00752DAD"/>
    <w:rsid w:val="00754B36"/>
    <w:rsid w:val="00761CCC"/>
    <w:rsid w:val="007627A6"/>
    <w:rsid w:val="007627AF"/>
    <w:rsid w:val="00763B8F"/>
    <w:rsid w:val="007667D1"/>
    <w:rsid w:val="0077133E"/>
    <w:rsid w:val="00777C07"/>
    <w:rsid w:val="0078119F"/>
    <w:rsid w:val="007864FA"/>
    <w:rsid w:val="00786DD1"/>
    <w:rsid w:val="00787121"/>
    <w:rsid w:val="00787F1F"/>
    <w:rsid w:val="00791D2E"/>
    <w:rsid w:val="00793DE7"/>
    <w:rsid w:val="00796E2D"/>
    <w:rsid w:val="007A28B1"/>
    <w:rsid w:val="007B0501"/>
    <w:rsid w:val="007B493A"/>
    <w:rsid w:val="007B594C"/>
    <w:rsid w:val="007C248B"/>
    <w:rsid w:val="007C3D70"/>
    <w:rsid w:val="007D54D1"/>
    <w:rsid w:val="007E0470"/>
    <w:rsid w:val="007E2434"/>
    <w:rsid w:val="007E4C14"/>
    <w:rsid w:val="007E5734"/>
    <w:rsid w:val="007E74A5"/>
    <w:rsid w:val="007F1CE4"/>
    <w:rsid w:val="007F2AE5"/>
    <w:rsid w:val="007F2B9D"/>
    <w:rsid w:val="007F4842"/>
    <w:rsid w:val="007F54C8"/>
    <w:rsid w:val="007F63F6"/>
    <w:rsid w:val="0080127F"/>
    <w:rsid w:val="008040EF"/>
    <w:rsid w:val="00812562"/>
    <w:rsid w:val="00820E93"/>
    <w:rsid w:val="00823CA9"/>
    <w:rsid w:val="00824690"/>
    <w:rsid w:val="00833A51"/>
    <w:rsid w:val="008353BB"/>
    <w:rsid w:val="008403DA"/>
    <w:rsid w:val="00841025"/>
    <w:rsid w:val="00841A02"/>
    <w:rsid w:val="00842789"/>
    <w:rsid w:val="00844D9D"/>
    <w:rsid w:val="00845302"/>
    <w:rsid w:val="00847A22"/>
    <w:rsid w:val="00847E4B"/>
    <w:rsid w:val="00850096"/>
    <w:rsid w:val="008526D9"/>
    <w:rsid w:val="00854440"/>
    <w:rsid w:val="0085738E"/>
    <w:rsid w:val="00857C40"/>
    <w:rsid w:val="00860AE9"/>
    <w:rsid w:val="008632A2"/>
    <w:rsid w:val="00863592"/>
    <w:rsid w:val="008644C1"/>
    <w:rsid w:val="00865350"/>
    <w:rsid w:val="008700B6"/>
    <w:rsid w:val="00871049"/>
    <w:rsid w:val="0087513B"/>
    <w:rsid w:val="00875838"/>
    <w:rsid w:val="00877D86"/>
    <w:rsid w:val="0088061D"/>
    <w:rsid w:val="00880B3E"/>
    <w:rsid w:val="00882823"/>
    <w:rsid w:val="0088465E"/>
    <w:rsid w:val="00885859"/>
    <w:rsid w:val="00886DF5"/>
    <w:rsid w:val="00892275"/>
    <w:rsid w:val="00894D41"/>
    <w:rsid w:val="00896657"/>
    <w:rsid w:val="008A25E5"/>
    <w:rsid w:val="008A4D6B"/>
    <w:rsid w:val="008A538D"/>
    <w:rsid w:val="008B1FFF"/>
    <w:rsid w:val="008B2FA6"/>
    <w:rsid w:val="008B7D8F"/>
    <w:rsid w:val="008C229C"/>
    <w:rsid w:val="008C32DD"/>
    <w:rsid w:val="008C3ED9"/>
    <w:rsid w:val="008C68A1"/>
    <w:rsid w:val="008D2AA5"/>
    <w:rsid w:val="008D5422"/>
    <w:rsid w:val="008D64D3"/>
    <w:rsid w:val="008E22A7"/>
    <w:rsid w:val="008E40D5"/>
    <w:rsid w:val="009018E8"/>
    <w:rsid w:val="00902460"/>
    <w:rsid w:val="00902765"/>
    <w:rsid w:val="00905678"/>
    <w:rsid w:val="00906474"/>
    <w:rsid w:val="00906F33"/>
    <w:rsid w:val="009123BD"/>
    <w:rsid w:val="00913ED7"/>
    <w:rsid w:val="0091447D"/>
    <w:rsid w:val="00914D0E"/>
    <w:rsid w:val="009158C1"/>
    <w:rsid w:val="00925277"/>
    <w:rsid w:val="00926555"/>
    <w:rsid w:val="00931AA3"/>
    <w:rsid w:val="00931E06"/>
    <w:rsid w:val="009342F2"/>
    <w:rsid w:val="009344AA"/>
    <w:rsid w:val="009354E1"/>
    <w:rsid w:val="00937BFF"/>
    <w:rsid w:val="00940DB0"/>
    <w:rsid w:val="00946746"/>
    <w:rsid w:val="0095656A"/>
    <w:rsid w:val="00957ACF"/>
    <w:rsid w:val="00962245"/>
    <w:rsid w:val="009638E5"/>
    <w:rsid w:val="009644A2"/>
    <w:rsid w:val="00964656"/>
    <w:rsid w:val="00965842"/>
    <w:rsid w:val="00972719"/>
    <w:rsid w:val="00977A52"/>
    <w:rsid w:val="00995BF5"/>
    <w:rsid w:val="00995FD1"/>
    <w:rsid w:val="009A02AE"/>
    <w:rsid w:val="009A3FF1"/>
    <w:rsid w:val="009A4D76"/>
    <w:rsid w:val="009A7416"/>
    <w:rsid w:val="009A7626"/>
    <w:rsid w:val="009C1466"/>
    <w:rsid w:val="009C15C1"/>
    <w:rsid w:val="009C4C66"/>
    <w:rsid w:val="009C6F79"/>
    <w:rsid w:val="009D101B"/>
    <w:rsid w:val="009D347D"/>
    <w:rsid w:val="009D3714"/>
    <w:rsid w:val="009D37D1"/>
    <w:rsid w:val="009E08BF"/>
    <w:rsid w:val="009E185A"/>
    <w:rsid w:val="009E27AD"/>
    <w:rsid w:val="009E363A"/>
    <w:rsid w:val="009E3A59"/>
    <w:rsid w:val="009E43DB"/>
    <w:rsid w:val="009F07E5"/>
    <w:rsid w:val="009F3ED8"/>
    <w:rsid w:val="009F6CD2"/>
    <w:rsid w:val="00A02D82"/>
    <w:rsid w:val="00A10A18"/>
    <w:rsid w:val="00A10AD0"/>
    <w:rsid w:val="00A15D1C"/>
    <w:rsid w:val="00A236DB"/>
    <w:rsid w:val="00A261D4"/>
    <w:rsid w:val="00A31AC9"/>
    <w:rsid w:val="00A32A5F"/>
    <w:rsid w:val="00A51149"/>
    <w:rsid w:val="00A53F22"/>
    <w:rsid w:val="00A61960"/>
    <w:rsid w:val="00A62E69"/>
    <w:rsid w:val="00A65EFC"/>
    <w:rsid w:val="00A6690C"/>
    <w:rsid w:val="00A66D61"/>
    <w:rsid w:val="00A67BB3"/>
    <w:rsid w:val="00A75C7D"/>
    <w:rsid w:val="00A75D57"/>
    <w:rsid w:val="00A76383"/>
    <w:rsid w:val="00A76449"/>
    <w:rsid w:val="00A93B3B"/>
    <w:rsid w:val="00AA0D8A"/>
    <w:rsid w:val="00AA12C2"/>
    <w:rsid w:val="00AA363B"/>
    <w:rsid w:val="00AA563C"/>
    <w:rsid w:val="00AA7F77"/>
    <w:rsid w:val="00AB0D45"/>
    <w:rsid w:val="00AB0EBA"/>
    <w:rsid w:val="00AB2330"/>
    <w:rsid w:val="00AB57E1"/>
    <w:rsid w:val="00AB594B"/>
    <w:rsid w:val="00AB7DC4"/>
    <w:rsid w:val="00AC0223"/>
    <w:rsid w:val="00AC1169"/>
    <w:rsid w:val="00AC2F65"/>
    <w:rsid w:val="00AC5D16"/>
    <w:rsid w:val="00AD00BA"/>
    <w:rsid w:val="00AD308F"/>
    <w:rsid w:val="00AD4A2C"/>
    <w:rsid w:val="00AE1A56"/>
    <w:rsid w:val="00AE487C"/>
    <w:rsid w:val="00AE7623"/>
    <w:rsid w:val="00AF1B4E"/>
    <w:rsid w:val="00AF2F34"/>
    <w:rsid w:val="00B0480A"/>
    <w:rsid w:val="00B054A5"/>
    <w:rsid w:val="00B06F25"/>
    <w:rsid w:val="00B22F2A"/>
    <w:rsid w:val="00B24595"/>
    <w:rsid w:val="00B25FD9"/>
    <w:rsid w:val="00B269D8"/>
    <w:rsid w:val="00B27BC8"/>
    <w:rsid w:val="00B338FE"/>
    <w:rsid w:val="00B35F9C"/>
    <w:rsid w:val="00B40B98"/>
    <w:rsid w:val="00B4348B"/>
    <w:rsid w:val="00B52F12"/>
    <w:rsid w:val="00B545E6"/>
    <w:rsid w:val="00B55E19"/>
    <w:rsid w:val="00B603D1"/>
    <w:rsid w:val="00B6082F"/>
    <w:rsid w:val="00B6797E"/>
    <w:rsid w:val="00B71F36"/>
    <w:rsid w:val="00B766CA"/>
    <w:rsid w:val="00B80B91"/>
    <w:rsid w:val="00B8653C"/>
    <w:rsid w:val="00B87E2E"/>
    <w:rsid w:val="00B90267"/>
    <w:rsid w:val="00BA24B0"/>
    <w:rsid w:val="00BA2F26"/>
    <w:rsid w:val="00BA6A81"/>
    <w:rsid w:val="00BA7741"/>
    <w:rsid w:val="00BB2E35"/>
    <w:rsid w:val="00BB42DE"/>
    <w:rsid w:val="00BB4633"/>
    <w:rsid w:val="00BC4638"/>
    <w:rsid w:val="00BD200A"/>
    <w:rsid w:val="00BD2EB9"/>
    <w:rsid w:val="00BE2F56"/>
    <w:rsid w:val="00BF1CDD"/>
    <w:rsid w:val="00BF3B38"/>
    <w:rsid w:val="00C01E5A"/>
    <w:rsid w:val="00C0670B"/>
    <w:rsid w:val="00C128BD"/>
    <w:rsid w:val="00C12D35"/>
    <w:rsid w:val="00C14084"/>
    <w:rsid w:val="00C20B5B"/>
    <w:rsid w:val="00C25E96"/>
    <w:rsid w:val="00C263F1"/>
    <w:rsid w:val="00C2768F"/>
    <w:rsid w:val="00C27EF0"/>
    <w:rsid w:val="00C319CE"/>
    <w:rsid w:val="00C3294A"/>
    <w:rsid w:val="00C3364D"/>
    <w:rsid w:val="00C4096F"/>
    <w:rsid w:val="00C41824"/>
    <w:rsid w:val="00C4724E"/>
    <w:rsid w:val="00C50ABD"/>
    <w:rsid w:val="00C5219E"/>
    <w:rsid w:val="00C523CA"/>
    <w:rsid w:val="00C562AE"/>
    <w:rsid w:val="00C57B09"/>
    <w:rsid w:val="00C616DA"/>
    <w:rsid w:val="00C6328F"/>
    <w:rsid w:val="00C64FB9"/>
    <w:rsid w:val="00C66707"/>
    <w:rsid w:val="00C66F34"/>
    <w:rsid w:val="00C67823"/>
    <w:rsid w:val="00C67D4B"/>
    <w:rsid w:val="00C67E9F"/>
    <w:rsid w:val="00C67FA4"/>
    <w:rsid w:val="00C706EA"/>
    <w:rsid w:val="00C71985"/>
    <w:rsid w:val="00C73FFC"/>
    <w:rsid w:val="00C74160"/>
    <w:rsid w:val="00C8047A"/>
    <w:rsid w:val="00C82CB0"/>
    <w:rsid w:val="00C8333F"/>
    <w:rsid w:val="00C85A35"/>
    <w:rsid w:val="00C85B3C"/>
    <w:rsid w:val="00C8781E"/>
    <w:rsid w:val="00C87DAE"/>
    <w:rsid w:val="00C90D7B"/>
    <w:rsid w:val="00C925A1"/>
    <w:rsid w:val="00C92DF0"/>
    <w:rsid w:val="00C95C12"/>
    <w:rsid w:val="00C95ED5"/>
    <w:rsid w:val="00CA3639"/>
    <w:rsid w:val="00CA5A3C"/>
    <w:rsid w:val="00CB026B"/>
    <w:rsid w:val="00CB1876"/>
    <w:rsid w:val="00CC3F2B"/>
    <w:rsid w:val="00CC4454"/>
    <w:rsid w:val="00CC468B"/>
    <w:rsid w:val="00CD07D0"/>
    <w:rsid w:val="00CD6BEB"/>
    <w:rsid w:val="00CD725E"/>
    <w:rsid w:val="00CE10F3"/>
    <w:rsid w:val="00CE3B3C"/>
    <w:rsid w:val="00CE45FA"/>
    <w:rsid w:val="00CF64E0"/>
    <w:rsid w:val="00CF6C29"/>
    <w:rsid w:val="00D002A5"/>
    <w:rsid w:val="00D00351"/>
    <w:rsid w:val="00D06090"/>
    <w:rsid w:val="00D105D3"/>
    <w:rsid w:val="00D11E3B"/>
    <w:rsid w:val="00D11E7E"/>
    <w:rsid w:val="00D165E0"/>
    <w:rsid w:val="00D24B0C"/>
    <w:rsid w:val="00D262B2"/>
    <w:rsid w:val="00D30F6C"/>
    <w:rsid w:val="00D31372"/>
    <w:rsid w:val="00D323BA"/>
    <w:rsid w:val="00D34773"/>
    <w:rsid w:val="00D35423"/>
    <w:rsid w:val="00D40FF8"/>
    <w:rsid w:val="00D44267"/>
    <w:rsid w:val="00D46603"/>
    <w:rsid w:val="00D47CD4"/>
    <w:rsid w:val="00D54157"/>
    <w:rsid w:val="00D57E93"/>
    <w:rsid w:val="00D6358A"/>
    <w:rsid w:val="00D63CA6"/>
    <w:rsid w:val="00D643C7"/>
    <w:rsid w:val="00D66516"/>
    <w:rsid w:val="00D718A3"/>
    <w:rsid w:val="00D76367"/>
    <w:rsid w:val="00D76CD0"/>
    <w:rsid w:val="00D77794"/>
    <w:rsid w:val="00D77F01"/>
    <w:rsid w:val="00D936DF"/>
    <w:rsid w:val="00D93D95"/>
    <w:rsid w:val="00D95173"/>
    <w:rsid w:val="00D95216"/>
    <w:rsid w:val="00D95F03"/>
    <w:rsid w:val="00D95F84"/>
    <w:rsid w:val="00DA1735"/>
    <w:rsid w:val="00DA389D"/>
    <w:rsid w:val="00DA3E2B"/>
    <w:rsid w:val="00DA4D2B"/>
    <w:rsid w:val="00DA59D7"/>
    <w:rsid w:val="00DA6458"/>
    <w:rsid w:val="00DB101B"/>
    <w:rsid w:val="00DB3772"/>
    <w:rsid w:val="00DB3D63"/>
    <w:rsid w:val="00DB6DE5"/>
    <w:rsid w:val="00DC0BB2"/>
    <w:rsid w:val="00DC3940"/>
    <w:rsid w:val="00DC58F4"/>
    <w:rsid w:val="00DC5E9B"/>
    <w:rsid w:val="00DD00C1"/>
    <w:rsid w:val="00DD1D0E"/>
    <w:rsid w:val="00DD1F45"/>
    <w:rsid w:val="00DD4A69"/>
    <w:rsid w:val="00DD7572"/>
    <w:rsid w:val="00DE162B"/>
    <w:rsid w:val="00DE3695"/>
    <w:rsid w:val="00DE3B52"/>
    <w:rsid w:val="00DE3EDD"/>
    <w:rsid w:val="00DF1615"/>
    <w:rsid w:val="00E0025E"/>
    <w:rsid w:val="00E011B1"/>
    <w:rsid w:val="00E04CCE"/>
    <w:rsid w:val="00E069A1"/>
    <w:rsid w:val="00E11810"/>
    <w:rsid w:val="00E17A52"/>
    <w:rsid w:val="00E21F8B"/>
    <w:rsid w:val="00E25C38"/>
    <w:rsid w:val="00E34BDF"/>
    <w:rsid w:val="00E34ED2"/>
    <w:rsid w:val="00E3531A"/>
    <w:rsid w:val="00E355E6"/>
    <w:rsid w:val="00E36F0A"/>
    <w:rsid w:val="00E42D05"/>
    <w:rsid w:val="00E50653"/>
    <w:rsid w:val="00E5196C"/>
    <w:rsid w:val="00E53E8C"/>
    <w:rsid w:val="00E5688E"/>
    <w:rsid w:val="00E56BDE"/>
    <w:rsid w:val="00E62914"/>
    <w:rsid w:val="00E62EF4"/>
    <w:rsid w:val="00E72109"/>
    <w:rsid w:val="00E72132"/>
    <w:rsid w:val="00E73C32"/>
    <w:rsid w:val="00E73D37"/>
    <w:rsid w:val="00E76004"/>
    <w:rsid w:val="00E77757"/>
    <w:rsid w:val="00E80F65"/>
    <w:rsid w:val="00E83021"/>
    <w:rsid w:val="00E83D5D"/>
    <w:rsid w:val="00E846DA"/>
    <w:rsid w:val="00E85FC3"/>
    <w:rsid w:val="00E86B2B"/>
    <w:rsid w:val="00E9161B"/>
    <w:rsid w:val="00E94BB5"/>
    <w:rsid w:val="00E959C4"/>
    <w:rsid w:val="00EA18B3"/>
    <w:rsid w:val="00EA1A70"/>
    <w:rsid w:val="00EA2723"/>
    <w:rsid w:val="00EA2F6D"/>
    <w:rsid w:val="00EA3C0D"/>
    <w:rsid w:val="00EB2C69"/>
    <w:rsid w:val="00EB4032"/>
    <w:rsid w:val="00EB4ED2"/>
    <w:rsid w:val="00EB71CA"/>
    <w:rsid w:val="00EC0159"/>
    <w:rsid w:val="00EC06B9"/>
    <w:rsid w:val="00EC1BCC"/>
    <w:rsid w:val="00EC307A"/>
    <w:rsid w:val="00EC3D38"/>
    <w:rsid w:val="00EC62B3"/>
    <w:rsid w:val="00EC7279"/>
    <w:rsid w:val="00EC7CED"/>
    <w:rsid w:val="00ED0931"/>
    <w:rsid w:val="00EE53FC"/>
    <w:rsid w:val="00EF0841"/>
    <w:rsid w:val="00EF27AC"/>
    <w:rsid w:val="00F05AAE"/>
    <w:rsid w:val="00F063BD"/>
    <w:rsid w:val="00F114EE"/>
    <w:rsid w:val="00F116D8"/>
    <w:rsid w:val="00F13145"/>
    <w:rsid w:val="00F14DA9"/>
    <w:rsid w:val="00F16E07"/>
    <w:rsid w:val="00F25CC4"/>
    <w:rsid w:val="00F349B0"/>
    <w:rsid w:val="00F37406"/>
    <w:rsid w:val="00F40FAE"/>
    <w:rsid w:val="00F4124D"/>
    <w:rsid w:val="00F4223E"/>
    <w:rsid w:val="00F43B22"/>
    <w:rsid w:val="00F4406E"/>
    <w:rsid w:val="00F44294"/>
    <w:rsid w:val="00F50A6A"/>
    <w:rsid w:val="00F525C3"/>
    <w:rsid w:val="00F547DC"/>
    <w:rsid w:val="00F55B5C"/>
    <w:rsid w:val="00F61609"/>
    <w:rsid w:val="00F63D9A"/>
    <w:rsid w:val="00F65200"/>
    <w:rsid w:val="00F66FE0"/>
    <w:rsid w:val="00F6764C"/>
    <w:rsid w:val="00F74DF1"/>
    <w:rsid w:val="00F760C1"/>
    <w:rsid w:val="00F763B9"/>
    <w:rsid w:val="00F76DB2"/>
    <w:rsid w:val="00F76DD9"/>
    <w:rsid w:val="00F806C7"/>
    <w:rsid w:val="00F81BE2"/>
    <w:rsid w:val="00F84B61"/>
    <w:rsid w:val="00F87A64"/>
    <w:rsid w:val="00F90BEC"/>
    <w:rsid w:val="00F93644"/>
    <w:rsid w:val="00F94D3D"/>
    <w:rsid w:val="00F9506B"/>
    <w:rsid w:val="00F95142"/>
    <w:rsid w:val="00FA2D0D"/>
    <w:rsid w:val="00FA3364"/>
    <w:rsid w:val="00FA3716"/>
    <w:rsid w:val="00FA5345"/>
    <w:rsid w:val="00FB054D"/>
    <w:rsid w:val="00FB3314"/>
    <w:rsid w:val="00FB6FD2"/>
    <w:rsid w:val="00FC3713"/>
    <w:rsid w:val="00FC3781"/>
    <w:rsid w:val="00FC48BB"/>
    <w:rsid w:val="00FC6FF3"/>
    <w:rsid w:val="00FD1EB6"/>
    <w:rsid w:val="00FD3E83"/>
    <w:rsid w:val="00FD7489"/>
    <w:rsid w:val="00FE4FBF"/>
    <w:rsid w:val="00FE619A"/>
    <w:rsid w:val="00FE69F0"/>
    <w:rsid w:val="00FE7A4C"/>
    <w:rsid w:val="00FF0458"/>
    <w:rsid w:val="00FF1332"/>
    <w:rsid w:val="00FF27B1"/>
    <w:rsid w:val="00FF5F5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AA223"/>
  <w15:docId w15:val="{16145406-F8B6-403E-A38B-AAFCFB67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E6E46"/>
  </w:style>
  <w:style w:type="paragraph" w:styleId="Kop1">
    <w:name w:val="heading 1"/>
    <w:basedOn w:val="Standaard"/>
    <w:next w:val="Standaard"/>
    <w:link w:val="Kop1Char"/>
    <w:uiPriority w:val="9"/>
    <w:qFormat/>
    <w:rsid w:val="003A25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3A25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3A255D"/>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3A255D"/>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F43B22"/>
    <w:pPr>
      <w:spacing w:after="0"/>
      <w:outlineLvl w:val="4"/>
    </w:pPr>
    <w:rPr>
      <w:rFonts w:ascii="Verdana" w:hAnsi="Verdana"/>
      <w:color w:val="4F81BD" w:themeColor="accent1"/>
    </w:rPr>
  </w:style>
  <w:style w:type="paragraph" w:styleId="Kop6">
    <w:name w:val="heading 6"/>
    <w:basedOn w:val="Standaard"/>
    <w:next w:val="Standaard"/>
    <w:link w:val="Kop6Char"/>
    <w:uiPriority w:val="9"/>
    <w:unhideWhenUsed/>
    <w:qFormat/>
    <w:rsid w:val="003A255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3A255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3A255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3A255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255D"/>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3A255D"/>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3A255D"/>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3A255D"/>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F43B22"/>
    <w:rPr>
      <w:rFonts w:ascii="Verdana" w:hAnsi="Verdana"/>
      <w:color w:val="4F81BD" w:themeColor="accent1"/>
    </w:rPr>
  </w:style>
  <w:style w:type="character" w:customStyle="1" w:styleId="Kop6Char">
    <w:name w:val="Kop 6 Char"/>
    <w:basedOn w:val="Standaardalinea-lettertype"/>
    <w:link w:val="Kop6"/>
    <w:uiPriority w:val="9"/>
    <w:rsid w:val="003A255D"/>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rsid w:val="003A255D"/>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3A255D"/>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rsid w:val="003A255D"/>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3A255D"/>
    <w:pPr>
      <w:spacing w:line="240" w:lineRule="auto"/>
    </w:pPr>
    <w:rPr>
      <w:b/>
      <w:bCs/>
      <w:color w:val="4F81BD" w:themeColor="accent1"/>
      <w:sz w:val="18"/>
      <w:szCs w:val="18"/>
    </w:rPr>
  </w:style>
  <w:style w:type="paragraph" w:styleId="Titel">
    <w:name w:val="Title"/>
    <w:basedOn w:val="Standaard"/>
    <w:next w:val="Standaard"/>
    <w:link w:val="TitelChar"/>
    <w:uiPriority w:val="10"/>
    <w:qFormat/>
    <w:rsid w:val="003A25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3A255D"/>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3A25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3A255D"/>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3A255D"/>
    <w:rPr>
      <w:b/>
      <w:bCs/>
    </w:rPr>
  </w:style>
  <w:style w:type="character" w:styleId="Nadruk">
    <w:name w:val="Emphasis"/>
    <w:basedOn w:val="Standaardalinea-lettertype"/>
    <w:uiPriority w:val="20"/>
    <w:qFormat/>
    <w:rsid w:val="003A255D"/>
    <w:rPr>
      <w:i/>
      <w:iCs/>
    </w:rPr>
  </w:style>
  <w:style w:type="paragraph" w:styleId="Geenafstand">
    <w:name w:val="No Spacing"/>
    <w:uiPriority w:val="1"/>
    <w:qFormat/>
    <w:rsid w:val="003A255D"/>
    <w:pPr>
      <w:spacing w:after="0" w:line="240" w:lineRule="auto"/>
    </w:pPr>
  </w:style>
  <w:style w:type="paragraph" w:styleId="Lijstalinea">
    <w:name w:val="List Paragraph"/>
    <w:aliases w:val="Bulleted Lijst,Bulleted List,Bullets"/>
    <w:basedOn w:val="Standaard"/>
    <w:link w:val="LijstalineaChar"/>
    <w:uiPriority w:val="34"/>
    <w:qFormat/>
    <w:rsid w:val="003A255D"/>
    <w:pPr>
      <w:ind w:left="720"/>
      <w:contextualSpacing/>
    </w:pPr>
  </w:style>
  <w:style w:type="paragraph" w:styleId="Citaat">
    <w:name w:val="Quote"/>
    <w:basedOn w:val="Standaard"/>
    <w:next w:val="Standaard"/>
    <w:link w:val="CitaatChar"/>
    <w:uiPriority w:val="29"/>
    <w:qFormat/>
    <w:rsid w:val="003A255D"/>
    <w:rPr>
      <w:i/>
      <w:iCs/>
      <w:color w:val="000000" w:themeColor="text1"/>
    </w:rPr>
  </w:style>
  <w:style w:type="character" w:customStyle="1" w:styleId="CitaatChar">
    <w:name w:val="Citaat Char"/>
    <w:basedOn w:val="Standaardalinea-lettertype"/>
    <w:link w:val="Citaat"/>
    <w:uiPriority w:val="29"/>
    <w:rsid w:val="003A255D"/>
    <w:rPr>
      <w:i/>
      <w:iCs/>
      <w:color w:val="000000" w:themeColor="text1"/>
    </w:rPr>
  </w:style>
  <w:style w:type="paragraph" w:styleId="Duidelijkcitaat">
    <w:name w:val="Intense Quote"/>
    <w:basedOn w:val="Standaard"/>
    <w:next w:val="Standaard"/>
    <w:link w:val="DuidelijkcitaatChar"/>
    <w:uiPriority w:val="30"/>
    <w:qFormat/>
    <w:rsid w:val="003A255D"/>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3A255D"/>
    <w:rPr>
      <w:b/>
      <w:bCs/>
      <w:i/>
      <w:iCs/>
      <w:color w:val="4F81BD" w:themeColor="accent1"/>
    </w:rPr>
  </w:style>
  <w:style w:type="character" w:styleId="Subtielebenadrukking">
    <w:name w:val="Subtle Emphasis"/>
    <w:basedOn w:val="Standaardalinea-lettertype"/>
    <w:uiPriority w:val="19"/>
    <w:qFormat/>
    <w:rsid w:val="003A255D"/>
    <w:rPr>
      <w:i/>
      <w:iCs/>
      <w:color w:val="808080" w:themeColor="text1" w:themeTint="7F"/>
    </w:rPr>
  </w:style>
  <w:style w:type="character" w:styleId="Intensievebenadrukking">
    <w:name w:val="Intense Emphasis"/>
    <w:basedOn w:val="Standaardalinea-lettertype"/>
    <w:uiPriority w:val="21"/>
    <w:qFormat/>
    <w:rsid w:val="003A255D"/>
    <w:rPr>
      <w:b/>
      <w:bCs/>
      <w:i/>
      <w:iCs/>
      <w:color w:val="4F81BD" w:themeColor="accent1"/>
    </w:rPr>
  </w:style>
  <w:style w:type="character" w:styleId="Subtieleverwijzing">
    <w:name w:val="Subtle Reference"/>
    <w:basedOn w:val="Standaardalinea-lettertype"/>
    <w:uiPriority w:val="31"/>
    <w:qFormat/>
    <w:rsid w:val="003A255D"/>
    <w:rPr>
      <w:smallCaps/>
      <w:color w:val="C0504D" w:themeColor="accent2"/>
      <w:u w:val="single"/>
    </w:rPr>
  </w:style>
  <w:style w:type="character" w:styleId="Intensieveverwijzing">
    <w:name w:val="Intense Reference"/>
    <w:basedOn w:val="Standaardalinea-lettertype"/>
    <w:uiPriority w:val="32"/>
    <w:qFormat/>
    <w:rsid w:val="003A255D"/>
    <w:rPr>
      <w:b/>
      <w:bCs/>
      <w:smallCaps/>
      <w:color w:val="C0504D" w:themeColor="accent2"/>
      <w:spacing w:val="5"/>
      <w:u w:val="single"/>
    </w:rPr>
  </w:style>
  <w:style w:type="character" w:styleId="Titelvanboek">
    <w:name w:val="Book Title"/>
    <w:basedOn w:val="Standaardalinea-lettertype"/>
    <w:uiPriority w:val="33"/>
    <w:qFormat/>
    <w:rsid w:val="003A255D"/>
    <w:rPr>
      <w:b/>
      <w:bCs/>
      <w:smallCaps/>
      <w:spacing w:val="5"/>
    </w:rPr>
  </w:style>
  <w:style w:type="paragraph" w:styleId="Kopvaninhoudsopgave">
    <w:name w:val="TOC Heading"/>
    <w:basedOn w:val="Kop1"/>
    <w:next w:val="Standaard"/>
    <w:uiPriority w:val="39"/>
    <w:unhideWhenUsed/>
    <w:qFormat/>
    <w:rsid w:val="003A255D"/>
    <w:pPr>
      <w:outlineLvl w:val="9"/>
    </w:pPr>
  </w:style>
  <w:style w:type="paragraph" w:styleId="Koptekst">
    <w:name w:val="header"/>
    <w:basedOn w:val="Standaard"/>
    <w:link w:val="KoptekstChar"/>
    <w:uiPriority w:val="99"/>
    <w:unhideWhenUsed/>
    <w:rsid w:val="00AA7F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7F77"/>
  </w:style>
  <w:style w:type="paragraph" w:styleId="Voettekst">
    <w:name w:val="footer"/>
    <w:basedOn w:val="Standaard"/>
    <w:link w:val="VoettekstChar"/>
    <w:uiPriority w:val="99"/>
    <w:unhideWhenUsed/>
    <w:rsid w:val="00AA7F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7F77"/>
  </w:style>
  <w:style w:type="paragraph" w:customStyle="1" w:styleId="StandaardUitvullen">
    <w:name w:val="Standaard + Uitvullen"/>
    <w:basedOn w:val="Standaard"/>
    <w:rsid w:val="00564EEA"/>
    <w:pPr>
      <w:spacing w:before="60" w:after="120" w:line="240" w:lineRule="auto"/>
      <w:ind w:left="851"/>
      <w:jc w:val="both"/>
    </w:pPr>
    <w:rPr>
      <w:rFonts w:eastAsia="Times New Roman"/>
      <w:sz w:val="20"/>
      <w:szCs w:val="20"/>
      <w:lang w:val="nl-NL" w:eastAsia="nl-NL"/>
    </w:rPr>
  </w:style>
  <w:style w:type="paragraph" w:styleId="Inhopg1">
    <w:name w:val="toc 1"/>
    <w:basedOn w:val="Standaard"/>
    <w:next w:val="Standaard"/>
    <w:autoRedefine/>
    <w:uiPriority w:val="39"/>
    <w:unhideWhenUsed/>
    <w:rsid w:val="0078119F"/>
    <w:pPr>
      <w:tabs>
        <w:tab w:val="right" w:leader="dot" w:pos="9062"/>
      </w:tabs>
      <w:spacing w:after="100"/>
    </w:pPr>
  </w:style>
  <w:style w:type="paragraph" w:styleId="Inhopg2">
    <w:name w:val="toc 2"/>
    <w:basedOn w:val="Standaard"/>
    <w:next w:val="Standaard"/>
    <w:autoRedefine/>
    <w:uiPriority w:val="39"/>
    <w:unhideWhenUsed/>
    <w:rsid w:val="003A255D"/>
    <w:pPr>
      <w:spacing w:after="100"/>
      <w:ind w:left="220"/>
    </w:pPr>
  </w:style>
  <w:style w:type="paragraph" w:styleId="Inhopg3">
    <w:name w:val="toc 3"/>
    <w:basedOn w:val="Standaard"/>
    <w:next w:val="Standaard"/>
    <w:autoRedefine/>
    <w:uiPriority w:val="39"/>
    <w:unhideWhenUsed/>
    <w:rsid w:val="003A255D"/>
    <w:pPr>
      <w:spacing w:after="100"/>
      <w:ind w:left="440"/>
    </w:pPr>
  </w:style>
  <w:style w:type="character" w:styleId="Hyperlink">
    <w:name w:val="Hyperlink"/>
    <w:basedOn w:val="Standaardalinea-lettertype"/>
    <w:uiPriority w:val="99"/>
    <w:unhideWhenUsed/>
    <w:rsid w:val="003A255D"/>
    <w:rPr>
      <w:color w:val="0000FF" w:themeColor="hyperlink"/>
      <w:u w:val="single"/>
    </w:rPr>
  </w:style>
  <w:style w:type="table" w:styleId="Tabelraster">
    <w:name w:val="Table Grid"/>
    <w:basedOn w:val="Standaardtabel"/>
    <w:uiPriority w:val="59"/>
    <w:rsid w:val="00FB3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4B44E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B44E3"/>
    <w:rPr>
      <w:rFonts w:ascii="Tahoma" w:hAnsi="Tahoma" w:cs="Tahoma"/>
      <w:sz w:val="16"/>
      <w:szCs w:val="16"/>
    </w:rPr>
  </w:style>
  <w:style w:type="paragraph" w:styleId="Inhopg4">
    <w:name w:val="toc 4"/>
    <w:basedOn w:val="Standaard"/>
    <w:next w:val="Standaard"/>
    <w:autoRedefine/>
    <w:uiPriority w:val="39"/>
    <w:unhideWhenUsed/>
    <w:rsid w:val="00A93B3B"/>
    <w:pPr>
      <w:spacing w:after="100"/>
      <w:ind w:left="660"/>
    </w:pPr>
  </w:style>
  <w:style w:type="paragraph" w:styleId="Inhopg5">
    <w:name w:val="toc 5"/>
    <w:basedOn w:val="Standaard"/>
    <w:next w:val="Standaard"/>
    <w:autoRedefine/>
    <w:uiPriority w:val="39"/>
    <w:unhideWhenUsed/>
    <w:rsid w:val="00A93B3B"/>
    <w:pPr>
      <w:spacing w:after="100"/>
      <w:ind w:left="880"/>
    </w:pPr>
  </w:style>
  <w:style w:type="paragraph" w:styleId="Inhopg6">
    <w:name w:val="toc 6"/>
    <w:basedOn w:val="Standaard"/>
    <w:next w:val="Standaard"/>
    <w:autoRedefine/>
    <w:uiPriority w:val="39"/>
    <w:unhideWhenUsed/>
    <w:rsid w:val="00A93B3B"/>
    <w:pPr>
      <w:spacing w:after="100"/>
      <w:ind w:left="1100"/>
    </w:pPr>
  </w:style>
  <w:style w:type="paragraph" w:styleId="Inhopg7">
    <w:name w:val="toc 7"/>
    <w:basedOn w:val="Standaard"/>
    <w:next w:val="Standaard"/>
    <w:autoRedefine/>
    <w:uiPriority w:val="39"/>
    <w:unhideWhenUsed/>
    <w:rsid w:val="00A93B3B"/>
    <w:pPr>
      <w:spacing w:after="100"/>
      <w:ind w:left="1320"/>
    </w:pPr>
  </w:style>
  <w:style w:type="paragraph" w:styleId="Inhopg8">
    <w:name w:val="toc 8"/>
    <w:basedOn w:val="Standaard"/>
    <w:next w:val="Standaard"/>
    <w:autoRedefine/>
    <w:uiPriority w:val="39"/>
    <w:unhideWhenUsed/>
    <w:rsid w:val="00A93B3B"/>
    <w:pPr>
      <w:spacing w:after="100"/>
      <w:ind w:left="1540"/>
    </w:pPr>
  </w:style>
  <w:style w:type="paragraph" w:styleId="Inhopg9">
    <w:name w:val="toc 9"/>
    <w:basedOn w:val="Standaard"/>
    <w:next w:val="Standaard"/>
    <w:autoRedefine/>
    <w:uiPriority w:val="39"/>
    <w:unhideWhenUsed/>
    <w:rsid w:val="00A93B3B"/>
    <w:pPr>
      <w:spacing w:after="100"/>
      <w:ind w:left="1760"/>
    </w:pPr>
  </w:style>
  <w:style w:type="character" w:customStyle="1" w:styleId="LijstalineaChar">
    <w:name w:val="Lijstalinea Char"/>
    <w:aliases w:val="Bulleted Lijst Char,Bulleted List Char,Bullets Char"/>
    <w:basedOn w:val="Standaardalinea-lettertype"/>
    <w:link w:val="Lijstalinea"/>
    <w:uiPriority w:val="34"/>
    <w:locked/>
    <w:rsid w:val="00D95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63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Zonnewende">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49FD5-6D8E-45A7-9108-514E8A851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12404</Words>
  <Characters>68223</Characters>
  <Application>Microsoft Office Word</Application>
  <DocSecurity>4</DocSecurity>
  <Lines>568</Lines>
  <Paragraphs>160</Paragraphs>
  <ScaleCrop>false</ScaleCrop>
  <HeadingPairs>
    <vt:vector size="2" baseType="variant">
      <vt:variant>
        <vt:lpstr>Titel</vt:lpstr>
      </vt:variant>
      <vt:variant>
        <vt:i4>1</vt:i4>
      </vt:variant>
    </vt:vector>
  </HeadingPairs>
  <TitlesOfParts>
    <vt:vector size="1" baseType="lpstr">
      <vt:lpstr/>
    </vt:vector>
  </TitlesOfParts>
  <Company>Gemeentebestuur Holsbeek</Company>
  <LinksUpToDate>false</LinksUpToDate>
  <CharactersWithSpaces>80467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 Willems</dc:creator>
  <cp:lastModifiedBy>Ria Verstraelen</cp:lastModifiedBy>
  <cp:revision>2</cp:revision>
  <cp:lastPrinted>2021-09-23T09:13:00Z</cp:lastPrinted>
  <dcterms:created xsi:type="dcterms:W3CDTF">2021-11-17T15:05:00Z</dcterms:created>
  <dcterms:modified xsi:type="dcterms:W3CDTF">2021-11-17T15:05:00Z</dcterms:modified>
</cp:coreProperties>
</file>