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D837" w14:textId="24BF6787" w:rsidR="00D11007" w:rsidRDefault="002320FC" w:rsidP="00FF363A">
      <w:pPr>
        <w:pStyle w:val="Duidelijkcitaat"/>
        <w:spacing w:before="200" w:after="120" w:line="276" w:lineRule="auto"/>
        <w:ind w:left="0"/>
        <w:jc w:val="left"/>
        <w:rPr>
          <w:rStyle w:val="Zwaar"/>
          <w:rFonts w:ascii="Verdana" w:hAnsi="Verdana"/>
          <w:i w:val="0"/>
          <w:iCs w:val="0"/>
          <w:sz w:val="28"/>
          <w:szCs w:val="28"/>
        </w:rPr>
      </w:pPr>
      <w:r w:rsidRPr="00D11007">
        <w:rPr>
          <w:rStyle w:val="Zwaar"/>
          <w:rFonts w:ascii="Verdana" w:hAnsi="Verdana"/>
          <w:i w:val="0"/>
          <w:iCs w:val="0"/>
          <w:sz w:val="28"/>
          <w:szCs w:val="28"/>
        </w:rPr>
        <w:t xml:space="preserve">BIJLAGE </w:t>
      </w:r>
      <w:r w:rsidR="00A13A79">
        <w:rPr>
          <w:rStyle w:val="Zwaar"/>
          <w:rFonts w:ascii="Verdana" w:hAnsi="Verdana"/>
          <w:i w:val="0"/>
          <w:iCs w:val="0"/>
          <w:sz w:val="28"/>
          <w:szCs w:val="28"/>
        </w:rPr>
        <w:t>12</w:t>
      </w:r>
    </w:p>
    <w:p w14:paraId="6322D85B" w14:textId="6B4A0774" w:rsidR="003357B6" w:rsidRPr="00D11007" w:rsidRDefault="002320FC" w:rsidP="00FF363A">
      <w:pPr>
        <w:pStyle w:val="Duidelijkcitaat"/>
        <w:spacing w:before="200" w:after="120" w:line="276" w:lineRule="auto"/>
        <w:ind w:left="0"/>
        <w:jc w:val="left"/>
        <w:rPr>
          <w:rStyle w:val="Zwaar"/>
          <w:rFonts w:ascii="Verdana" w:hAnsi="Verdana"/>
          <w:i w:val="0"/>
          <w:iCs w:val="0"/>
          <w:sz w:val="28"/>
          <w:szCs w:val="28"/>
        </w:rPr>
      </w:pPr>
      <w:r w:rsidRPr="00D11007">
        <w:rPr>
          <w:rStyle w:val="Zwaar"/>
          <w:rFonts w:ascii="Verdana" w:hAnsi="Verdana"/>
          <w:i w:val="0"/>
          <w:iCs w:val="0"/>
          <w:sz w:val="28"/>
          <w:szCs w:val="28"/>
        </w:rPr>
        <w:t>REGLEMENT TELEWERK</w:t>
      </w:r>
    </w:p>
    <w:p w14:paraId="1CC74DAC" w14:textId="0BAD6B29" w:rsidR="003357B6" w:rsidRPr="00FF363A" w:rsidRDefault="003357B6" w:rsidP="00FF363A">
      <w:pPr>
        <w:pStyle w:val="Kop2"/>
      </w:pPr>
      <w:r w:rsidRPr="00FF363A">
        <w:t>A</w:t>
      </w:r>
      <w:r w:rsidR="002320FC" w:rsidRPr="00FF363A">
        <w:t>r</w:t>
      </w:r>
      <w:r w:rsidRPr="00FF363A">
        <w:t>t</w:t>
      </w:r>
      <w:r w:rsidR="002320FC" w:rsidRPr="00FF363A">
        <w:t xml:space="preserve">. </w:t>
      </w:r>
      <w:r w:rsidRPr="00FF363A">
        <w:t>1</w:t>
      </w:r>
      <w:r w:rsidR="00FD4465" w:rsidRPr="00FF363A">
        <w:t>.</w:t>
      </w:r>
      <w:r w:rsidR="002320FC" w:rsidRPr="00FF363A">
        <w:t xml:space="preserve"> – </w:t>
      </w:r>
      <w:r w:rsidRPr="00FF363A">
        <w:t>Begrip</w:t>
      </w:r>
    </w:p>
    <w:p w14:paraId="24FB90C9" w14:textId="1EDA1E3D"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Onder telewerk </w:t>
      </w:r>
      <w:r w:rsidR="008A2C0C" w:rsidRPr="008A2C0C">
        <w:rPr>
          <w:rFonts w:ascii="Verdana" w:eastAsiaTheme="minorEastAsia" w:hAnsi="Verdana"/>
          <w:sz w:val="20"/>
          <w:szCs w:val="20"/>
        </w:rPr>
        <w:t>wordt verstaan</w:t>
      </w:r>
      <w:r w:rsidRPr="008A2C0C">
        <w:rPr>
          <w:rFonts w:ascii="Verdana" w:eastAsiaTheme="minorEastAsia" w:hAnsi="Verdana"/>
          <w:sz w:val="20"/>
          <w:szCs w:val="20"/>
        </w:rPr>
        <w:t xml:space="preserve"> in dit reglement: het uitvoeren van de normale werkzaamheden, taken en activiteiten op een andere plaats dan de vaste werkplek. Het gaat dus om </w:t>
      </w:r>
      <w:proofErr w:type="spellStart"/>
      <w:r w:rsidRPr="008A2C0C">
        <w:rPr>
          <w:rFonts w:ascii="Verdana" w:eastAsiaTheme="minorEastAsia" w:hAnsi="Verdana"/>
          <w:sz w:val="20"/>
          <w:szCs w:val="20"/>
        </w:rPr>
        <w:t>plaatsonafhankelijk</w:t>
      </w:r>
      <w:proofErr w:type="spellEnd"/>
      <w:r w:rsidRPr="008A2C0C">
        <w:rPr>
          <w:rFonts w:ascii="Verdana" w:eastAsiaTheme="minorEastAsia" w:hAnsi="Verdana"/>
          <w:sz w:val="20"/>
          <w:szCs w:val="20"/>
        </w:rPr>
        <w:t xml:space="preserve"> werken. </w:t>
      </w:r>
    </w:p>
    <w:p w14:paraId="61EE2591" w14:textId="48164A37"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Het lokaal bestuur Holsbeek beschouwt telewerk als een occasioneel gegeven. </w:t>
      </w:r>
      <w:r w:rsidRPr="008A2C0C">
        <w:rPr>
          <w:rFonts w:ascii="Verdana" w:eastAsiaTheme="minorEastAsia" w:hAnsi="Verdana"/>
          <w:sz w:val="20"/>
          <w:szCs w:val="20"/>
        </w:rPr>
        <w:br/>
        <w:t>Occasioneel telewerk betekent dat je als medewerker zonder vaste regelmaat thuis of op een zelf gekozen plaats kan werken, bijvoorbeeld in volgende gevallen:</w:t>
      </w:r>
    </w:p>
    <w:p w14:paraId="08240E83" w14:textId="41645B06" w:rsidR="003357B6" w:rsidRPr="008A2C0C" w:rsidRDefault="00B27BFC" w:rsidP="00FF363A">
      <w:pPr>
        <w:numPr>
          <w:ilvl w:val="0"/>
          <w:numId w:val="2"/>
        </w:numPr>
        <w:spacing w:after="120" w:line="276" w:lineRule="auto"/>
        <w:contextualSpacing/>
        <w:rPr>
          <w:rFonts w:ascii="Verdana" w:eastAsiaTheme="minorEastAsia" w:hAnsi="Verdana"/>
          <w:sz w:val="20"/>
          <w:szCs w:val="20"/>
        </w:rPr>
      </w:pPr>
      <w:r w:rsidRPr="008A2C0C">
        <w:rPr>
          <w:rFonts w:ascii="Verdana" w:eastAsiaTheme="minorEastAsia" w:hAnsi="Verdana"/>
          <w:sz w:val="20"/>
          <w:szCs w:val="20"/>
        </w:rPr>
        <w:t>Voor de uitvoering van e</w:t>
      </w:r>
      <w:r w:rsidR="003357B6" w:rsidRPr="008A2C0C">
        <w:rPr>
          <w:rFonts w:ascii="Verdana" w:eastAsiaTheme="minorEastAsia" w:hAnsi="Verdana"/>
          <w:sz w:val="20"/>
          <w:szCs w:val="20"/>
        </w:rPr>
        <w:t xml:space="preserve">en duidelijk afgebakende taak/project waarbij je je beter kan focussen </w:t>
      </w:r>
      <w:r w:rsidRPr="008A2C0C">
        <w:rPr>
          <w:rFonts w:ascii="Verdana" w:eastAsiaTheme="minorEastAsia" w:hAnsi="Verdana"/>
          <w:sz w:val="20"/>
          <w:szCs w:val="20"/>
        </w:rPr>
        <w:t>wanneer</w:t>
      </w:r>
      <w:r w:rsidR="003357B6" w:rsidRPr="008A2C0C">
        <w:rPr>
          <w:rFonts w:ascii="Verdana" w:eastAsiaTheme="minorEastAsia" w:hAnsi="Verdana"/>
          <w:sz w:val="20"/>
          <w:szCs w:val="20"/>
        </w:rPr>
        <w:t xml:space="preserve"> je niet afgeleid wordt. Het bespoedigen van de afwerking van dossiers of beleidswerk is hier </w:t>
      </w:r>
      <w:r w:rsidRPr="008A2C0C">
        <w:rPr>
          <w:rFonts w:ascii="Verdana" w:eastAsiaTheme="minorEastAsia" w:hAnsi="Verdana"/>
          <w:sz w:val="20"/>
          <w:szCs w:val="20"/>
        </w:rPr>
        <w:t>het</w:t>
      </w:r>
      <w:r w:rsidR="003357B6" w:rsidRPr="008A2C0C">
        <w:rPr>
          <w:rFonts w:ascii="Verdana" w:eastAsiaTheme="minorEastAsia" w:hAnsi="Verdana"/>
          <w:sz w:val="20"/>
          <w:szCs w:val="20"/>
        </w:rPr>
        <w:t xml:space="preserve"> oogmerk.</w:t>
      </w:r>
    </w:p>
    <w:p w14:paraId="6A4D5B1B" w14:textId="4204CB1F" w:rsidR="003357B6" w:rsidRPr="008A2C0C" w:rsidRDefault="003357B6" w:rsidP="00FF363A">
      <w:pPr>
        <w:numPr>
          <w:ilvl w:val="0"/>
          <w:numId w:val="2"/>
        </w:numPr>
        <w:spacing w:after="120" w:line="276" w:lineRule="auto"/>
        <w:contextualSpacing/>
        <w:rPr>
          <w:rFonts w:ascii="Verdana" w:eastAsiaTheme="minorEastAsia" w:hAnsi="Verdana"/>
          <w:sz w:val="20"/>
          <w:szCs w:val="20"/>
        </w:rPr>
      </w:pPr>
      <w:r w:rsidRPr="008A2C0C">
        <w:rPr>
          <w:rFonts w:ascii="Verdana" w:eastAsiaTheme="minorEastAsia" w:hAnsi="Verdana"/>
          <w:sz w:val="20"/>
          <w:szCs w:val="20"/>
        </w:rPr>
        <w:t>Aansluitend bij een vergadering, een huisbezoek of een halve dag opleiding,… om onnodige verplaatsingen te vermijden</w:t>
      </w:r>
      <w:r w:rsidR="00B27BFC" w:rsidRPr="008A2C0C">
        <w:rPr>
          <w:rFonts w:ascii="Verdana" w:eastAsiaTheme="minorEastAsia" w:hAnsi="Verdana"/>
          <w:sz w:val="20"/>
          <w:szCs w:val="20"/>
        </w:rPr>
        <w:t>.</w:t>
      </w:r>
    </w:p>
    <w:p w14:paraId="34ACF865" w14:textId="3BDECF64" w:rsidR="003357B6" w:rsidRPr="008A2C0C" w:rsidRDefault="003357B6" w:rsidP="00FF363A">
      <w:pPr>
        <w:numPr>
          <w:ilvl w:val="0"/>
          <w:numId w:val="2"/>
        </w:numPr>
        <w:spacing w:after="120" w:line="276" w:lineRule="auto"/>
        <w:contextualSpacing/>
        <w:rPr>
          <w:rFonts w:ascii="Verdana" w:eastAsiaTheme="minorEastAsia" w:hAnsi="Verdana"/>
          <w:sz w:val="20"/>
          <w:szCs w:val="20"/>
        </w:rPr>
      </w:pPr>
      <w:r w:rsidRPr="008A2C0C">
        <w:rPr>
          <w:rFonts w:ascii="Verdana" w:eastAsiaTheme="minorEastAsia" w:hAnsi="Verdana"/>
          <w:sz w:val="20"/>
          <w:szCs w:val="20"/>
        </w:rPr>
        <w:t xml:space="preserve">Om de continuïteit van de dienstverlening te kunnen garanderen in </w:t>
      </w:r>
      <w:r w:rsidR="00B27BFC" w:rsidRPr="008A2C0C">
        <w:rPr>
          <w:rFonts w:ascii="Verdana" w:eastAsiaTheme="minorEastAsia" w:hAnsi="Verdana"/>
          <w:sz w:val="20"/>
          <w:szCs w:val="20"/>
        </w:rPr>
        <w:t>specifieke</w:t>
      </w:r>
      <w:r w:rsidRPr="008A2C0C">
        <w:rPr>
          <w:rFonts w:ascii="Verdana" w:eastAsiaTheme="minorEastAsia" w:hAnsi="Verdana"/>
          <w:sz w:val="20"/>
          <w:szCs w:val="20"/>
        </w:rPr>
        <w:t xml:space="preserve"> omstandigheden (vb. bij verbouwingswerken of een pandemie). </w:t>
      </w:r>
    </w:p>
    <w:p w14:paraId="6AC20F82" w14:textId="77777777" w:rsidR="003357B6" w:rsidRPr="008A2C0C" w:rsidRDefault="003357B6" w:rsidP="00FF363A">
      <w:pPr>
        <w:numPr>
          <w:ilvl w:val="0"/>
          <w:numId w:val="2"/>
        </w:numPr>
        <w:spacing w:after="120" w:line="276" w:lineRule="auto"/>
        <w:contextualSpacing/>
        <w:rPr>
          <w:rFonts w:ascii="Verdana" w:eastAsiaTheme="minorEastAsia" w:hAnsi="Verdana"/>
          <w:sz w:val="20"/>
          <w:szCs w:val="20"/>
        </w:rPr>
      </w:pPr>
      <w:r w:rsidRPr="008A2C0C">
        <w:rPr>
          <w:rFonts w:ascii="Verdana" w:eastAsiaTheme="minorEastAsia" w:hAnsi="Verdana"/>
          <w:sz w:val="20"/>
          <w:szCs w:val="20"/>
        </w:rPr>
        <w:t>Bepaalde (nood)situaties waarbij je als medewerker toch verder moet kunnen werken, maar waarbij ook de aanwezigheid in de thuissituatie noodzakelijk is.</w:t>
      </w:r>
    </w:p>
    <w:p w14:paraId="31D9DFBE" w14:textId="23C000D2"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Telewerk kan </w:t>
      </w:r>
      <w:r w:rsidR="00B27BFC" w:rsidRPr="008A2C0C">
        <w:rPr>
          <w:rFonts w:ascii="Verdana" w:eastAsiaTheme="minorEastAsia" w:hAnsi="Verdana"/>
          <w:sz w:val="20"/>
          <w:szCs w:val="20"/>
        </w:rPr>
        <w:t xml:space="preserve">enkel </w:t>
      </w:r>
      <w:r w:rsidRPr="008A2C0C">
        <w:rPr>
          <w:rFonts w:ascii="Verdana" w:eastAsiaTheme="minorEastAsia" w:hAnsi="Verdana"/>
          <w:sz w:val="20"/>
          <w:szCs w:val="20"/>
        </w:rPr>
        <w:t>mits gunstig advies van de leidinggevende.</w:t>
      </w:r>
    </w:p>
    <w:p w14:paraId="0E695CFC" w14:textId="5692C845" w:rsidR="003357B6" w:rsidRPr="008A2C0C" w:rsidRDefault="003357B6" w:rsidP="00FF363A">
      <w:pPr>
        <w:spacing w:after="0" w:line="276" w:lineRule="auto"/>
        <w:rPr>
          <w:rFonts w:ascii="Verdana" w:eastAsiaTheme="minorEastAsia" w:hAnsi="Verdana"/>
          <w:sz w:val="20"/>
          <w:szCs w:val="20"/>
        </w:rPr>
      </w:pPr>
      <w:r w:rsidRPr="008A2C0C">
        <w:rPr>
          <w:rFonts w:ascii="Verdana" w:eastAsiaTheme="minorEastAsia" w:hAnsi="Verdana"/>
          <w:sz w:val="20"/>
          <w:szCs w:val="20"/>
        </w:rPr>
        <w:t xml:space="preserve">De klantgerichte dienstverlening primeert op de vraag van het personeelslid om te telewerken. Om die reden kan telewerk niet structureel worden ingevuld (bv. elke woensdag telewerk). Dit moet evenwichtig worden ingevuld en in overeenstemming zijn met de dienstplanning. De leidinggevende bekijkt hierbij wat mogelijk is binnen de dienst. </w:t>
      </w:r>
      <w:r w:rsidR="00FF363A">
        <w:rPr>
          <w:rFonts w:ascii="Verdana" w:eastAsiaTheme="minorEastAsia" w:hAnsi="Verdana"/>
          <w:sz w:val="20"/>
          <w:szCs w:val="20"/>
        </w:rPr>
        <w:br/>
      </w:r>
    </w:p>
    <w:p w14:paraId="7B20E4AB" w14:textId="1A29F46D" w:rsidR="003357B6" w:rsidRPr="008A2C0C" w:rsidRDefault="003357B6" w:rsidP="00FF363A">
      <w:pPr>
        <w:pStyle w:val="Kop2"/>
      </w:pPr>
      <w:r w:rsidRPr="008A2C0C">
        <w:t>Art</w:t>
      </w:r>
      <w:r w:rsidR="002320FC" w:rsidRPr="008A2C0C">
        <w:t>.</w:t>
      </w:r>
      <w:r w:rsidRPr="008A2C0C">
        <w:t xml:space="preserve"> 2</w:t>
      </w:r>
      <w:r w:rsidR="00FD4465">
        <w:t>.</w:t>
      </w:r>
      <w:r w:rsidRPr="008A2C0C">
        <w:t xml:space="preserve"> – </w:t>
      </w:r>
      <w:r w:rsidR="002320FC" w:rsidRPr="008A2C0C">
        <w:t>A</w:t>
      </w:r>
      <w:r w:rsidRPr="008A2C0C">
        <w:t>lgemene principes</w:t>
      </w:r>
    </w:p>
    <w:p w14:paraId="37F16C02" w14:textId="07541693"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Telewerk houdt in dat je als medewerker je normale werkzaamheden niet op de kantoorplek uitoefent, maar op een andere plaats, thuis of elders. Telewerk moet een meerwaarde inhouden voor zowel het personeelslid als voor de kwaliteitsvolle dienstverlening die het lokaal bestuur aan de burgers wil bieden.</w:t>
      </w:r>
    </w:p>
    <w:p w14:paraId="43C9542E" w14:textId="48EA1BC6" w:rsidR="003357B6" w:rsidRPr="00596384" w:rsidRDefault="003357B6" w:rsidP="00FF363A">
      <w:pPr>
        <w:pStyle w:val="Geenafstand"/>
        <w:spacing w:line="276" w:lineRule="auto"/>
        <w:rPr>
          <w:rFonts w:ascii="Verdana" w:hAnsi="Verdana"/>
          <w:sz w:val="20"/>
          <w:szCs w:val="20"/>
        </w:rPr>
      </w:pPr>
      <w:r w:rsidRPr="00596384">
        <w:rPr>
          <w:rFonts w:ascii="Verdana" w:hAnsi="Verdana"/>
          <w:sz w:val="20"/>
          <w:szCs w:val="20"/>
        </w:rPr>
        <w:t xml:space="preserve">Deze flexibele vorm van werken </w:t>
      </w:r>
      <w:r w:rsidR="00B27BFC" w:rsidRPr="00596384">
        <w:rPr>
          <w:rFonts w:ascii="Verdana" w:hAnsi="Verdana"/>
          <w:sz w:val="20"/>
          <w:szCs w:val="20"/>
        </w:rPr>
        <w:t>is gebaseerd</w:t>
      </w:r>
      <w:r w:rsidRPr="00596384">
        <w:rPr>
          <w:rFonts w:ascii="Verdana" w:hAnsi="Verdana"/>
          <w:sz w:val="20"/>
          <w:szCs w:val="20"/>
        </w:rPr>
        <w:t xml:space="preserve"> op 2 elementen</w:t>
      </w:r>
    </w:p>
    <w:p w14:paraId="1DAF3F2E" w14:textId="4C221C75" w:rsidR="003357B6" w:rsidRPr="008A2C0C" w:rsidRDefault="003357B6" w:rsidP="00FF363A">
      <w:pPr>
        <w:pStyle w:val="Geenafstand"/>
        <w:numPr>
          <w:ilvl w:val="0"/>
          <w:numId w:val="10"/>
        </w:numPr>
        <w:spacing w:line="276" w:lineRule="auto"/>
        <w:rPr>
          <w:rFonts w:eastAsiaTheme="minorEastAsia"/>
        </w:rPr>
      </w:pPr>
      <w:r w:rsidRPr="00596384">
        <w:rPr>
          <w:rFonts w:ascii="Verdana" w:eastAsiaTheme="minorEastAsia" w:hAnsi="Verdana"/>
          <w:sz w:val="20"/>
          <w:szCs w:val="20"/>
        </w:rPr>
        <w:t>Vertrouwen</w:t>
      </w:r>
      <w:r w:rsidRPr="008A2C0C">
        <w:rPr>
          <w:rFonts w:eastAsiaTheme="minorEastAsia"/>
        </w:rPr>
        <w:t xml:space="preserve"> en transparantie tussen </w:t>
      </w:r>
      <w:r w:rsidR="00B27BFC" w:rsidRPr="008A2C0C">
        <w:rPr>
          <w:rFonts w:eastAsiaTheme="minorEastAsia"/>
        </w:rPr>
        <w:t xml:space="preserve">de </w:t>
      </w:r>
      <w:r w:rsidRPr="008A2C0C">
        <w:rPr>
          <w:rFonts w:eastAsiaTheme="minorEastAsia"/>
        </w:rPr>
        <w:t>medewerker en</w:t>
      </w:r>
      <w:r w:rsidR="00B27BFC" w:rsidRPr="008A2C0C">
        <w:rPr>
          <w:rFonts w:eastAsiaTheme="minorEastAsia"/>
        </w:rPr>
        <w:t xml:space="preserve"> de</w:t>
      </w:r>
      <w:r w:rsidRPr="008A2C0C">
        <w:rPr>
          <w:rFonts w:eastAsiaTheme="minorEastAsia"/>
        </w:rPr>
        <w:t xml:space="preserve"> leidinggevende, tussen individu en organisatie </w:t>
      </w:r>
    </w:p>
    <w:p w14:paraId="671792B6" w14:textId="7C23BBE3" w:rsidR="003357B6" w:rsidRPr="008A2C0C" w:rsidRDefault="003357B6" w:rsidP="00FF363A">
      <w:pPr>
        <w:pStyle w:val="Lijstalinea"/>
        <w:numPr>
          <w:ilvl w:val="0"/>
          <w:numId w:val="9"/>
        </w:numPr>
        <w:spacing w:after="120" w:line="276" w:lineRule="auto"/>
        <w:rPr>
          <w:rFonts w:ascii="Verdana" w:hAnsi="Verdana"/>
          <w:sz w:val="20"/>
          <w:szCs w:val="20"/>
        </w:rPr>
      </w:pPr>
      <w:r w:rsidRPr="008A2C0C">
        <w:rPr>
          <w:rFonts w:ascii="Verdana" w:hAnsi="Verdana"/>
          <w:sz w:val="20"/>
          <w:szCs w:val="20"/>
        </w:rPr>
        <w:t>Verantwoordelijkheidszin van elke medewerker</w:t>
      </w:r>
      <w:r w:rsidR="00B27BFC" w:rsidRPr="008A2C0C">
        <w:rPr>
          <w:rFonts w:ascii="Verdana" w:hAnsi="Verdana"/>
          <w:sz w:val="20"/>
          <w:szCs w:val="20"/>
        </w:rPr>
        <w:t>.</w:t>
      </w:r>
    </w:p>
    <w:p w14:paraId="0E644981" w14:textId="77777777" w:rsidR="003357B6" w:rsidRPr="008A2C0C" w:rsidRDefault="003357B6" w:rsidP="00FF363A">
      <w:pPr>
        <w:spacing w:after="120" w:line="276" w:lineRule="auto"/>
        <w:rPr>
          <w:rFonts w:ascii="Verdana" w:eastAsiaTheme="minorEastAsia" w:hAnsi="Verdana"/>
          <w:sz w:val="20"/>
          <w:szCs w:val="20"/>
        </w:rPr>
      </w:pPr>
      <w:r w:rsidRPr="008A2C0C">
        <w:rPr>
          <w:rFonts w:ascii="Verdana" w:hAnsi="Verdana"/>
          <w:sz w:val="20"/>
          <w:szCs w:val="20"/>
        </w:rPr>
        <w:t>Binnen dit globale afsprakenkader blijven specifieke, situatie-gebonden afspraken mogelijk, wanneer</w:t>
      </w:r>
      <w:r w:rsidRPr="008A2C0C">
        <w:rPr>
          <w:rFonts w:ascii="Verdana" w:eastAsiaTheme="minorEastAsia" w:hAnsi="Verdana"/>
          <w:sz w:val="20"/>
          <w:szCs w:val="20"/>
        </w:rPr>
        <w:t xml:space="preserve"> deze in een open sfeer en met het oog op de optimale werking van de dienst kunnen worden gemaakt.</w:t>
      </w:r>
    </w:p>
    <w:p w14:paraId="3864973B" w14:textId="6B4093AF"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Telewerk is een gunst. Deze flexibele werkvorm kan op vrijwillige basis, zowel voor het bestuur als voor de medewerker. Telewerk kan niet beschouwd worden als een recht, noch als een plicht. Zowel de medewerker als het bestuur kunnen eenzijdig een einde maken aan het telewerk.</w:t>
      </w:r>
    </w:p>
    <w:p w14:paraId="060A8336" w14:textId="37D180F9" w:rsidR="003357B6" w:rsidRPr="008A2C0C" w:rsidRDefault="003357B6" w:rsidP="00FF363A">
      <w:pPr>
        <w:spacing w:after="0" w:line="276" w:lineRule="auto"/>
        <w:rPr>
          <w:rFonts w:ascii="Verdana" w:eastAsiaTheme="minorEastAsia" w:hAnsi="Verdana"/>
          <w:sz w:val="20"/>
          <w:szCs w:val="20"/>
        </w:rPr>
      </w:pPr>
      <w:r w:rsidRPr="008A2C0C">
        <w:rPr>
          <w:rFonts w:ascii="Verdana" w:eastAsiaTheme="minorEastAsia" w:hAnsi="Verdana"/>
          <w:sz w:val="20"/>
          <w:szCs w:val="20"/>
        </w:rPr>
        <w:lastRenderedPageBreak/>
        <w:t>In geval van overmacht (vb. coronacrisis of grote verbouwingswerken) kan het bestuur uitzonderlijk en enkel voor de tijd die strikt noodzakelijk is, medewerkers vragen om te telewerken.</w:t>
      </w:r>
      <w:r w:rsidR="00FF363A">
        <w:rPr>
          <w:rFonts w:ascii="Verdana" w:eastAsiaTheme="minorEastAsia" w:hAnsi="Verdana"/>
          <w:sz w:val="20"/>
          <w:szCs w:val="20"/>
        </w:rPr>
        <w:br/>
      </w:r>
    </w:p>
    <w:p w14:paraId="5C585AC0" w14:textId="47423121"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3</w:t>
      </w:r>
      <w:r w:rsidR="00FD4465">
        <w:rPr>
          <w:rFonts w:eastAsiaTheme="minorEastAsia"/>
        </w:rPr>
        <w:t>.</w:t>
      </w:r>
      <w:r w:rsidRPr="008A2C0C">
        <w:rPr>
          <w:rFonts w:eastAsiaTheme="minorEastAsia"/>
        </w:rPr>
        <w:t xml:space="preserve"> – </w:t>
      </w:r>
      <w:r w:rsidR="002320FC" w:rsidRPr="008A2C0C">
        <w:rPr>
          <w:rFonts w:eastAsiaTheme="minorEastAsia"/>
        </w:rPr>
        <w:t>Voor w</w:t>
      </w:r>
      <w:r w:rsidRPr="008A2C0C">
        <w:rPr>
          <w:rFonts w:eastAsiaTheme="minorEastAsia"/>
        </w:rPr>
        <w:t xml:space="preserve">ie </w:t>
      </w:r>
    </w:p>
    <w:p w14:paraId="449E5111" w14:textId="22132F1F"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Elke medewerker van de gemeente</w:t>
      </w:r>
      <w:r w:rsidR="00B27BFC" w:rsidRPr="008A2C0C">
        <w:rPr>
          <w:rFonts w:ascii="Verdana" w:eastAsiaTheme="minorEastAsia" w:hAnsi="Verdana"/>
          <w:sz w:val="20"/>
          <w:szCs w:val="20"/>
        </w:rPr>
        <w:t>/het OCMW</w:t>
      </w:r>
      <w:r w:rsidRPr="008A2C0C">
        <w:rPr>
          <w:rFonts w:ascii="Verdana" w:eastAsiaTheme="minorEastAsia" w:hAnsi="Verdana"/>
          <w:sz w:val="20"/>
          <w:szCs w:val="20"/>
        </w:rPr>
        <w:t xml:space="preserve"> wiens taken en werkzaamheden het toelaten, kan in principe aan occasioneel telewerk doen.</w:t>
      </w:r>
    </w:p>
    <w:p w14:paraId="4D766121" w14:textId="0D3DFBD4" w:rsidR="00480A0B" w:rsidRPr="00596384" w:rsidRDefault="008A2C0C" w:rsidP="00FF363A">
      <w:pPr>
        <w:pStyle w:val="Geenafstand"/>
        <w:spacing w:line="276" w:lineRule="auto"/>
        <w:rPr>
          <w:rFonts w:ascii="Verdana" w:hAnsi="Verdana"/>
          <w:sz w:val="20"/>
          <w:szCs w:val="20"/>
        </w:rPr>
      </w:pPr>
      <w:r w:rsidRPr="00596384">
        <w:rPr>
          <w:rFonts w:ascii="Verdana" w:hAnsi="Verdana"/>
          <w:sz w:val="20"/>
          <w:szCs w:val="20"/>
        </w:rPr>
        <w:t>Komen niet in aanmerking voor telewerk, m</w:t>
      </w:r>
      <w:r w:rsidR="003357B6" w:rsidRPr="00596384">
        <w:rPr>
          <w:rFonts w:ascii="Verdana" w:hAnsi="Verdana"/>
          <w:sz w:val="20"/>
          <w:szCs w:val="20"/>
        </w:rPr>
        <w:t>edewerkers die</w:t>
      </w:r>
    </w:p>
    <w:p w14:paraId="121FEA19" w14:textId="1DF2ABD7" w:rsidR="00480A0B" w:rsidRPr="00596384" w:rsidRDefault="00596384" w:rsidP="00FF363A">
      <w:pPr>
        <w:pStyle w:val="Geenafstand"/>
        <w:numPr>
          <w:ilvl w:val="0"/>
          <w:numId w:val="9"/>
        </w:numPr>
        <w:spacing w:line="276" w:lineRule="auto"/>
        <w:rPr>
          <w:rFonts w:ascii="Verdana" w:hAnsi="Verdana"/>
          <w:sz w:val="20"/>
          <w:szCs w:val="20"/>
        </w:rPr>
      </w:pPr>
      <w:r w:rsidRPr="00596384">
        <w:rPr>
          <w:rFonts w:ascii="Verdana" w:hAnsi="Verdana"/>
          <w:sz w:val="20"/>
          <w:szCs w:val="20"/>
        </w:rPr>
        <w:t>t</w:t>
      </w:r>
      <w:r w:rsidR="003357B6" w:rsidRPr="00596384">
        <w:rPr>
          <w:rFonts w:ascii="Verdana" w:hAnsi="Verdana"/>
          <w:sz w:val="20"/>
          <w:szCs w:val="20"/>
        </w:rPr>
        <w:t>aken</w:t>
      </w:r>
      <w:r w:rsidR="003357B6" w:rsidRPr="008A2C0C">
        <w:t xml:space="preserve"> en opdrachten verrichten die alleen maar op de eigenlijke werkplek kunnen uitgevoerd </w:t>
      </w:r>
      <w:r w:rsidR="003357B6" w:rsidRPr="00596384">
        <w:rPr>
          <w:rFonts w:ascii="Verdana" w:hAnsi="Verdana"/>
          <w:sz w:val="20"/>
          <w:szCs w:val="20"/>
        </w:rPr>
        <w:t>worden</w:t>
      </w:r>
      <w:r>
        <w:rPr>
          <w:rFonts w:ascii="Verdana" w:hAnsi="Verdana"/>
          <w:sz w:val="20"/>
          <w:szCs w:val="20"/>
        </w:rPr>
        <w:t>,</w:t>
      </w:r>
      <w:r w:rsidR="003357B6" w:rsidRPr="00596384">
        <w:rPr>
          <w:rFonts w:ascii="Verdana" w:hAnsi="Verdana"/>
          <w:sz w:val="20"/>
          <w:szCs w:val="20"/>
        </w:rPr>
        <w:t xml:space="preserve"> omwille van de eigenheid van de functie</w:t>
      </w:r>
    </w:p>
    <w:p w14:paraId="1269ADB0" w14:textId="4FBE3C47" w:rsidR="00480A0B" w:rsidRPr="00596384" w:rsidRDefault="003357B6" w:rsidP="00FF363A">
      <w:pPr>
        <w:pStyle w:val="Geenafstand"/>
        <w:numPr>
          <w:ilvl w:val="0"/>
          <w:numId w:val="9"/>
        </w:numPr>
        <w:spacing w:line="276" w:lineRule="auto"/>
        <w:rPr>
          <w:rFonts w:ascii="Verdana" w:eastAsiaTheme="minorEastAsia" w:hAnsi="Verdana"/>
          <w:sz w:val="20"/>
          <w:szCs w:val="20"/>
        </w:rPr>
      </w:pPr>
      <w:r w:rsidRPr="00596384">
        <w:rPr>
          <w:rFonts w:ascii="Verdana" w:eastAsiaTheme="minorEastAsia" w:hAnsi="Verdana"/>
          <w:sz w:val="20"/>
          <w:szCs w:val="20"/>
        </w:rPr>
        <w:t xml:space="preserve">omwille van het gebruik van specifieke arbeidsmiddelen </w:t>
      </w:r>
      <w:r w:rsidR="00480A0B" w:rsidRPr="00596384">
        <w:rPr>
          <w:rFonts w:ascii="Verdana" w:eastAsiaTheme="minorEastAsia" w:hAnsi="Verdana"/>
          <w:sz w:val="20"/>
          <w:szCs w:val="20"/>
        </w:rPr>
        <w:t>alleen maar op de eigenlijke werkplek kunnen werken</w:t>
      </w:r>
    </w:p>
    <w:p w14:paraId="74B91987" w14:textId="129233B9" w:rsidR="00480A0B" w:rsidRPr="008A2C0C" w:rsidRDefault="003357B6" w:rsidP="00FF363A">
      <w:pPr>
        <w:pStyle w:val="Geenafstand"/>
        <w:numPr>
          <w:ilvl w:val="0"/>
          <w:numId w:val="9"/>
        </w:numPr>
        <w:spacing w:line="276" w:lineRule="auto"/>
        <w:ind w:left="357" w:hanging="357"/>
        <w:rPr>
          <w:rFonts w:ascii="Verdana" w:eastAsiaTheme="minorEastAsia" w:hAnsi="Verdana"/>
          <w:sz w:val="20"/>
          <w:szCs w:val="20"/>
        </w:rPr>
      </w:pPr>
      <w:r w:rsidRPr="00596384">
        <w:rPr>
          <w:rFonts w:ascii="Verdana" w:eastAsiaTheme="minorEastAsia" w:hAnsi="Verdana"/>
          <w:sz w:val="20"/>
          <w:szCs w:val="20"/>
        </w:rPr>
        <w:t>functies uitvoeren</w:t>
      </w:r>
      <w:r w:rsidRPr="008A2C0C">
        <w:rPr>
          <w:rFonts w:ascii="Verdana" w:eastAsiaTheme="minorEastAsia" w:hAnsi="Verdana"/>
          <w:sz w:val="20"/>
          <w:szCs w:val="20"/>
        </w:rPr>
        <w:t xml:space="preserve"> gebonden aan loketwerking</w:t>
      </w:r>
      <w:r w:rsidR="00480A0B" w:rsidRPr="008A2C0C">
        <w:rPr>
          <w:rFonts w:ascii="Verdana" w:eastAsiaTheme="minorEastAsia" w:hAnsi="Verdana"/>
          <w:sz w:val="20"/>
          <w:szCs w:val="20"/>
        </w:rPr>
        <w:t xml:space="preserve"> of onthaal</w:t>
      </w:r>
      <w:r w:rsidR="00FF363A">
        <w:rPr>
          <w:rFonts w:ascii="Verdana" w:eastAsiaTheme="minorEastAsia" w:hAnsi="Verdana"/>
          <w:sz w:val="20"/>
          <w:szCs w:val="20"/>
        </w:rPr>
        <w:br/>
      </w:r>
    </w:p>
    <w:p w14:paraId="19619A22" w14:textId="51639920"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4</w:t>
      </w:r>
      <w:r w:rsidR="00FD4465">
        <w:rPr>
          <w:rFonts w:eastAsiaTheme="minorEastAsia"/>
        </w:rPr>
        <w:t>.</w:t>
      </w:r>
      <w:r w:rsidR="002320FC" w:rsidRPr="008A2C0C">
        <w:rPr>
          <w:rFonts w:eastAsiaTheme="minorEastAsia"/>
        </w:rPr>
        <w:t xml:space="preserve"> – A</w:t>
      </w:r>
      <w:r w:rsidRPr="008A2C0C">
        <w:rPr>
          <w:rFonts w:eastAsiaTheme="minorEastAsia"/>
        </w:rPr>
        <w:t>anvraag</w:t>
      </w:r>
    </w:p>
    <w:p w14:paraId="5062C864" w14:textId="32E91CD3"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Een medewerker die telewerk wil verrichten, vraagt dit op voorhand</w:t>
      </w:r>
      <w:r w:rsidR="00F7796A" w:rsidRPr="008A2C0C">
        <w:rPr>
          <w:rFonts w:ascii="Verdana" w:eastAsiaTheme="minorEastAsia" w:hAnsi="Verdana"/>
          <w:sz w:val="20"/>
          <w:szCs w:val="20"/>
        </w:rPr>
        <w:t xml:space="preserve"> schriftelijk</w:t>
      </w:r>
      <w:r w:rsidRPr="008A2C0C">
        <w:rPr>
          <w:rFonts w:ascii="Verdana" w:eastAsiaTheme="minorEastAsia" w:hAnsi="Verdana"/>
          <w:sz w:val="20"/>
          <w:szCs w:val="20"/>
        </w:rPr>
        <w:t xml:space="preserve"> aan bij </w:t>
      </w:r>
      <w:r w:rsidR="00480A0B" w:rsidRPr="008A2C0C">
        <w:rPr>
          <w:rFonts w:ascii="Verdana" w:eastAsiaTheme="minorEastAsia" w:hAnsi="Verdana"/>
          <w:sz w:val="20"/>
          <w:szCs w:val="20"/>
        </w:rPr>
        <w:t>de</w:t>
      </w:r>
      <w:r w:rsidRPr="008A2C0C">
        <w:rPr>
          <w:rFonts w:ascii="Verdana" w:eastAsiaTheme="minorEastAsia" w:hAnsi="Verdana"/>
          <w:sz w:val="20"/>
          <w:szCs w:val="20"/>
        </w:rPr>
        <w:t xml:space="preserve"> leidinggevende. De medewerker vermeldt hierbij </w:t>
      </w:r>
      <w:r w:rsidR="00480A0B" w:rsidRPr="008A2C0C">
        <w:rPr>
          <w:rFonts w:ascii="Verdana" w:eastAsiaTheme="minorEastAsia" w:hAnsi="Verdana"/>
          <w:sz w:val="20"/>
          <w:szCs w:val="20"/>
        </w:rPr>
        <w:t>de</w:t>
      </w:r>
      <w:r w:rsidRPr="008A2C0C">
        <w:rPr>
          <w:rFonts w:ascii="Verdana" w:eastAsiaTheme="minorEastAsia" w:hAnsi="Verdana"/>
          <w:sz w:val="20"/>
          <w:szCs w:val="20"/>
        </w:rPr>
        <w:t xml:space="preserve"> reden. Enkel in geval van overmacht kan occasioneel telewerk telefonisch aangevraagd worden. </w:t>
      </w:r>
    </w:p>
    <w:p w14:paraId="78AE8D73" w14:textId="30F2AE9D"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Indien niet kan worden ingegaan op deze aanvraag, licht de leidinggevende de medewerker hier zo snel mogelijk over in met vermelding van de reden. </w:t>
      </w:r>
    </w:p>
    <w:p w14:paraId="432CBD7B" w14:textId="7834C018" w:rsidR="003357B6" w:rsidRDefault="003357B6" w:rsidP="00FF363A">
      <w:pPr>
        <w:spacing w:after="0" w:line="276" w:lineRule="auto"/>
        <w:rPr>
          <w:rFonts w:ascii="Verdana" w:eastAsiaTheme="minorEastAsia" w:hAnsi="Verdana"/>
          <w:sz w:val="20"/>
          <w:szCs w:val="20"/>
        </w:rPr>
      </w:pPr>
      <w:r w:rsidRPr="008A2C0C">
        <w:rPr>
          <w:rFonts w:ascii="Verdana" w:eastAsiaTheme="minorEastAsia" w:hAnsi="Verdana"/>
          <w:sz w:val="20"/>
          <w:szCs w:val="20"/>
        </w:rPr>
        <w:t xml:space="preserve">Een medewerker heeft geen recht op een vaste </w:t>
      </w:r>
      <w:proofErr w:type="spellStart"/>
      <w:r w:rsidRPr="008A2C0C">
        <w:rPr>
          <w:rFonts w:ascii="Verdana" w:eastAsiaTheme="minorEastAsia" w:hAnsi="Verdana"/>
          <w:sz w:val="20"/>
          <w:szCs w:val="20"/>
        </w:rPr>
        <w:t>telewerkdag</w:t>
      </w:r>
      <w:proofErr w:type="spellEnd"/>
      <w:r w:rsidRPr="008A2C0C">
        <w:rPr>
          <w:rFonts w:ascii="Verdana" w:eastAsiaTheme="minorEastAsia" w:hAnsi="Verdana"/>
          <w:sz w:val="20"/>
          <w:szCs w:val="20"/>
        </w:rPr>
        <w:t xml:space="preserve"> per week.</w:t>
      </w:r>
      <w:r w:rsidR="00FF363A">
        <w:rPr>
          <w:rFonts w:ascii="Verdana" w:eastAsiaTheme="minorEastAsia" w:hAnsi="Verdana"/>
          <w:sz w:val="20"/>
          <w:szCs w:val="20"/>
        </w:rPr>
        <w:br/>
      </w:r>
    </w:p>
    <w:p w14:paraId="266DF38C" w14:textId="74F64E2B"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5</w:t>
      </w:r>
      <w:r w:rsidR="00FD4465">
        <w:rPr>
          <w:rFonts w:eastAsiaTheme="minorEastAsia"/>
        </w:rPr>
        <w:t>.</w:t>
      </w:r>
      <w:r w:rsidR="002320FC" w:rsidRPr="008A2C0C">
        <w:rPr>
          <w:rFonts w:eastAsiaTheme="minorEastAsia"/>
        </w:rPr>
        <w:t xml:space="preserve"> – </w:t>
      </w:r>
      <w:r w:rsidRPr="008A2C0C">
        <w:rPr>
          <w:rFonts w:eastAsiaTheme="minorEastAsia"/>
        </w:rPr>
        <w:t>Plaats</w:t>
      </w:r>
    </w:p>
    <w:p w14:paraId="63250FDC" w14:textId="6FD7DE81"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Het occasioneel telewerk wordt uitgevoerd op het thuisadres van de medewerker of op een andere door </w:t>
      </w:r>
      <w:r w:rsidR="00480A0B" w:rsidRPr="008A2C0C">
        <w:rPr>
          <w:rFonts w:ascii="Verdana" w:eastAsiaTheme="minorEastAsia" w:hAnsi="Verdana"/>
          <w:sz w:val="20"/>
          <w:szCs w:val="20"/>
        </w:rPr>
        <w:t>het personeelslid</w:t>
      </w:r>
      <w:r w:rsidRPr="008A2C0C">
        <w:rPr>
          <w:rFonts w:ascii="Verdana" w:eastAsiaTheme="minorEastAsia" w:hAnsi="Verdana"/>
          <w:sz w:val="20"/>
          <w:szCs w:val="20"/>
        </w:rPr>
        <w:t xml:space="preserve"> gekozen plaats, die geschikt is voor het uitvoeren van telewerk. </w:t>
      </w:r>
    </w:p>
    <w:p w14:paraId="1FDE4823" w14:textId="77777777" w:rsidR="003357B6" w:rsidRPr="008A2C0C" w:rsidRDefault="003357B6" w:rsidP="00FF363A">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Als het telewerkadres afwijkt van het thuisadres, dan vermeldt de medewerker in de aanvraag op welke plaats het telewerk wordt uitgevoerd (ook om verzekeringstechnische redenen). </w:t>
      </w:r>
    </w:p>
    <w:p w14:paraId="2D8218B2" w14:textId="1123B5D8" w:rsidR="003357B6" w:rsidRPr="008A2C0C" w:rsidRDefault="003357B6" w:rsidP="00B07053">
      <w:pPr>
        <w:spacing w:after="0" w:line="276" w:lineRule="auto"/>
        <w:rPr>
          <w:rFonts w:ascii="Verdana" w:eastAsiaTheme="minorEastAsia" w:hAnsi="Verdana"/>
          <w:sz w:val="20"/>
          <w:szCs w:val="20"/>
        </w:rPr>
      </w:pPr>
      <w:r w:rsidRPr="008A2C0C">
        <w:rPr>
          <w:rFonts w:ascii="Verdana" w:eastAsiaTheme="minorEastAsia" w:hAnsi="Verdana"/>
          <w:sz w:val="20"/>
          <w:szCs w:val="20"/>
        </w:rPr>
        <w:t xml:space="preserve">Het is de verantwoordelijkheid van iedere telewerker om voor zichzelf in te schatten in welke mate de gekozen locatie geschikt is voor </w:t>
      </w:r>
      <w:r w:rsidR="00480A0B" w:rsidRPr="008A2C0C">
        <w:rPr>
          <w:rFonts w:ascii="Verdana" w:eastAsiaTheme="minorEastAsia" w:hAnsi="Verdana"/>
          <w:sz w:val="20"/>
          <w:szCs w:val="20"/>
        </w:rPr>
        <w:t>het uit</w:t>
      </w:r>
      <w:r w:rsidRPr="008A2C0C">
        <w:rPr>
          <w:rFonts w:ascii="Verdana" w:eastAsiaTheme="minorEastAsia" w:hAnsi="Verdana"/>
          <w:sz w:val="20"/>
          <w:szCs w:val="20"/>
        </w:rPr>
        <w:t xml:space="preserve">voeren </w:t>
      </w:r>
      <w:r w:rsidR="00480A0B" w:rsidRPr="008A2C0C">
        <w:rPr>
          <w:rFonts w:ascii="Verdana" w:eastAsiaTheme="minorEastAsia" w:hAnsi="Verdana"/>
          <w:sz w:val="20"/>
          <w:szCs w:val="20"/>
        </w:rPr>
        <w:t xml:space="preserve">van de </w:t>
      </w:r>
      <w:r w:rsidRPr="008A2C0C">
        <w:rPr>
          <w:rFonts w:ascii="Verdana" w:eastAsiaTheme="minorEastAsia" w:hAnsi="Verdana"/>
          <w:sz w:val="20"/>
          <w:szCs w:val="20"/>
        </w:rPr>
        <w:t>taken.</w:t>
      </w:r>
      <w:r w:rsidR="00B07053">
        <w:rPr>
          <w:rFonts w:ascii="Verdana" w:eastAsiaTheme="minorEastAsia" w:hAnsi="Verdana"/>
          <w:sz w:val="20"/>
          <w:szCs w:val="20"/>
        </w:rPr>
        <w:br/>
      </w:r>
    </w:p>
    <w:p w14:paraId="72FA1E0E" w14:textId="2821B6E4"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6</w:t>
      </w:r>
      <w:r w:rsidR="00FD4465">
        <w:rPr>
          <w:rFonts w:eastAsiaTheme="minorEastAsia"/>
        </w:rPr>
        <w:t>.</w:t>
      </w:r>
      <w:r w:rsidRPr="008A2C0C">
        <w:rPr>
          <w:rFonts w:eastAsiaTheme="minorEastAsia"/>
        </w:rPr>
        <w:t xml:space="preserve"> – V</w:t>
      </w:r>
      <w:r w:rsidR="002320FC" w:rsidRPr="008A2C0C">
        <w:rPr>
          <w:rFonts w:eastAsiaTheme="minorEastAsia"/>
        </w:rPr>
        <w:t>erp</w:t>
      </w:r>
      <w:r w:rsidRPr="008A2C0C">
        <w:rPr>
          <w:rFonts w:eastAsiaTheme="minorEastAsia"/>
        </w:rPr>
        <w:t xml:space="preserve">lichting inzake beschikbaarheid en </w:t>
      </w:r>
      <w:r w:rsidR="002320FC" w:rsidRPr="008A2C0C">
        <w:rPr>
          <w:rFonts w:eastAsiaTheme="minorEastAsia"/>
        </w:rPr>
        <w:t>bereikbaarheid</w:t>
      </w:r>
    </w:p>
    <w:p w14:paraId="7E9AC293" w14:textId="111B29D4"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Telewerk is gekoppeld aan een beschikbaarheids- en een bereikbaarheidsverplichting</w:t>
      </w:r>
      <w:r w:rsidR="00F7796A" w:rsidRPr="008A2C0C">
        <w:rPr>
          <w:rFonts w:ascii="Verdana" w:eastAsiaTheme="minorEastAsia" w:hAnsi="Verdana"/>
          <w:sz w:val="20"/>
          <w:szCs w:val="20"/>
        </w:rPr>
        <w:t xml:space="preserve"> tijdens de individuele stamtijd.</w:t>
      </w:r>
    </w:p>
    <w:p w14:paraId="0EA16E85" w14:textId="6B555AF3" w:rsidR="003357B6" w:rsidRPr="00596384" w:rsidRDefault="003357B6" w:rsidP="00B07053">
      <w:pPr>
        <w:pStyle w:val="Geenafstand"/>
        <w:spacing w:line="276" w:lineRule="auto"/>
        <w:rPr>
          <w:rFonts w:ascii="Verdana" w:hAnsi="Verdana"/>
          <w:sz w:val="20"/>
          <w:szCs w:val="20"/>
        </w:rPr>
      </w:pPr>
      <w:r w:rsidRPr="00596384">
        <w:rPr>
          <w:rFonts w:ascii="Verdana" w:hAnsi="Verdana"/>
          <w:sz w:val="20"/>
          <w:szCs w:val="20"/>
        </w:rPr>
        <w:t>Bereikbaar zijn houdt in dat de medewerker</w:t>
      </w:r>
    </w:p>
    <w:p w14:paraId="62199B50" w14:textId="65BDFF1F" w:rsidR="003357B6" w:rsidRPr="00596384" w:rsidRDefault="00F7796A" w:rsidP="00B07053">
      <w:pPr>
        <w:pStyle w:val="Geenafstand"/>
        <w:numPr>
          <w:ilvl w:val="0"/>
          <w:numId w:val="13"/>
        </w:numPr>
        <w:spacing w:line="276" w:lineRule="auto"/>
        <w:ind w:left="357" w:hanging="357"/>
        <w:rPr>
          <w:rFonts w:ascii="Verdana" w:hAnsi="Verdana"/>
          <w:sz w:val="20"/>
          <w:szCs w:val="20"/>
        </w:rPr>
      </w:pPr>
      <w:r w:rsidRPr="00596384">
        <w:rPr>
          <w:rFonts w:ascii="Verdana" w:hAnsi="Verdana"/>
          <w:sz w:val="20"/>
          <w:szCs w:val="20"/>
        </w:rPr>
        <w:t>de</w:t>
      </w:r>
      <w:r w:rsidR="003357B6" w:rsidRPr="00596384">
        <w:rPr>
          <w:rFonts w:ascii="Verdana" w:hAnsi="Verdana"/>
          <w:sz w:val="20"/>
          <w:szCs w:val="20"/>
        </w:rPr>
        <w:t xml:space="preserve"> telefoon op het werk doorschakelt naar zijn of haar gsm. IP-telefonie laat ook toe dat de medewerker het werktelefoontoestel meeneemt naar huis. Dit toestel kan met de ter beschikking gestelde adapter ook op locatie gebruikt worden.</w:t>
      </w:r>
    </w:p>
    <w:p w14:paraId="0B683258" w14:textId="77777777" w:rsidR="003357B6" w:rsidRPr="008A2C0C" w:rsidRDefault="003357B6" w:rsidP="00B07053">
      <w:pPr>
        <w:pStyle w:val="Geenafstand"/>
        <w:numPr>
          <w:ilvl w:val="0"/>
          <w:numId w:val="12"/>
        </w:numPr>
        <w:spacing w:after="120" w:line="276" w:lineRule="auto"/>
        <w:ind w:left="360"/>
        <w:rPr>
          <w:rFonts w:ascii="Verdana" w:eastAsiaTheme="minorEastAsia" w:hAnsi="Verdana"/>
          <w:sz w:val="20"/>
          <w:szCs w:val="20"/>
        </w:rPr>
      </w:pPr>
      <w:r w:rsidRPr="008A2C0C">
        <w:rPr>
          <w:rFonts w:ascii="Verdana" w:eastAsiaTheme="minorEastAsia" w:hAnsi="Verdana"/>
          <w:sz w:val="20"/>
          <w:szCs w:val="20"/>
        </w:rPr>
        <w:t>Via Microsoft Teams kan deelnemen aan een overleg</w:t>
      </w:r>
    </w:p>
    <w:p w14:paraId="37600B1F" w14:textId="27F559E1"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De medewerker geeft in de Outlook-agenda duidelijk aan wanneer hij </w:t>
      </w:r>
      <w:proofErr w:type="spellStart"/>
      <w:r w:rsidRPr="008A2C0C">
        <w:rPr>
          <w:rFonts w:ascii="Verdana" w:eastAsiaTheme="minorEastAsia" w:hAnsi="Verdana"/>
          <w:sz w:val="20"/>
          <w:szCs w:val="20"/>
        </w:rPr>
        <w:t>telewerkt</w:t>
      </w:r>
      <w:proofErr w:type="spellEnd"/>
      <w:r w:rsidR="00480A0B" w:rsidRPr="008A2C0C">
        <w:rPr>
          <w:rFonts w:ascii="Verdana" w:eastAsiaTheme="minorEastAsia" w:hAnsi="Verdana"/>
          <w:sz w:val="20"/>
          <w:szCs w:val="20"/>
        </w:rPr>
        <w:t xml:space="preserve"> en</w:t>
      </w:r>
      <w:r w:rsidRPr="008A2C0C">
        <w:rPr>
          <w:rFonts w:ascii="Verdana" w:eastAsiaTheme="minorEastAsia" w:hAnsi="Verdana"/>
          <w:sz w:val="20"/>
          <w:szCs w:val="20"/>
        </w:rPr>
        <w:t xml:space="preserve"> wanneer hij bereikbaar is</w:t>
      </w:r>
      <w:r w:rsidR="00480A0B" w:rsidRPr="008A2C0C">
        <w:rPr>
          <w:rFonts w:ascii="Verdana" w:eastAsiaTheme="minorEastAsia" w:hAnsi="Verdana"/>
          <w:sz w:val="20"/>
          <w:szCs w:val="20"/>
        </w:rPr>
        <w:t xml:space="preserve">. De telewerker </w:t>
      </w:r>
      <w:r w:rsidRPr="008A2C0C">
        <w:rPr>
          <w:rFonts w:ascii="Verdana" w:eastAsiaTheme="minorEastAsia" w:hAnsi="Verdana"/>
          <w:sz w:val="20"/>
          <w:szCs w:val="20"/>
        </w:rPr>
        <w:t>zorgt er</w:t>
      </w:r>
      <w:r w:rsidR="00480A0B" w:rsidRPr="008A2C0C">
        <w:rPr>
          <w:rFonts w:ascii="Verdana" w:eastAsiaTheme="minorEastAsia" w:hAnsi="Verdana"/>
          <w:sz w:val="20"/>
          <w:szCs w:val="20"/>
        </w:rPr>
        <w:t xml:space="preserve"> tevens </w:t>
      </w:r>
      <w:r w:rsidRPr="008A2C0C">
        <w:rPr>
          <w:rFonts w:ascii="Verdana" w:eastAsiaTheme="minorEastAsia" w:hAnsi="Verdana"/>
          <w:sz w:val="20"/>
          <w:szCs w:val="20"/>
        </w:rPr>
        <w:t xml:space="preserve">voor dat zijn agenda steeds actueel is en dat hij deze agenda deelt met de collega’s binnen de organisatie. </w:t>
      </w:r>
    </w:p>
    <w:p w14:paraId="7A978417" w14:textId="0A85DB7E" w:rsidR="003357B6" w:rsidRPr="008A2C0C" w:rsidRDefault="003357B6" w:rsidP="00B07053">
      <w:pPr>
        <w:spacing w:after="0" w:line="276" w:lineRule="auto"/>
        <w:rPr>
          <w:rFonts w:ascii="Verdana" w:eastAsiaTheme="minorEastAsia" w:hAnsi="Verdana"/>
          <w:sz w:val="20"/>
          <w:szCs w:val="20"/>
        </w:rPr>
      </w:pPr>
      <w:r w:rsidRPr="008A2C0C">
        <w:rPr>
          <w:rFonts w:ascii="Verdana" w:eastAsiaTheme="minorEastAsia" w:hAnsi="Verdana"/>
          <w:sz w:val="20"/>
          <w:szCs w:val="20"/>
        </w:rPr>
        <w:lastRenderedPageBreak/>
        <w:t>Constructieve en collegiale samenwerking in teamverband en de klantgerichte dienstverlening blijft op deze manier gegarandeerd</w:t>
      </w:r>
      <w:r w:rsidR="00480A0B" w:rsidRPr="008A2C0C">
        <w:rPr>
          <w:rFonts w:ascii="Verdana" w:eastAsiaTheme="minorEastAsia" w:hAnsi="Verdana"/>
          <w:sz w:val="20"/>
          <w:szCs w:val="20"/>
        </w:rPr>
        <w:t>, ook bi</w:t>
      </w:r>
      <w:r w:rsidRPr="008A2C0C">
        <w:rPr>
          <w:rFonts w:ascii="Verdana" w:eastAsiaTheme="minorEastAsia" w:hAnsi="Verdana"/>
          <w:sz w:val="20"/>
          <w:szCs w:val="20"/>
        </w:rPr>
        <w:t xml:space="preserve">j telewerk. </w:t>
      </w:r>
      <w:r w:rsidR="00B07053">
        <w:rPr>
          <w:rFonts w:ascii="Verdana" w:eastAsiaTheme="minorEastAsia" w:hAnsi="Verdana"/>
          <w:sz w:val="20"/>
          <w:szCs w:val="20"/>
        </w:rPr>
        <w:br/>
      </w:r>
    </w:p>
    <w:p w14:paraId="21B372C6" w14:textId="307218A1" w:rsidR="003357B6" w:rsidRPr="008A2C0C" w:rsidRDefault="003357B6" w:rsidP="00FF363A">
      <w:pPr>
        <w:pStyle w:val="Kop2"/>
        <w:rPr>
          <w:rFonts w:eastAsia="Times New Roman"/>
          <w:lang w:eastAsia="nl-BE"/>
        </w:rPr>
      </w:pPr>
      <w:r w:rsidRPr="008A2C0C">
        <w:rPr>
          <w:rFonts w:eastAsia="Times New Roman"/>
          <w:lang w:eastAsia="nl-BE"/>
        </w:rPr>
        <w:t>A</w:t>
      </w:r>
      <w:r w:rsidR="002320FC" w:rsidRPr="008A2C0C">
        <w:rPr>
          <w:rFonts w:eastAsia="Times New Roman"/>
          <w:lang w:eastAsia="nl-BE"/>
        </w:rPr>
        <w:t>r</w:t>
      </w:r>
      <w:r w:rsidRPr="008A2C0C">
        <w:rPr>
          <w:rFonts w:eastAsia="Times New Roman"/>
          <w:lang w:eastAsia="nl-BE"/>
        </w:rPr>
        <w:t>t</w:t>
      </w:r>
      <w:r w:rsidR="002320FC" w:rsidRPr="008A2C0C">
        <w:rPr>
          <w:rFonts w:eastAsia="Times New Roman"/>
          <w:lang w:eastAsia="nl-BE"/>
        </w:rPr>
        <w:t>.</w:t>
      </w:r>
      <w:r w:rsidRPr="008A2C0C">
        <w:rPr>
          <w:rFonts w:eastAsia="Times New Roman"/>
          <w:lang w:eastAsia="nl-BE"/>
        </w:rPr>
        <w:t xml:space="preserve"> 7</w:t>
      </w:r>
      <w:r w:rsidR="00FD4465">
        <w:rPr>
          <w:rFonts w:eastAsia="Times New Roman"/>
          <w:lang w:eastAsia="nl-BE"/>
        </w:rPr>
        <w:t>.</w:t>
      </w:r>
      <w:r w:rsidRPr="008A2C0C">
        <w:rPr>
          <w:rFonts w:eastAsia="Times New Roman"/>
          <w:lang w:eastAsia="nl-BE"/>
        </w:rPr>
        <w:t xml:space="preserve"> – </w:t>
      </w:r>
      <w:r w:rsidR="002320FC" w:rsidRPr="008A2C0C">
        <w:rPr>
          <w:rFonts w:eastAsia="Times New Roman"/>
          <w:lang w:eastAsia="nl-BE"/>
        </w:rPr>
        <w:t>A</w:t>
      </w:r>
      <w:r w:rsidRPr="008A2C0C">
        <w:rPr>
          <w:rFonts w:eastAsia="Times New Roman"/>
          <w:lang w:eastAsia="nl-BE"/>
        </w:rPr>
        <w:t>rbeidstijd en tijdsregistratie</w:t>
      </w:r>
    </w:p>
    <w:p w14:paraId="7C46D8B0" w14:textId="62206DDE" w:rsidR="003357B6" w:rsidRPr="008A2C0C" w:rsidRDefault="003357B6" w:rsidP="00B07053">
      <w:pPr>
        <w:spacing w:after="120" w:line="276" w:lineRule="auto"/>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Telewerk moet worden aangevraagd</w:t>
      </w:r>
      <w:r w:rsidR="00480A0B" w:rsidRPr="008A2C0C">
        <w:rPr>
          <w:rFonts w:ascii="Verdana" w:eastAsia="Times New Roman" w:hAnsi="Verdana" w:cstheme="minorHAnsi"/>
          <w:sz w:val="20"/>
          <w:szCs w:val="20"/>
          <w:lang w:eastAsia="nl-BE"/>
        </w:rPr>
        <w:t xml:space="preserve"> en </w:t>
      </w:r>
      <w:r w:rsidRPr="008A2C0C">
        <w:rPr>
          <w:rFonts w:ascii="Verdana" w:eastAsia="Times New Roman" w:hAnsi="Verdana" w:cstheme="minorHAnsi"/>
          <w:sz w:val="20"/>
          <w:szCs w:val="20"/>
          <w:lang w:eastAsia="nl-BE"/>
        </w:rPr>
        <w:t>ingepland per halve dag.</w:t>
      </w:r>
    </w:p>
    <w:p w14:paraId="44F3D212" w14:textId="5C1F951C" w:rsidR="003357B6" w:rsidRPr="008A2C0C" w:rsidRDefault="003357B6" w:rsidP="00B07053">
      <w:pPr>
        <w:spacing w:after="120" w:line="276" w:lineRule="auto"/>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Thuis werk je als medewerker bij voorkeur volgens je gewone uurrooster. Je organiseert je werk binnen het kader van de normale arbeidsduur, in overleg met je leidinggevende en rekening houdend met de wet van 14 december 2000 tot vaststelling van sommige aspecten van de organisatie van de arbeidstijd in de openbare sector.</w:t>
      </w:r>
    </w:p>
    <w:p w14:paraId="58CED960" w14:textId="19C1FF37" w:rsidR="003357B6" w:rsidRPr="008A2C0C" w:rsidRDefault="003357B6" w:rsidP="00B07053">
      <w:pPr>
        <w:spacing w:after="120" w:line="276" w:lineRule="auto"/>
        <w:contextualSpacing/>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 xml:space="preserve">Elke medewerker registreert bij telewerk de werktijd via </w:t>
      </w:r>
      <w:r w:rsidR="009B195A">
        <w:rPr>
          <w:rFonts w:ascii="Verdana" w:eastAsia="Times New Roman" w:hAnsi="Verdana" w:cstheme="minorHAnsi"/>
          <w:sz w:val="20"/>
          <w:szCs w:val="20"/>
          <w:lang w:eastAsia="nl-BE"/>
        </w:rPr>
        <w:t xml:space="preserve">de </w:t>
      </w:r>
      <w:proofErr w:type="spellStart"/>
      <w:r w:rsidR="009B195A">
        <w:rPr>
          <w:rFonts w:ascii="Verdana" w:eastAsia="Times New Roman" w:hAnsi="Verdana" w:cstheme="minorHAnsi"/>
          <w:sz w:val="20"/>
          <w:szCs w:val="20"/>
          <w:lang w:eastAsia="nl-BE"/>
        </w:rPr>
        <w:t>tikklok</w:t>
      </w:r>
      <w:proofErr w:type="spellEnd"/>
      <w:r w:rsidRPr="008A2C0C">
        <w:rPr>
          <w:rFonts w:ascii="Verdana" w:eastAsia="Times New Roman" w:hAnsi="Verdana" w:cstheme="minorHAnsi"/>
          <w:sz w:val="20"/>
          <w:szCs w:val="20"/>
          <w:lang w:eastAsia="nl-BE"/>
        </w:rPr>
        <w:t xml:space="preserve">. </w:t>
      </w:r>
      <w:r w:rsidRPr="008A2C0C">
        <w:rPr>
          <w:rFonts w:ascii="Verdana" w:eastAsia="Times New Roman" w:hAnsi="Verdana" w:cstheme="minorHAnsi"/>
          <w:sz w:val="20"/>
          <w:szCs w:val="20"/>
          <w:lang w:eastAsia="nl-BE"/>
        </w:rPr>
        <w:br/>
        <w:t xml:space="preserve">Glijtijd wordt op- en afgebouwd conform het arbeidsreglement en het reglement </w:t>
      </w:r>
      <w:proofErr w:type="spellStart"/>
      <w:r w:rsidRPr="008A2C0C">
        <w:rPr>
          <w:rFonts w:ascii="Verdana" w:eastAsia="Times New Roman" w:hAnsi="Verdana" w:cstheme="minorHAnsi"/>
          <w:sz w:val="20"/>
          <w:szCs w:val="20"/>
          <w:lang w:eastAsia="nl-BE"/>
        </w:rPr>
        <w:t>tikklok</w:t>
      </w:r>
      <w:proofErr w:type="spellEnd"/>
      <w:r w:rsidRPr="008A2C0C">
        <w:rPr>
          <w:rFonts w:ascii="Verdana" w:eastAsia="Times New Roman" w:hAnsi="Verdana" w:cstheme="minorHAnsi"/>
          <w:sz w:val="20"/>
          <w:szCs w:val="20"/>
          <w:lang w:eastAsia="nl-BE"/>
        </w:rPr>
        <w:t xml:space="preserve"> (bijlage </w:t>
      </w:r>
      <w:r w:rsidR="00486CCF" w:rsidRPr="008A2C0C">
        <w:rPr>
          <w:rFonts w:ascii="Verdana" w:eastAsia="Times New Roman" w:hAnsi="Verdana" w:cstheme="minorHAnsi"/>
          <w:sz w:val="20"/>
          <w:szCs w:val="20"/>
          <w:lang w:eastAsia="nl-BE"/>
        </w:rPr>
        <w:t>3</w:t>
      </w:r>
      <w:r w:rsidRPr="008A2C0C">
        <w:rPr>
          <w:rFonts w:ascii="Verdana" w:eastAsia="Times New Roman" w:hAnsi="Verdana" w:cstheme="minorHAnsi"/>
          <w:sz w:val="20"/>
          <w:szCs w:val="20"/>
          <w:lang w:eastAsia="nl-BE"/>
        </w:rPr>
        <w:t xml:space="preserve">).  </w:t>
      </w:r>
    </w:p>
    <w:p w14:paraId="6B92BB9A" w14:textId="7CAA145F" w:rsidR="003357B6" w:rsidRPr="008A2C0C" w:rsidRDefault="003357B6" w:rsidP="00B07053">
      <w:pPr>
        <w:spacing w:after="120" w:line="276" w:lineRule="auto"/>
        <w:contextualSpacing/>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Overuren kunnen enkel gepresteerd worden mits voorafgaandelijk verzoek van de algemeen directeur.</w:t>
      </w:r>
      <w:r w:rsidRPr="008A2C0C">
        <w:rPr>
          <w:rFonts w:ascii="Verdana" w:eastAsia="Times New Roman" w:hAnsi="Verdana" w:cstheme="minorHAnsi"/>
          <w:sz w:val="20"/>
          <w:szCs w:val="20"/>
          <w:lang w:eastAsia="nl-BE"/>
        </w:rPr>
        <w:br/>
        <w:t xml:space="preserve">De medewerker die zijn arbeidstijd onderbreekt om privéredenen, registreert die pauze in de </w:t>
      </w:r>
      <w:proofErr w:type="spellStart"/>
      <w:r w:rsidRPr="008A2C0C">
        <w:rPr>
          <w:rFonts w:ascii="Verdana" w:eastAsia="Times New Roman" w:hAnsi="Verdana" w:cstheme="minorHAnsi"/>
          <w:sz w:val="20"/>
          <w:szCs w:val="20"/>
          <w:lang w:eastAsia="nl-BE"/>
        </w:rPr>
        <w:t>tikklok</w:t>
      </w:r>
      <w:proofErr w:type="spellEnd"/>
      <w:r w:rsidRPr="008A2C0C">
        <w:rPr>
          <w:rFonts w:ascii="Verdana" w:eastAsia="Times New Roman" w:hAnsi="Verdana" w:cstheme="minorHAnsi"/>
          <w:sz w:val="20"/>
          <w:szCs w:val="20"/>
          <w:lang w:eastAsia="nl-BE"/>
        </w:rPr>
        <w:t>.</w:t>
      </w:r>
    </w:p>
    <w:p w14:paraId="773401A5" w14:textId="7C2F0671" w:rsidR="003357B6" w:rsidRPr="008A2C0C" w:rsidRDefault="003357B6" w:rsidP="00B07053">
      <w:pPr>
        <w:spacing w:after="0" w:line="276" w:lineRule="auto"/>
        <w:contextualSpacing/>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Als de medewerker zich tijdens het telewerk verplaatst naar zijn reguliere werkplek bij het bestuur, dan is dit woon-werkverkeer en telt dit niet mee als arbeidstijd.</w:t>
      </w:r>
      <w:r w:rsidR="00B07053">
        <w:rPr>
          <w:rFonts w:ascii="Verdana" w:eastAsia="Times New Roman" w:hAnsi="Verdana" w:cstheme="minorHAnsi"/>
          <w:sz w:val="20"/>
          <w:szCs w:val="20"/>
          <w:lang w:eastAsia="nl-BE"/>
        </w:rPr>
        <w:br/>
      </w:r>
    </w:p>
    <w:p w14:paraId="21301D24" w14:textId="24279D20" w:rsidR="003357B6" w:rsidRPr="008A2C0C" w:rsidRDefault="003357B6" w:rsidP="00FF363A">
      <w:pPr>
        <w:pStyle w:val="Kop2"/>
        <w:rPr>
          <w:rFonts w:eastAsia="Times New Roman"/>
          <w:lang w:eastAsia="nl-BE"/>
        </w:rPr>
      </w:pPr>
      <w:r w:rsidRPr="008A2C0C">
        <w:rPr>
          <w:rFonts w:eastAsia="Times New Roman"/>
          <w:lang w:eastAsia="nl-BE"/>
        </w:rPr>
        <w:t>Art</w:t>
      </w:r>
      <w:r w:rsidR="002320FC" w:rsidRPr="008A2C0C">
        <w:rPr>
          <w:rFonts w:eastAsia="Times New Roman"/>
          <w:lang w:eastAsia="nl-BE"/>
        </w:rPr>
        <w:t>.</w:t>
      </w:r>
      <w:r w:rsidRPr="008A2C0C">
        <w:rPr>
          <w:rFonts w:eastAsia="Times New Roman"/>
          <w:lang w:eastAsia="nl-BE"/>
        </w:rPr>
        <w:t xml:space="preserve"> 8</w:t>
      </w:r>
      <w:r w:rsidR="00FD4465">
        <w:rPr>
          <w:rFonts w:eastAsia="Times New Roman"/>
          <w:lang w:eastAsia="nl-BE"/>
        </w:rPr>
        <w:t>.</w:t>
      </w:r>
      <w:r w:rsidRPr="008A2C0C">
        <w:rPr>
          <w:rFonts w:eastAsia="Times New Roman"/>
          <w:lang w:eastAsia="nl-BE"/>
        </w:rPr>
        <w:t xml:space="preserve"> – Resultaatgericht werken</w:t>
      </w:r>
    </w:p>
    <w:p w14:paraId="4DDAADD7" w14:textId="0B5BFB91" w:rsidR="003357B6" w:rsidRPr="008A2C0C" w:rsidRDefault="003357B6" w:rsidP="00B07053">
      <w:pPr>
        <w:spacing w:after="120" w:line="276" w:lineRule="auto"/>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Tijdens het telewerk verricht de medewerker dezelfde taken en activiteiten op dezelfde manier als tijdens het werken op de reguliere werkplek.</w:t>
      </w:r>
    </w:p>
    <w:p w14:paraId="594C010C" w14:textId="77777777" w:rsidR="003357B6" w:rsidRPr="008A2C0C" w:rsidRDefault="003357B6" w:rsidP="00B07053">
      <w:pPr>
        <w:spacing w:after="120" w:line="276" w:lineRule="auto"/>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 xml:space="preserve">De focus ligt op het realiseren van de verwachte (afgesproken) resultaten, ongeacht waar de medewerker werkt. De leidinggevende en de medewerker maken hierover </w:t>
      </w:r>
      <w:r w:rsidRPr="008A2C0C">
        <w:rPr>
          <w:rFonts w:ascii="Verdana" w:eastAsia="Times New Roman" w:hAnsi="Verdana" w:cstheme="minorHAnsi"/>
          <w:sz w:val="20"/>
          <w:szCs w:val="20"/>
          <w:u w:val="single"/>
          <w:lang w:eastAsia="nl-BE"/>
        </w:rPr>
        <w:t>voor aanvang</w:t>
      </w:r>
      <w:r w:rsidRPr="008A2C0C">
        <w:rPr>
          <w:rFonts w:ascii="Verdana" w:eastAsia="Times New Roman" w:hAnsi="Verdana" w:cstheme="minorHAnsi"/>
          <w:sz w:val="20"/>
          <w:szCs w:val="20"/>
          <w:lang w:eastAsia="nl-BE"/>
        </w:rPr>
        <w:t xml:space="preserve"> van de periode van telewerk duidelijke afspraken. Doelgericht werken staat voorop.</w:t>
      </w:r>
    </w:p>
    <w:p w14:paraId="53D1116F" w14:textId="60136FAE" w:rsidR="003357B6" w:rsidRPr="008A2C0C" w:rsidRDefault="003357B6" w:rsidP="00B07053">
      <w:pPr>
        <w:spacing w:after="0" w:line="276" w:lineRule="auto"/>
        <w:rPr>
          <w:rFonts w:ascii="Verdana" w:eastAsia="Times New Roman" w:hAnsi="Verdana" w:cstheme="minorHAnsi"/>
          <w:sz w:val="20"/>
          <w:szCs w:val="20"/>
          <w:lang w:eastAsia="nl-BE"/>
        </w:rPr>
      </w:pPr>
      <w:r w:rsidRPr="008A2C0C">
        <w:rPr>
          <w:rFonts w:ascii="Verdana" w:eastAsia="Times New Roman" w:hAnsi="Verdana" w:cstheme="minorHAnsi"/>
          <w:sz w:val="20"/>
          <w:szCs w:val="20"/>
          <w:lang w:eastAsia="nl-BE"/>
        </w:rPr>
        <w:t>Telewerk is om die reden niet te combineren met andere privétaken (vb. zorgtaken) op hetzelfde moment.</w:t>
      </w:r>
      <w:r w:rsidR="00B07053">
        <w:rPr>
          <w:rFonts w:ascii="Verdana" w:eastAsia="Times New Roman" w:hAnsi="Verdana" w:cstheme="minorHAnsi"/>
          <w:sz w:val="20"/>
          <w:szCs w:val="20"/>
          <w:lang w:eastAsia="nl-BE"/>
        </w:rPr>
        <w:br/>
      </w:r>
    </w:p>
    <w:p w14:paraId="1696B4A1" w14:textId="1EC396CA" w:rsidR="003357B6" w:rsidRPr="008A2C0C" w:rsidRDefault="003357B6" w:rsidP="00FF363A">
      <w:pPr>
        <w:pStyle w:val="Kop2"/>
        <w:rPr>
          <w:rFonts w:eastAsiaTheme="minorEastAsia"/>
        </w:rPr>
      </w:pPr>
      <w:bookmarkStart w:id="0" w:name="_Hlk50723286"/>
      <w:r w:rsidRPr="008A2C0C">
        <w:rPr>
          <w:rFonts w:eastAsiaTheme="minorEastAsia"/>
        </w:rPr>
        <w:t>A</w:t>
      </w:r>
      <w:r w:rsidR="002320FC" w:rsidRPr="008A2C0C">
        <w:rPr>
          <w:rFonts w:eastAsiaTheme="minorEastAsia"/>
        </w:rPr>
        <w:t>r</w:t>
      </w:r>
      <w:r w:rsidRPr="008A2C0C">
        <w:rPr>
          <w:rFonts w:eastAsiaTheme="minorEastAsia"/>
        </w:rPr>
        <w:t>t</w:t>
      </w:r>
      <w:r w:rsidR="002320FC" w:rsidRPr="008A2C0C">
        <w:rPr>
          <w:rFonts w:eastAsiaTheme="minorEastAsia"/>
        </w:rPr>
        <w:t>.</w:t>
      </w:r>
      <w:r w:rsidRPr="008A2C0C">
        <w:rPr>
          <w:rFonts w:eastAsiaTheme="minorEastAsia"/>
        </w:rPr>
        <w:t xml:space="preserve"> 9</w:t>
      </w:r>
      <w:r w:rsidR="00FD4465">
        <w:rPr>
          <w:rFonts w:eastAsiaTheme="minorEastAsia"/>
        </w:rPr>
        <w:t>.</w:t>
      </w:r>
      <w:r w:rsidRPr="008A2C0C">
        <w:rPr>
          <w:rFonts w:eastAsiaTheme="minorEastAsia"/>
        </w:rPr>
        <w:t xml:space="preserve"> – </w:t>
      </w:r>
      <w:r w:rsidR="002320FC" w:rsidRPr="008A2C0C">
        <w:rPr>
          <w:rFonts w:eastAsiaTheme="minorEastAsia"/>
        </w:rPr>
        <w:t>R</w:t>
      </w:r>
      <w:r w:rsidRPr="008A2C0C">
        <w:rPr>
          <w:rFonts w:eastAsiaTheme="minorEastAsia"/>
        </w:rPr>
        <w:t>echten en plichten van de telewerker en het bestuur</w:t>
      </w:r>
    </w:p>
    <w:p w14:paraId="2E9C4E25" w14:textId="77777777"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De medewerker respecteert tijdens het telewerk de regels met betrekking tot de privacy (GDPR).</w:t>
      </w:r>
    </w:p>
    <w:p w14:paraId="3D6EAA1F" w14:textId="7853BB22"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De medewerker gaat zorgvuldig om met de hem ter beschikking gestelde apparatuur. Hij stelt het bestuur onmiddellijk op de hoogte bij een defect aan de apparatuur en van elk geval van overmacht waardoor hij het werk niet kan verrichten. Vervangende taken kunnen op dat ogenblik worden voorzien.</w:t>
      </w:r>
    </w:p>
    <w:p w14:paraId="59814871" w14:textId="77777777"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Elke medewerker is steeds verantwoordelijk voor de tijdsregistratie en het evenwicht in saldo. De telewerker houdt zich aan de afspraken binnen de organisatie en binnen de dienst en past zijn werktijden hieraan aan (vb.  aanwezigheid op vergadering of afspraak, inspringen voor zieke collega).</w:t>
      </w:r>
    </w:p>
    <w:p w14:paraId="4FC50771" w14:textId="3E48801F" w:rsidR="003357B6" w:rsidRPr="008A2C0C" w:rsidRDefault="003357B6" w:rsidP="00B07053">
      <w:pPr>
        <w:spacing w:after="0" w:line="276" w:lineRule="auto"/>
        <w:rPr>
          <w:rFonts w:ascii="Verdana" w:eastAsiaTheme="minorEastAsia" w:hAnsi="Verdana"/>
          <w:sz w:val="20"/>
          <w:szCs w:val="20"/>
        </w:rPr>
      </w:pPr>
      <w:r w:rsidRPr="008A2C0C">
        <w:rPr>
          <w:rFonts w:ascii="Verdana" w:eastAsiaTheme="minorEastAsia" w:hAnsi="Verdana"/>
          <w:sz w:val="20"/>
          <w:szCs w:val="20"/>
        </w:rPr>
        <w:t xml:space="preserve">De leidinggevende is verantwoordelijk voor het functioneren van de dienst. Dit houdt in dat hij/zij de personeelsbezetting op de werkplek regelt op basis van de stamtijden per dienst en de noden van de dienstverlening. Hij doet dit steeds in overleg met de </w:t>
      </w:r>
      <w:r w:rsidRPr="008A2C0C">
        <w:rPr>
          <w:rFonts w:ascii="Verdana" w:eastAsiaTheme="minorEastAsia" w:hAnsi="Verdana"/>
          <w:sz w:val="20"/>
          <w:szCs w:val="20"/>
        </w:rPr>
        <w:lastRenderedPageBreak/>
        <w:t>medewerkers en in samenspraak met de algemeen directeur.</w:t>
      </w:r>
      <w:r w:rsidR="00B07053">
        <w:rPr>
          <w:rFonts w:ascii="Verdana" w:eastAsiaTheme="minorEastAsia" w:hAnsi="Verdana"/>
          <w:sz w:val="20"/>
          <w:szCs w:val="20"/>
        </w:rPr>
        <w:br/>
      </w:r>
    </w:p>
    <w:p w14:paraId="54BB6592" w14:textId="507C85C5"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10</w:t>
      </w:r>
      <w:r w:rsidR="00FD4465">
        <w:rPr>
          <w:rFonts w:eastAsiaTheme="minorEastAsia"/>
        </w:rPr>
        <w:t>.</w:t>
      </w:r>
      <w:r w:rsidRPr="008A2C0C">
        <w:rPr>
          <w:rFonts w:eastAsiaTheme="minorEastAsia"/>
        </w:rPr>
        <w:t xml:space="preserve"> – </w:t>
      </w:r>
      <w:r w:rsidR="002320FC" w:rsidRPr="008A2C0C">
        <w:rPr>
          <w:rFonts w:eastAsiaTheme="minorEastAsia"/>
        </w:rPr>
        <w:t>K</w:t>
      </w:r>
      <w:r w:rsidRPr="008A2C0C">
        <w:rPr>
          <w:rFonts w:eastAsiaTheme="minorEastAsia"/>
        </w:rPr>
        <w:t>osten</w:t>
      </w:r>
    </w:p>
    <w:bookmarkEnd w:id="0"/>
    <w:p w14:paraId="343484FB" w14:textId="77777777" w:rsidR="003357B6" w:rsidRPr="008A2C0C" w:rsidRDefault="003357B6" w:rsidP="00B07053">
      <w:pPr>
        <w:spacing w:after="120" w:line="276" w:lineRule="auto"/>
        <w:rPr>
          <w:rFonts w:ascii="Verdana" w:eastAsiaTheme="minorEastAsia" w:hAnsi="Verdana"/>
          <w:bCs/>
          <w:sz w:val="20"/>
          <w:szCs w:val="20"/>
        </w:rPr>
      </w:pPr>
      <w:r w:rsidRPr="008A2C0C">
        <w:rPr>
          <w:rFonts w:ascii="Verdana" w:eastAsiaTheme="minorEastAsia" w:hAnsi="Verdana"/>
          <w:bCs/>
          <w:sz w:val="20"/>
          <w:szCs w:val="20"/>
        </w:rPr>
        <w:t>Het bestuur kent geen enkele toelage, vergoeding of sociaal voordeel toe aan de medewerker voor het presteren van telewerk.</w:t>
      </w:r>
    </w:p>
    <w:p w14:paraId="5DDE5D16" w14:textId="77777777" w:rsidR="003357B6" w:rsidRPr="008A2C0C" w:rsidRDefault="003357B6" w:rsidP="00B07053">
      <w:pPr>
        <w:spacing w:after="120" w:line="276" w:lineRule="auto"/>
        <w:rPr>
          <w:rFonts w:ascii="Verdana" w:eastAsiaTheme="minorEastAsia" w:hAnsi="Verdana"/>
          <w:bCs/>
          <w:sz w:val="20"/>
          <w:szCs w:val="20"/>
        </w:rPr>
      </w:pPr>
      <w:r w:rsidRPr="008A2C0C">
        <w:rPr>
          <w:rFonts w:ascii="Verdana" w:eastAsiaTheme="minorEastAsia" w:hAnsi="Verdana"/>
          <w:bCs/>
          <w:sz w:val="20"/>
          <w:szCs w:val="20"/>
        </w:rPr>
        <w:t>Telewerk is een vrijblijvend voordeel en is bovendien vrijwillig.</w:t>
      </w:r>
    </w:p>
    <w:p w14:paraId="36A5EEE8" w14:textId="2AD4CED1" w:rsidR="003357B6" w:rsidRPr="008A2C0C" w:rsidRDefault="003357B6" w:rsidP="00B07053">
      <w:pPr>
        <w:spacing w:after="0" w:line="276" w:lineRule="auto"/>
        <w:rPr>
          <w:rFonts w:ascii="Verdana" w:eastAsiaTheme="minorEastAsia" w:hAnsi="Verdana"/>
          <w:sz w:val="20"/>
          <w:szCs w:val="20"/>
        </w:rPr>
      </w:pPr>
      <w:r w:rsidRPr="008A2C0C">
        <w:rPr>
          <w:rFonts w:ascii="Verdana" w:eastAsiaTheme="minorEastAsia" w:hAnsi="Verdana"/>
          <w:sz w:val="20"/>
          <w:szCs w:val="20"/>
        </w:rPr>
        <w:t xml:space="preserve">De medewerker staat zelf in voor zijn bereikbaarheid tijdens het telewerk. Het occasioneel verrichten van telewerk kan geen argument om het recht op een gsm/abonnement vanuit de organisatie in te roepen. </w:t>
      </w:r>
      <w:r w:rsidR="00B07053">
        <w:rPr>
          <w:rFonts w:ascii="Verdana" w:eastAsiaTheme="minorEastAsia" w:hAnsi="Verdana"/>
          <w:sz w:val="20"/>
          <w:szCs w:val="20"/>
        </w:rPr>
        <w:br/>
      </w:r>
    </w:p>
    <w:p w14:paraId="07A1BD02" w14:textId="5424ADDB"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 xml:space="preserve">. </w:t>
      </w:r>
      <w:r w:rsidRPr="008A2C0C">
        <w:rPr>
          <w:rFonts w:eastAsiaTheme="minorEastAsia"/>
        </w:rPr>
        <w:t>11</w:t>
      </w:r>
      <w:r w:rsidR="00FD4465">
        <w:rPr>
          <w:rFonts w:eastAsiaTheme="minorEastAsia"/>
        </w:rPr>
        <w:t>.</w:t>
      </w:r>
      <w:r w:rsidRPr="008A2C0C">
        <w:rPr>
          <w:rFonts w:eastAsiaTheme="minorEastAsia"/>
        </w:rPr>
        <w:t xml:space="preserve"> – </w:t>
      </w:r>
      <w:r w:rsidR="002320FC" w:rsidRPr="008A2C0C">
        <w:rPr>
          <w:rFonts w:eastAsiaTheme="minorEastAsia"/>
        </w:rPr>
        <w:t>T</w:t>
      </w:r>
      <w:r w:rsidRPr="008A2C0C">
        <w:rPr>
          <w:rFonts w:eastAsiaTheme="minorEastAsia"/>
        </w:rPr>
        <w:t>echnische ondersteuning en middelen</w:t>
      </w:r>
    </w:p>
    <w:p w14:paraId="62DC9DF6" w14:textId="77777777" w:rsidR="003357B6" w:rsidRPr="00F97673" w:rsidRDefault="003357B6" w:rsidP="00B07053">
      <w:pPr>
        <w:spacing w:after="120" w:line="276" w:lineRule="auto"/>
        <w:rPr>
          <w:rFonts w:ascii="Verdana" w:eastAsiaTheme="minorEastAsia" w:hAnsi="Verdana"/>
          <w:sz w:val="20"/>
          <w:szCs w:val="20"/>
        </w:rPr>
      </w:pPr>
      <w:r w:rsidRPr="00F97673">
        <w:rPr>
          <w:rFonts w:ascii="Verdana" w:eastAsiaTheme="minorEastAsia" w:hAnsi="Verdana"/>
          <w:sz w:val="20"/>
          <w:szCs w:val="20"/>
        </w:rPr>
        <w:t xml:space="preserve">De medewerker kan voor het telewerk een beroep doen op zijn PC met VPN-verbinding, muis, toetsenbord en IP-telefoon met adapter of headset.  Afhankelijk van de functie ook op zijn/haar smartphone.  De medewerker kan ook de dienstlaptop reserveren voor thuiswerk. </w:t>
      </w:r>
      <w:r w:rsidRPr="00F97673">
        <w:rPr>
          <w:rFonts w:ascii="Verdana" w:eastAsiaTheme="minorEastAsia" w:hAnsi="Verdana"/>
          <w:sz w:val="20"/>
          <w:szCs w:val="20"/>
        </w:rPr>
        <w:br/>
        <w:t>Het bestuur voorziet niet in extra materiaal (vb. tweede scherm, extra toetsenbord…).</w:t>
      </w:r>
    </w:p>
    <w:p w14:paraId="44A4D4F6" w14:textId="77777777" w:rsidR="003357B6" w:rsidRPr="00F97673" w:rsidRDefault="003357B6" w:rsidP="00B07053">
      <w:pPr>
        <w:spacing w:after="120" w:line="276" w:lineRule="auto"/>
        <w:rPr>
          <w:rFonts w:ascii="Verdana" w:eastAsiaTheme="minorEastAsia" w:hAnsi="Verdana"/>
          <w:sz w:val="20"/>
          <w:szCs w:val="20"/>
        </w:rPr>
      </w:pPr>
      <w:r w:rsidRPr="00F97673">
        <w:rPr>
          <w:rFonts w:ascii="Verdana" w:eastAsiaTheme="minorEastAsia" w:hAnsi="Verdana"/>
          <w:sz w:val="20"/>
          <w:szCs w:val="20"/>
        </w:rPr>
        <w:t>De medewerker zorgt zelf voor een goede internetverbinding.</w:t>
      </w:r>
    </w:p>
    <w:p w14:paraId="028ABF1B" w14:textId="77777777" w:rsidR="003357B6" w:rsidRPr="00F97673" w:rsidRDefault="003357B6" w:rsidP="00B07053">
      <w:pPr>
        <w:spacing w:after="120" w:line="276" w:lineRule="auto"/>
        <w:rPr>
          <w:rFonts w:ascii="Verdana" w:eastAsiaTheme="minorEastAsia" w:hAnsi="Verdana"/>
          <w:sz w:val="20"/>
          <w:szCs w:val="20"/>
        </w:rPr>
      </w:pPr>
      <w:r w:rsidRPr="00F97673">
        <w:rPr>
          <w:rFonts w:ascii="Verdana" w:eastAsiaTheme="minorEastAsia" w:hAnsi="Verdana"/>
          <w:sz w:val="20"/>
          <w:szCs w:val="20"/>
        </w:rPr>
        <w:t xml:space="preserve">De IT-procedures en reglementen gelden ook in geval van telewerk. </w:t>
      </w:r>
    </w:p>
    <w:p w14:paraId="330541BA" w14:textId="77777777" w:rsidR="00B07053" w:rsidRDefault="003357B6" w:rsidP="00B07053">
      <w:pPr>
        <w:spacing w:after="120" w:line="276" w:lineRule="auto"/>
        <w:rPr>
          <w:rFonts w:ascii="Verdana" w:eastAsiaTheme="minorEastAsia" w:hAnsi="Verdana"/>
          <w:sz w:val="20"/>
          <w:szCs w:val="20"/>
        </w:rPr>
      </w:pPr>
      <w:r w:rsidRPr="00F97673">
        <w:rPr>
          <w:rFonts w:ascii="Verdana" w:eastAsiaTheme="minorEastAsia" w:hAnsi="Verdana"/>
          <w:sz w:val="20"/>
          <w:szCs w:val="20"/>
        </w:rPr>
        <w:t>Technische ondersteuning voor PC, telefonie en VPN wordt voorzien via de gebruikelijke kanalen (</w:t>
      </w:r>
      <w:hyperlink r:id="rId7" w:history="1">
        <w:r w:rsidRPr="00F97673">
          <w:rPr>
            <w:rFonts w:ascii="Verdana" w:eastAsiaTheme="minorEastAsia" w:hAnsi="Verdana"/>
            <w:color w:val="0563C1" w:themeColor="hyperlink"/>
            <w:sz w:val="20"/>
            <w:szCs w:val="20"/>
            <w:u w:val="single"/>
          </w:rPr>
          <w:t>helpdesk@holsbeek.be</w:t>
        </w:r>
      </w:hyperlink>
      <w:r w:rsidRPr="00F97673">
        <w:rPr>
          <w:rFonts w:ascii="Verdana" w:eastAsiaTheme="minorEastAsia" w:hAnsi="Verdana"/>
          <w:sz w:val="20"/>
          <w:szCs w:val="20"/>
        </w:rPr>
        <w:t xml:space="preserve">). </w:t>
      </w:r>
      <w:r w:rsidRPr="00F97673">
        <w:rPr>
          <w:rFonts w:ascii="Verdana" w:eastAsiaTheme="minorEastAsia" w:hAnsi="Verdana"/>
          <w:sz w:val="20"/>
          <w:szCs w:val="20"/>
        </w:rPr>
        <w:br/>
        <w:t xml:space="preserve">Er wordt geen technische ondersteuning geboden op de telewerklocatie van de werknemer of voor toestellen of infrastructuur die geen eigendom zijn van het lokaal bestuur. </w:t>
      </w:r>
    </w:p>
    <w:p w14:paraId="1FD22B34" w14:textId="6BB74061" w:rsidR="003357B6" w:rsidRPr="008A2C0C" w:rsidRDefault="003357B6" w:rsidP="00B07053">
      <w:pPr>
        <w:spacing w:after="120" w:line="276" w:lineRule="auto"/>
        <w:rPr>
          <w:rFonts w:ascii="Verdana" w:eastAsiaTheme="minorEastAsia" w:hAnsi="Verdana"/>
          <w:sz w:val="20"/>
          <w:szCs w:val="20"/>
        </w:rPr>
      </w:pPr>
      <w:r w:rsidRPr="00F97673">
        <w:rPr>
          <w:rFonts w:ascii="Verdana" w:eastAsiaTheme="minorEastAsia" w:hAnsi="Verdana"/>
          <w:sz w:val="20"/>
          <w:szCs w:val="20"/>
        </w:rPr>
        <w:t>Indien het onmogelijk is om verder te telewerken omwille van IT-problemen, dan licht de</w:t>
      </w:r>
      <w:r w:rsidRPr="008A2C0C">
        <w:rPr>
          <w:rFonts w:ascii="Verdana" w:eastAsiaTheme="minorEastAsia" w:hAnsi="Verdana"/>
          <w:sz w:val="20"/>
          <w:szCs w:val="20"/>
        </w:rPr>
        <w:t xml:space="preserve"> medewerker onmiddellijk zijn leidinggevende in en komt hij op de reguliere werkplek verder werken.</w:t>
      </w:r>
    </w:p>
    <w:p w14:paraId="47301020" w14:textId="702DB1D6" w:rsidR="002320FC" w:rsidRPr="008A2C0C" w:rsidRDefault="003357B6" w:rsidP="00B07053">
      <w:pPr>
        <w:spacing w:after="0" w:line="276" w:lineRule="auto"/>
        <w:rPr>
          <w:rFonts w:ascii="Verdana" w:eastAsiaTheme="minorEastAsia" w:hAnsi="Verdana"/>
          <w:sz w:val="20"/>
          <w:szCs w:val="20"/>
        </w:rPr>
      </w:pPr>
      <w:r w:rsidRPr="008A2C0C">
        <w:rPr>
          <w:rFonts w:ascii="Verdana" w:eastAsiaTheme="minorEastAsia" w:hAnsi="Verdana"/>
          <w:sz w:val="20"/>
          <w:szCs w:val="20"/>
        </w:rPr>
        <w:t>De medewerker gaat zorgvuldig om met de ter beschikking gestelde IT-middelen. Kosten ingevolge verlies of schade die het gevolg zijn van bedrog, zware fout of veelvoorkomende lichte fout zijn ten laste van de telewerke</w:t>
      </w:r>
      <w:r w:rsidR="00B6245F">
        <w:rPr>
          <w:rFonts w:ascii="Verdana" w:eastAsiaTheme="minorEastAsia" w:hAnsi="Verdana"/>
          <w:sz w:val="20"/>
          <w:szCs w:val="20"/>
        </w:rPr>
        <w:t>r</w:t>
      </w:r>
      <w:r w:rsidRPr="008A2C0C">
        <w:rPr>
          <w:rFonts w:ascii="Verdana" w:eastAsiaTheme="minorEastAsia" w:hAnsi="Verdana"/>
          <w:sz w:val="20"/>
          <w:szCs w:val="20"/>
        </w:rPr>
        <w:t xml:space="preserve">. </w:t>
      </w:r>
      <w:r w:rsidR="00B07053">
        <w:rPr>
          <w:rFonts w:ascii="Verdana" w:eastAsiaTheme="minorEastAsia" w:hAnsi="Verdana"/>
          <w:sz w:val="20"/>
          <w:szCs w:val="20"/>
        </w:rPr>
        <w:br/>
      </w:r>
    </w:p>
    <w:p w14:paraId="3953AD2F" w14:textId="1E2E9BDA" w:rsidR="003357B6" w:rsidRPr="008A2C0C" w:rsidRDefault="003357B6" w:rsidP="00FF363A">
      <w:pPr>
        <w:pStyle w:val="Kop2"/>
        <w:rPr>
          <w:rStyle w:val="Kop2Char"/>
        </w:rPr>
      </w:pPr>
      <w:r w:rsidRPr="008A2C0C">
        <w:rPr>
          <w:rStyle w:val="Kop2Char"/>
        </w:rPr>
        <w:t>Art</w:t>
      </w:r>
      <w:r w:rsidR="002320FC" w:rsidRPr="008A2C0C">
        <w:rPr>
          <w:rStyle w:val="Kop2Char"/>
        </w:rPr>
        <w:t>.</w:t>
      </w:r>
      <w:r w:rsidRPr="008A2C0C">
        <w:rPr>
          <w:rStyle w:val="Kop2Char"/>
        </w:rPr>
        <w:t xml:space="preserve"> 12</w:t>
      </w:r>
      <w:r w:rsidR="00FD4465">
        <w:rPr>
          <w:rStyle w:val="Kop2Char"/>
        </w:rPr>
        <w:t>.</w:t>
      </w:r>
      <w:r w:rsidRPr="008A2C0C">
        <w:rPr>
          <w:rStyle w:val="Kop2Char"/>
        </w:rPr>
        <w:t xml:space="preserve"> – </w:t>
      </w:r>
      <w:r w:rsidR="002320FC" w:rsidRPr="008A2C0C">
        <w:rPr>
          <w:rStyle w:val="Kop2Char"/>
        </w:rPr>
        <w:t>V</w:t>
      </w:r>
      <w:r w:rsidRPr="008A2C0C">
        <w:rPr>
          <w:rStyle w:val="Kop2Char"/>
        </w:rPr>
        <w:t>eilig telewerken</w:t>
      </w:r>
    </w:p>
    <w:p w14:paraId="5A27AF73" w14:textId="77777777" w:rsidR="003357B6" w:rsidRPr="00F97673" w:rsidRDefault="003357B6" w:rsidP="00B07053">
      <w:pPr>
        <w:pStyle w:val="Geenafstand"/>
        <w:spacing w:line="276" w:lineRule="auto"/>
        <w:rPr>
          <w:rFonts w:ascii="Verdana" w:hAnsi="Verdana"/>
          <w:sz w:val="20"/>
          <w:szCs w:val="20"/>
        </w:rPr>
      </w:pPr>
      <w:r w:rsidRPr="008A2C0C">
        <w:t xml:space="preserve">Ook tijdens het telewerk ben je als medewerker vatbaar voor cybercriminaliteit en </w:t>
      </w:r>
      <w:r w:rsidRPr="00F97673">
        <w:rPr>
          <w:rFonts w:ascii="Verdana" w:hAnsi="Verdana"/>
          <w:sz w:val="20"/>
          <w:szCs w:val="20"/>
        </w:rPr>
        <w:t>privacy incidenten. Hou alvast rekening met volgende tips:</w:t>
      </w:r>
    </w:p>
    <w:p w14:paraId="083C33DE" w14:textId="77777777" w:rsidR="00F97673" w:rsidRP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hAnsi="Verdana"/>
          <w:sz w:val="20"/>
          <w:szCs w:val="20"/>
        </w:rPr>
        <w:t>Zorg ervoor dat je in een rustige omgeving kan werken. Vermijd dat er wordt meegelezen over de schouder.</w:t>
      </w:r>
    </w:p>
    <w:p w14:paraId="1227238D" w14:textId="77777777" w:rsid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t>Bewaar de data enkel op de gemeenschappelijke mappenstructuur (K-schijf) of in de gebouwen van het bestuur.</w:t>
      </w:r>
    </w:p>
    <w:p w14:paraId="37E35F3A" w14:textId="77777777" w:rsid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t>Bewaar of klasseer geen data op je thuiswerklocatie</w:t>
      </w:r>
    </w:p>
    <w:p w14:paraId="7AD8C3AA" w14:textId="792F0C1A" w:rsid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t xml:space="preserve">Sla geen bestanden of vertrouwelijke informatie op </w:t>
      </w:r>
      <w:proofErr w:type="spellStart"/>
      <w:r w:rsidRPr="00F97673">
        <w:rPr>
          <w:rFonts w:ascii="Verdana" w:eastAsiaTheme="minorEastAsia" w:hAnsi="Verdana"/>
          <w:sz w:val="20"/>
          <w:szCs w:val="20"/>
        </w:rPr>
        <w:t>op</w:t>
      </w:r>
      <w:proofErr w:type="spellEnd"/>
      <w:r w:rsidRPr="00F97673">
        <w:rPr>
          <w:rFonts w:ascii="Verdana" w:eastAsiaTheme="minorEastAsia" w:hAnsi="Verdana"/>
          <w:sz w:val="20"/>
          <w:szCs w:val="20"/>
        </w:rPr>
        <w:t xml:space="preserve"> je </w:t>
      </w:r>
      <w:r w:rsidR="006C2BC4">
        <w:rPr>
          <w:rFonts w:ascii="Verdana" w:eastAsiaTheme="minorEastAsia" w:hAnsi="Verdana"/>
          <w:sz w:val="20"/>
          <w:szCs w:val="20"/>
        </w:rPr>
        <w:t>C</w:t>
      </w:r>
      <w:r w:rsidRPr="00F97673">
        <w:rPr>
          <w:rFonts w:ascii="Verdana" w:eastAsiaTheme="minorEastAsia" w:hAnsi="Verdana"/>
          <w:sz w:val="20"/>
          <w:szCs w:val="20"/>
        </w:rPr>
        <w:t>-schijf, op je persoonlijke computer, USB-stick of eender welk draagbaar medium</w:t>
      </w:r>
    </w:p>
    <w:p w14:paraId="1E7948A0" w14:textId="2FFE4561" w:rsid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t>Gebruik enkel een beveiligde Wi</w:t>
      </w:r>
      <w:r w:rsidR="00696C65">
        <w:rPr>
          <w:rFonts w:ascii="Verdana" w:eastAsiaTheme="minorEastAsia" w:hAnsi="Verdana"/>
          <w:sz w:val="20"/>
          <w:szCs w:val="20"/>
        </w:rPr>
        <w:t>f</w:t>
      </w:r>
      <w:bookmarkStart w:id="1" w:name="_GoBack"/>
      <w:bookmarkEnd w:id="1"/>
      <w:r w:rsidRPr="00F97673">
        <w:rPr>
          <w:rFonts w:ascii="Verdana" w:eastAsiaTheme="minorEastAsia" w:hAnsi="Verdana"/>
          <w:sz w:val="20"/>
          <w:szCs w:val="20"/>
        </w:rPr>
        <w:t>i-verbinding. Beveilig je netwerk altijd met een sterk wachtwoord. Gebruik geen openbare wifi-netwerken</w:t>
      </w:r>
    </w:p>
    <w:p w14:paraId="7622D7C0" w14:textId="77777777" w:rsidR="00F97673"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t>Gebruik enkel de beveiligde VPN-verbinding van het bestuur om te connecteren met het intern netwerk</w:t>
      </w:r>
    </w:p>
    <w:p w14:paraId="5AFC9971" w14:textId="1B9A05F6" w:rsidR="003357B6" w:rsidRDefault="003357B6" w:rsidP="00B07053">
      <w:pPr>
        <w:pStyle w:val="Geenafstand"/>
        <w:numPr>
          <w:ilvl w:val="0"/>
          <w:numId w:val="12"/>
        </w:numPr>
        <w:spacing w:line="276" w:lineRule="auto"/>
        <w:ind w:left="426"/>
        <w:rPr>
          <w:rFonts w:ascii="Verdana" w:eastAsiaTheme="minorEastAsia" w:hAnsi="Verdana"/>
          <w:sz w:val="20"/>
          <w:szCs w:val="20"/>
        </w:rPr>
      </w:pPr>
      <w:r w:rsidRPr="00F97673">
        <w:rPr>
          <w:rFonts w:ascii="Verdana" w:eastAsiaTheme="minorEastAsia" w:hAnsi="Verdana"/>
          <w:sz w:val="20"/>
          <w:szCs w:val="20"/>
        </w:rPr>
        <w:lastRenderedPageBreak/>
        <w:t>Laat geen derden (gezinsleden, vrienden) gebruik maken van de door het bestuur ter beschikking gesteld IT-middelen.</w:t>
      </w:r>
    </w:p>
    <w:p w14:paraId="7EE38116" w14:textId="77777777" w:rsidR="00B07053" w:rsidRPr="00F97673" w:rsidRDefault="00B07053" w:rsidP="00B07053">
      <w:pPr>
        <w:pStyle w:val="Geenafstand"/>
        <w:spacing w:line="276" w:lineRule="auto"/>
        <w:ind w:left="426"/>
        <w:rPr>
          <w:rFonts w:ascii="Verdana" w:eastAsiaTheme="minorEastAsia" w:hAnsi="Verdana"/>
          <w:sz w:val="20"/>
          <w:szCs w:val="20"/>
        </w:rPr>
      </w:pPr>
    </w:p>
    <w:p w14:paraId="2797659C" w14:textId="7D1DC63E" w:rsidR="003357B6" w:rsidRPr="008A2C0C" w:rsidRDefault="002320FC" w:rsidP="00FF363A">
      <w:pPr>
        <w:pStyle w:val="Kop2"/>
        <w:rPr>
          <w:rFonts w:eastAsiaTheme="minorEastAsia"/>
        </w:rPr>
      </w:pPr>
      <w:r w:rsidRPr="008A2C0C">
        <w:rPr>
          <w:rFonts w:eastAsiaTheme="minorEastAsia"/>
        </w:rPr>
        <w:t>A</w:t>
      </w:r>
      <w:r w:rsidR="003357B6" w:rsidRPr="008A2C0C">
        <w:rPr>
          <w:rFonts w:eastAsiaTheme="minorEastAsia"/>
        </w:rPr>
        <w:t>rt</w:t>
      </w:r>
      <w:r w:rsidRPr="008A2C0C">
        <w:rPr>
          <w:rFonts w:eastAsiaTheme="minorEastAsia"/>
        </w:rPr>
        <w:t>.</w:t>
      </w:r>
      <w:r w:rsidR="003357B6" w:rsidRPr="008A2C0C">
        <w:rPr>
          <w:rFonts w:eastAsiaTheme="minorEastAsia"/>
        </w:rPr>
        <w:t xml:space="preserve"> 13</w:t>
      </w:r>
      <w:r w:rsidR="00FD4465">
        <w:rPr>
          <w:rFonts w:eastAsiaTheme="minorEastAsia"/>
        </w:rPr>
        <w:t>.</w:t>
      </w:r>
      <w:r w:rsidR="003357B6" w:rsidRPr="008A2C0C">
        <w:rPr>
          <w:rFonts w:eastAsiaTheme="minorEastAsia"/>
        </w:rPr>
        <w:t xml:space="preserve"> – </w:t>
      </w:r>
      <w:r w:rsidRPr="008A2C0C">
        <w:rPr>
          <w:rFonts w:eastAsiaTheme="minorEastAsia"/>
        </w:rPr>
        <w:t>Z</w:t>
      </w:r>
      <w:r w:rsidR="003357B6" w:rsidRPr="008A2C0C">
        <w:rPr>
          <w:rFonts w:eastAsiaTheme="minorEastAsia"/>
        </w:rPr>
        <w:t>iekte en arbeidsongevallen</w:t>
      </w:r>
    </w:p>
    <w:p w14:paraId="7621D82D" w14:textId="231E7050" w:rsidR="003357B6" w:rsidRPr="008A2C0C" w:rsidRDefault="002C6EA8" w:rsidP="00B07053">
      <w:pPr>
        <w:spacing w:after="120" w:line="276" w:lineRule="auto"/>
        <w:rPr>
          <w:rFonts w:ascii="Verdana" w:eastAsiaTheme="minorEastAsia" w:hAnsi="Verdana"/>
          <w:sz w:val="20"/>
          <w:szCs w:val="20"/>
        </w:rPr>
      </w:pPr>
      <w:r>
        <w:rPr>
          <w:rFonts w:ascii="Verdana" w:eastAsiaTheme="minorEastAsia" w:hAnsi="Verdana"/>
          <w:sz w:val="20"/>
          <w:szCs w:val="20"/>
        </w:rPr>
        <w:t>Voor de medewerker die</w:t>
      </w:r>
      <w:r w:rsidR="003357B6" w:rsidRPr="008A2C0C">
        <w:rPr>
          <w:rFonts w:ascii="Verdana" w:eastAsiaTheme="minorEastAsia" w:hAnsi="Verdana"/>
          <w:sz w:val="20"/>
          <w:szCs w:val="20"/>
        </w:rPr>
        <w:t xml:space="preserve"> ziek wordt tijdens het telewerk of een arbeidsongeval </w:t>
      </w:r>
      <w:r>
        <w:rPr>
          <w:rFonts w:ascii="Verdana" w:eastAsiaTheme="minorEastAsia" w:hAnsi="Verdana"/>
          <w:sz w:val="20"/>
          <w:szCs w:val="20"/>
        </w:rPr>
        <w:t>heeft</w:t>
      </w:r>
      <w:r w:rsidR="003357B6" w:rsidRPr="008A2C0C">
        <w:rPr>
          <w:rFonts w:ascii="Verdana" w:eastAsiaTheme="minorEastAsia" w:hAnsi="Verdana"/>
          <w:sz w:val="20"/>
          <w:szCs w:val="20"/>
        </w:rPr>
        <w:t xml:space="preserve">, gelden dezelfde regels als bij het werken op de werkplek. Conform art. </w:t>
      </w:r>
      <w:r w:rsidR="00486CCF" w:rsidRPr="008A2C0C">
        <w:rPr>
          <w:rFonts w:ascii="Verdana" w:eastAsiaTheme="minorEastAsia" w:hAnsi="Verdana"/>
          <w:sz w:val="20"/>
          <w:szCs w:val="20"/>
        </w:rPr>
        <w:t>17.1</w:t>
      </w:r>
      <w:r w:rsidR="003357B6" w:rsidRPr="008A2C0C">
        <w:rPr>
          <w:rFonts w:ascii="Verdana" w:eastAsiaTheme="minorEastAsia" w:hAnsi="Verdana"/>
          <w:sz w:val="20"/>
          <w:szCs w:val="20"/>
        </w:rPr>
        <w:t xml:space="preserve"> van het arbeidsreglement verwittig</w:t>
      </w:r>
      <w:r>
        <w:rPr>
          <w:rFonts w:ascii="Verdana" w:eastAsiaTheme="minorEastAsia" w:hAnsi="Verdana"/>
          <w:sz w:val="20"/>
          <w:szCs w:val="20"/>
        </w:rPr>
        <w:t>t de medewerker</w:t>
      </w:r>
      <w:r w:rsidR="003357B6" w:rsidRPr="008A2C0C">
        <w:rPr>
          <w:rFonts w:ascii="Verdana" w:eastAsiaTheme="minorEastAsia" w:hAnsi="Verdana"/>
          <w:sz w:val="20"/>
          <w:szCs w:val="20"/>
        </w:rPr>
        <w:t xml:space="preserve"> bij ziekte onmiddellijk </w:t>
      </w:r>
      <w:r>
        <w:rPr>
          <w:rFonts w:ascii="Verdana" w:eastAsiaTheme="minorEastAsia" w:hAnsi="Verdana"/>
          <w:sz w:val="20"/>
          <w:szCs w:val="20"/>
        </w:rPr>
        <w:t>zijn</w:t>
      </w:r>
      <w:r w:rsidR="003357B6" w:rsidRPr="008A2C0C">
        <w:rPr>
          <w:rFonts w:ascii="Verdana" w:eastAsiaTheme="minorEastAsia" w:hAnsi="Verdana"/>
          <w:sz w:val="20"/>
          <w:szCs w:val="20"/>
        </w:rPr>
        <w:t xml:space="preserve"> leidinggevende en bezorg </w:t>
      </w:r>
      <w:r>
        <w:rPr>
          <w:rFonts w:ascii="Verdana" w:eastAsiaTheme="minorEastAsia" w:hAnsi="Verdana"/>
          <w:sz w:val="20"/>
          <w:szCs w:val="20"/>
        </w:rPr>
        <w:t>hij</w:t>
      </w:r>
      <w:r w:rsidR="003357B6" w:rsidRPr="008A2C0C">
        <w:rPr>
          <w:rFonts w:ascii="Verdana" w:eastAsiaTheme="minorEastAsia" w:hAnsi="Verdana"/>
          <w:sz w:val="20"/>
          <w:szCs w:val="20"/>
        </w:rPr>
        <w:t xml:space="preserve"> een ziekteattest aan de personeelsdienst. Van een arbeidsongeval doe</w:t>
      </w:r>
      <w:r>
        <w:rPr>
          <w:rFonts w:ascii="Verdana" w:eastAsiaTheme="minorEastAsia" w:hAnsi="Verdana"/>
          <w:sz w:val="20"/>
          <w:szCs w:val="20"/>
        </w:rPr>
        <w:t>t de medewerker</w:t>
      </w:r>
      <w:r w:rsidR="003357B6" w:rsidRPr="008A2C0C">
        <w:rPr>
          <w:rFonts w:ascii="Verdana" w:eastAsiaTheme="minorEastAsia" w:hAnsi="Verdana"/>
          <w:sz w:val="20"/>
          <w:szCs w:val="20"/>
        </w:rPr>
        <w:t xml:space="preserve"> onmiddellijk aangifte bij de personeelsdienst en de leidinggevende.</w:t>
      </w:r>
    </w:p>
    <w:p w14:paraId="0B6F33A2" w14:textId="31BBCEBF" w:rsidR="003357B6" w:rsidRPr="00F97673" w:rsidRDefault="002C6EA8" w:rsidP="00B07053">
      <w:pPr>
        <w:pStyle w:val="Geenafstand"/>
        <w:spacing w:line="276" w:lineRule="auto"/>
        <w:rPr>
          <w:rFonts w:ascii="Verdana" w:hAnsi="Verdana"/>
          <w:sz w:val="20"/>
          <w:szCs w:val="20"/>
        </w:rPr>
      </w:pPr>
      <w:r w:rsidRPr="00F97673">
        <w:rPr>
          <w:rFonts w:ascii="Verdana" w:hAnsi="Verdana"/>
          <w:sz w:val="20"/>
          <w:szCs w:val="20"/>
        </w:rPr>
        <w:t>De</w:t>
      </w:r>
      <w:r w:rsidR="003357B6" w:rsidRPr="00F97673">
        <w:rPr>
          <w:rFonts w:ascii="Verdana" w:hAnsi="Verdana"/>
          <w:sz w:val="20"/>
          <w:szCs w:val="20"/>
        </w:rPr>
        <w:t xml:space="preserve"> telewerker </w:t>
      </w:r>
      <w:r w:rsidRPr="00F97673">
        <w:rPr>
          <w:rFonts w:ascii="Verdana" w:hAnsi="Verdana"/>
          <w:sz w:val="20"/>
          <w:szCs w:val="20"/>
        </w:rPr>
        <w:t>is</w:t>
      </w:r>
      <w:r w:rsidR="003357B6" w:rsidRPr="00F97673">
        <w:rPr>
          <w:rFonts w:ascii="Verdana" w:hAnsi="Verdana"/>
          <w:sz w:val="20"/>
          <w:szCs w:val="20"/>
        </w:rPr>
        <w:t xml:space="preserve"> verzekerd wanneer</w:t>
      </w:r>
    </w:p>
    <w:p w14:paraId="441C75F0" w14:textId="77777777" w:rsidR="003357B6" w:rsidRPr="00F97673" w:rsidRDefault="003357B6" w:rsidP="00B07053">
      <w:pPr>
        <w:pStyle w:val="Geenafstand"/>
        <w:numPr>
          <w:ilvl w:val="0"/>
          <w:numId w:val="14"/>
        </w:numPr>
        <w:spacing w:line="276" w:lineRule="auto"/>
        <w:rPr>
          <w:rFonts w:ascii="Verdana" w:hAnsi="Verdana"/>
          <w:sz w:val="20"/>
          <w:szCs w:val="20"/>
        </w:rPr>
      </w:pPr>
      <w:r w:rsidRPr="00F97673">
        <w:rPr>
          <w:rFonts w:ascii="Verdana" w:hAnsi="Verdana"/>
          <w:sz w:val="20"/>
          <w:szCs w:val="20"/>
        </w:rPr>
        <w:t>Het ongeval gebeurt tijdens de diensturen</w:t>
      </w:r>
    </w:p>
    <w:p w14:paraId="12E558D9" w14:textId="02B1DA79" w:rsidR="003357B6" w:rsidRPr="008A2C0C" w:rsidRDefault="003357B6" w:rsidP="00B07053">
      <w:pPr>
        <w:pStyle w:val="Geenafstand"/>
        <w:numPr>
          <w:ilvl w:val="0"/>
          <w:numId w:val="14"/>
        </w:numPr>
        <w:spacing w:line="276" w:lineRule="auto"/>
        <w:rPr>
          <w:rFonts w:ascii="Verdana" w:eastAsiaTheme="minorEastAsia" w:hAnsi="Verdana"/>
          <w:sz w:val="20"/>
          <w:szCs w:val="20"/>
        </w:rPr>
      </w:pPr>
      <w:r w:rsidRPr="00F97673">
        <w:rPr>
          <w:rFonts w:ascii="Verdana" w:eastAsiaTheme="minorEastAsia" w:hAnsi="Verdana"/>
          <w:sz w:val="20"/>
          <w:szCs w:val="20"/>
        </w:rPr>
        <w:t xml:space="preserve">Het ongeval gebeurt op de woonplaats of op de plaats die </w:t>
      </w:r>
      <w:r w:rsidR="002C6EA8" w:rsidRPr="00F97673">
        <w:rPr>
          <w:rFonts w:ascii="Verdana" w:eastAsiaTheme="minorEastAsia" w:hAnsi="Verdana"/>
          <w:sz w:val="20"/>
          <w:szCs w:val="20"/>
        </w:rPr>
        <w:t>de telewerker</w:t>
      </w:r>
      <w:r w:rsidRPr="00F97673">
        <w:rPr>
          <w:rFonts w:ascii="Verdana" w:eastAsiaTheme="minorEastAsia" w:hAnsi="Verdana"/>
          <w:sz w:val="20"/>
          <w:szCs w:val="20"/>
        </w:rPr>
        <w:t xml:space="preserve"> aan </w:t>
      </w:r>
      <w:r w:rsidR="002C6EA8" w:rsidRPr="00F97673">
        <w:rPr>
          <w:rFonts w:ascii="Verdana" w:eastAsiaTheme="minorEastAsia" w:hAnsi="Verdana"/>
          <w:sz w:val="20"/>
          <w:szCs w:val="20"/>
        </w:rPr>
        <w:t>zijn</w:t>
      </w:r>
      <w:r w:rsidRPr="00F97673">
        <w:rPr>
          <w:rFonts w:ascii="Verdana" w:eastAsiaTheme="minorEastAsia" w:hAnsi="Verdana"/>
          <w:sz w:val="20"/>
          <w:szCs w:val="20"/>
        </w:rPr>
        <w:t xml:space="preserve"> leidinggevende voor aanvang van het telewerk </w:t>
      </w:r>
      <w:r w:rsidR="002C6EA8" w:rsidRPr="00F97673">
        <w:rPr>
          <w:rFonts w:ascii="Verdana" w:eastAsiaTheme="minorEastAsia" w:hAnsi="Verdana"/>
          <w:sz w:val="20"/>
          <w:szCs w:val="20"/>
        </w:rPr>
        <w:t>heeft</w:t>
      </w:r>
      <w:r w:rsidRPr="00F97673">
        <w:rPr>
          <w:rFonts w:ascii="Verdana" w:eastAsiaTheme="minorEastAsia" w:hAnsi="Verdana"/>
          <w:sz w:val="20"/>
          <w:szCs w:val="20"/>
        </w:rPr>
        <w:t xml:space="preserve"> opgegeven als telewerklocatie</w:t>
      </w:r>
      <w:r w:rsidR="00B07053">
        <w:rPr>
          <w:rFonts w:ascii="Verdana" w:eastAsiaTheme="minorEastAsia" w:hAnsi="Verdana"/>
          <w:sz w:val="20"/>
          <w:szCs w:val="20"/>
        </w:rPr>
        <w:br/>
      </w:r>
    </w:p>
    <w:p w14:paraId="038E3C73" w14:textId="7A4B46BC"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14</w:t>
      </w:r>
      <w:r w:rsidR="00FD4465">
        <w:rPr>
          <w:rFonts w:eastAsiaTheme="minorEastAsia"/>
        </w:rPr>
        <w:t>.</w:t>
      </w:r>
      <w:r w:rsidRPr="008A2C0C">
        <w:rPr>
          <w:rFonts w:eastAsiaTheme="minorEastAsia"/>
        </w:rPr>
        <w:t xml:space="preserve"> – Welzijn op het werk</w:t>
      </w:r>
    </w:p>
    <w:p w14:paraId="02B1C36D" w14:textId="36E3D6C4" w:rsidR="003357B6" w:rsidRPr="00F97673" w:rsidRDefault="003357B6" w:rsidP="00B07053">
      <w:pPr>
        <w:pStyle w:val="Geenafstand"/>
        <w:spacing w:line="276" w:lineRule="auto"/>
        <w:rPr>
          <w:rFonts w:ascii="Verdana" w:hAnsi="Verdana"/>
          <w:sz w:val="20"/>
          <w:szCs w:val="20"/>
        </w:rPr>
      </w:pPr>
      <w:r w:rsidRPr="00F97673">
        <w:rPr>
          <w:rFonts w:ascii="Verdana" w:hAnsi="Verdana"/>
          <w:sz w:val="20"/>
          <w:szCs w:val="20"/>
        </w:rPr>
        <w:t>De welzijnswetgeving is van toepassing tijdens het telewerk. Blijf ook tijdens het telewerk goed zorg voor jezelf dragen</w:t>
      </w:r>
    </w:p>
    <w:p w14:paraId="78A2D02F" w14:textId="77777777" w:rsidR="003357B6" w:rsidRPr="00F97673" w:rsidRDefault="003357B6" w:rsidP="00B07053">
      <w:pPr>
        <w:pStyle w:val="Geenafstand"/>
        <w:numPr>
          <w:ilvl w:val="0"/>
          <w:numId w:val="15"/>
        </w:numPr>
        <w:spacing w:line="276" w:lineRule="auto"/>
        <w:rPr>
          <w:rFonts w:ascii="Verdana" w:hAnsi="Verdana"/>
          <w:sz w:val="20"/>
          <w:szCs w:val="20"/>
        </w:rPr>
      </w:pPr>
      <w:r w:rsidRPr="00F97673">
        <w:rPr>
          <w:rFonts w:ascii="Verdana" w:hAnsi="Verdana"/>
          <w:sz w:val="20"/>
          <w:szCs w:val="20"/>
        </w:rPr>
        <w:t>Neem verantwoordelijkheid in je keuzes, ook inzake een kwaliteitsvolle telewerkplek, maak hierover afspraken met je huisgenoten</w:t>
      </w:r>
    </w:p>
    <w:p w14:paraId="1919A5FF" w14:textId="77777777" w:rsidR="003357B6" w:rsidRPr="00F97673" w:rsidRDefault="003357B6" w:rsidP="00B07053">
      <w:pPr>
        <w:pStyle w:val="Geenafstand"/>
        <w:numPr>
          <w:ilvl w:val="0"/>
          <w:numId w:val="15"/>
        </w:numPr>
        <w:spacing w:line="276" w:lineRule="auto"/>
        <w:rPr>
          <w:rFonts w:ascii="Verdana" w:hAnsi="Verdana"/>
          <w:sz w:val="20"/>
          <w:szCs w:val="20"/>
        </w:rPr>
      </w:pPr>
      <w:r w:rsidRPr="00F97673">
        <w:rPr>
          <w:rFonts w:ascii="Verdana" w:hAnsi="Verdana"/>
          <w:sz w:val="20"/>
          <w:szCs w:val="20"/>
        </w:rPr>
        <w:t>Neem voldoende rustpauzes</w:t>
      </w:r>
    </w:p>
    <w:p w14:paraId="0801E90E" w14:textId="77777777" w:rsidR="003357B6" w:rsidRPr="00F97673" w:rsidRDefault="003357B6" w:rsidP="00B07053">
      <w:pPr>
        <w:pStyle w:val="Geenafstand"/>
        <w:numPr>
          <w:ilvl w:val="0"/>
          <w:numId w:val="15"/>
        </w:numPr>
        <w:spacing w:line="276" w:lineRule="auto"/>
        <w:rPr>
          <w:rFonts w:ascii="Verdana" w:hAnsi="Verdana"/>
          <w:sz w:val="20"/>
          <w:szCs w:val="20"/>
        </w:rPr>
      </w:pPr>
      <w:r w:rsidRPr="00F97673">
        <w:rPr>
          <w:rFonts w:ascii="Verdana" w:hAnsi="Verdana"/>
          <w:sz w:val="20"/>
          <w:szCs w:val="20"/>
        </w:rPr>
        <w:t>Neem een goede zithouding aan</w:t>
      </w:r>
    </w:p>
    <w:p w14:paraId="4C566127" w14:textId="5D5B0581" w:rsidR="003357B6" w:rsidRDefault="003357B6" w:rsidP="00B07053">
      <w:pPr>
        <w:pStyle w:val="Geenafstand"/>
        <w:numPr>
          <w:ilvl w:val="0"/>
          <w:numId w:val="15"/>
        </w:numPr>
        <w:spacing w:line="276" w:lineRule="auto"/>
        <w:rPr>
          <w:rFonts w:ascii="Verdana" w:hAnsi="Verdana"/>
          <w:sz w:val="20"/>
          <w:szCs w:val="20"/>
        </w:rPr>
      </w:pPr>
      <w:r w:rsidRPr="00F97673">
        <w:rPr>
          <w:rFonts w:ascii="Verdana" w:hAnsi="Verdana"/>
          <w:sz w:val="20"/>
          <w:szCs w:val="20"/>
        </w:rPr>
        <w:t>Bewaak de scheiding tussen werktijd en privéleven en denk aan je lichaam.</w:t>
      </w:r>
    </w:p>
    <w:p w14:paraId="07EF11EA" w14:textId="77777777" w:rsidR="00B07053" w:rsidRPr="00F97673" w:rsidRDefault="00B07053" w:rsidP="00B07053">
      <w:pPr>
        <w:pStyle w:val="Geenafstand"/>
        <w:spacing w:line="276" w:lineRule="auto"/>
        <w:ind w:left="360"/>
        <w:rPr>
          <w:rFonts w:ascii="Verdana" w:hAnsi="Verdana"/>
          <w:sz w:val="20"/>
          <w:szCs w:val="20"/>
        </w:rPr>
      </w:pPr>
    </w:p>
    <w:p w14:paraId="28D9EF4F" w14:textId="34E59136" w:rsidR="003357B6" w:rsidRPr="008A2C0C" w:rsidRDefault="003357B6" w:rsidP="00FF363A">
      <w:pPr>
        <w:pStyle w:val="Kop2"/>
        <w:rPr>
          <w:rFonts w:eastAsiaTheme="minorEastAsia"/>
        </w:rPr>
      </w:pPr>
      <w:r w:rsidRPr="008A2C0C">
        <w:rPr>
          <w:rFonts w:eastAsiaTheme="minorEastAsia"/>
        </w:rPr>
        <w:t>Art</w:t>
      </w:r>
      <w:r w:rsidR="002320FC" w:rsidRPr="008A2C0C">
        <w:rPr>
          <w:rFonts w:eastAsiaTheme="minorEastAsia"/>
        </w:rPr>
        <w:t>.</w:t>
      </w:r>
      <w:r w:rsidRPr="008A2C0C">
        <w:rPr>
          <w:rFonts w:eastAsiaTheme="minorEastAsia"/>
        </w:rPr>
        <w:t xml:space="preserve"> 15</w:t>
      </w:r>
      <w:r w:rsidR="00FD4465">
        <w:rPr>
          <w:rFonts w:eastAsiaTheme="minorEastAsia"/>
        </w:rPr>
        <w:t>.</w:t>
      </w:r>
      <w:r w:rsidR="002320FC" w:rsidRPr="008A2C0C">
        <w:rPr>
          <w:rFonts w:eastAsiaTheme="minorEastAsia"/>
        </w:rPr>
        <w:t xml:space="preserve"> – </w:t>
      </w:r>
      <w:r w:rsidRPr="008A2C0C">
        <w:rPr>
          <w:rFonts w:eastAsiaTheme="minorEastAsia"/>
        </w:rPr>
        <w:t>Afspraken</w:t>
      </w:r>
    </w:p>
    <w:p w14:paraId="4BBE70E1" w14:textId="77777777" w:rsidR="003357B6"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Elke medewerker die </w:t>
      </w:r>
      <w:proofErr w:type="spellStart"/>
      <w:r w:rsidRPr="008A2C0C">
        <w:rPr>
          <w:rFonts w:ascii="Verdana" w:eastAsiaTheme="minorEastAsia" w:hAnsi="Verdana"/>
          <w:sz w:val="20"/>
          <w:szCs w:val="20"/>
        </w:rPr>
        <w:t>telewerkt</w:t>
      </w:r>
      <w:proofErr w:type="spellEnd"/>
      <w:r w:rsidRPr="008A2C0C">
        <w:rPr>
          <w:rFonts w:ascii="Verdana" w:eastAsiaTheme="minorEastAsia" w:hAnsi="Verdana"/>
          <w:sz w:val="20"/>
          <w:szCs w:val="20"/>
        </w:rPr>
        <w:t>, verklaart zich akkoord met dit reglement.</w:t>
      </w:r>
    </w:p>
    <w:p w14:paraId="5198BD7B" w14:textId="6881E91C" w:rsidR="00FC06D8" w:rsidRPr="008A2C0C" w:rsidRDefault="003357B6" w:rsidP="00B07053">
      <w:pPr>
        <w:spacing w:after="120" w:line="276" w:lineRule="auto"/>
        <w:rPr>
          <w:rFonts w:ascii="Verdana" w:eastAsiaTheme="minorEastAsia" w:hAnsi="Verdana"/>
          <w:sz w:val="20"/>
          <w:szCs w:val="20"/>
        </w:rPr>
      </w:pPr>
      <w:r w:rsidRPr="008A2C0C">
        <w:rPr>
          <w:rFonts w:ascii="Verdana" w:eastAsiaTheme="minorEastAsia" w:hAnsi="Verdana"/>
          <w:sz w:val="20"/>
          <w:szCs w:val="20"/>
        </w:rPr>
        <w:t xml:space="preserve">De algemeen directeur heeft steeds de bevoegdheid om in </w:t>
      </w:r>
      <w:proofErr w:type="spellStart"/>
      <w:r w:rsidRPr="008A2C0C">
        <w:rPr>
          <w:rFonts w:ascii="Verdana" w:eastAsiaTheme="minorEastAsia" w:hAnsi="Verdana"/>
          <w:sz w:val="20"/>
          <w:szCs w:val="20"/>
        </w:rPr>
        <w:t>overmachtsituaties</w:t>
      </w:r>
      <w:proofErr w:type="spellEnd"/>
      <w:r w:rsidRPr="008A2C0C">
        <w:rPr>
          <w:rFonts w:ascii="Verdana" w:eastAsiaTheme="minorEastAsia" w:hAnsi="Verdana"/>
          <w:sz w:val="20"/>
          <w:szCs w:val="20"/>
        </w:rPr>
        <w:t xml:space="preserve"> (vb. in het kader van de preventie van een pandemie, verbouwingswerken) de voorwaarden van het telewerk tijdelijk aan te passen.</w:t>
      </w:r>
    </w:p>
    <w:sectPr w:rsidR="00FC06D8" w:rsidRPr="008A2C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90E21" w14:textId="77777777" w:rsidR="008A2C0C" w:rsidRDefault="008A2C0C" w:rsidP="008A2C0C">
      <w:pPr>
        <w:spacing w:after="0" w:line="240" w:lineRule="auto"/>
      </w:pPr>
      <w:r>
        <w:separator/>
      </w:r>
    </w:p>
  </w:endnote>
  <w:endnote w:type="continuationSeparator" w:id="0">
    <w:p w14:paraId="655029F5" w14:textId="77777777" w:rsidR="008A2C0C" w:rsidRDefault="008A2C0C" w:rsidP="008A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803B" w14:textId="77777777" w:rsidR="00FF363A" w:rsidRDefault="00FF36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F784" w14:textId="3C408A5C" w:rsidR="00FF363A" w:rsidRPr="008E194C" w:rsidRDefault="00FF363A" w:rsidP="00FF363A">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w:t>
    </w:r>
    <w:r>
      <w:rPr>
        <w:rFonts w:ascii="Verdana" w:hAnsi="Verdana"/>
        <w:sz w:val="20"/>
        <w:szCs w:val="20"/>
      </w:rPr>
      <w:t>12</w:t>
    </w:r>
    <w:r w:rsidRPr="008E194C">
      <w:rPr>
        <w:rFonts w:ascii="Verdana" w:hAnsi="Verdana"/>
        <w:sz w:val="20"/>
        <w:szCs w:val="20"/>
      </w:rPr>
      <w:t xml:space="preserve">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Pr>
        <w:rFonts w:ascii="Verdana" w:hAnsi="Verdana"/>
        <w:sz w:val="20"/>
        <w:szCs w:val="20"/>
      </w:rPr>
      <w:t>1</w:t>
    </w:r>
    <w:r w:rsidRPr="008E194C">
      <w:rPr>
        <w:rFonts w:ascii="Verdana" w:hAnsi="Verdana"/>
        <w:noProof/>
        <w:sz w:val="20"/>
        <w:szCs w:val="20"/>
      </w:rPr>
      <w:fldChar w:fldCharType="end"/>
    </w:r>
  </w:p>
  <w:p w14:paraId="67973B99" w14:textId="77777777" w:rsidR="00FF363A" w:rsidRDefault="00FF363A" w:rsidP="00FF363A"/>
  <w:p w14:paraId="15D4D9F9" w14:textId="4FEE67C6" w:rsidR="008A2C0C" w:rsidRDefault="008A2C0C" w:rsidP="00FF36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6953" w14:textId="77777777" w:rsidR="00FF363A" w:rsidRDefault="00FF3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5EE4" w14:textId="77777777" w:rsidR="008A2C0C" w:rsidRDefault="008A2C0C" w:rsidP="008A2C0C">
      <w:pPr>
        <w:spacing w:after="0" w:line="240" w:lineRule="auto"/>
      </w:pPr>
      <w:r>
        <w:separator/>
      </w:r>
    </w:p>
  </w:footnote>
  <w:footnote w:type="continuationSeparator" w:id="0">
    <w:p w14:paraId="781746EE" w14:textId="77777777" w:rsidR="008A2C0C" w:rsidRDefault="008A2C0C" w:rsidP="008A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7AA9" w14:textId="77777777" w:rsidR="00FF363A" w:rsidRDefault="00FF36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6BB0" w14:textId="77777777" w:rsidR="00FF363A" w:rsidRDefault="00FF36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D8CC" w14:textId="77777777" w:rsidR="00FF363A" w:rsidRDefault="00FF36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E35"/>
    <w:multiLevelType w:val="hybridMultilevel"/>
    <w:tmpl w:val="2732EB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CF704A1"/>
    <w:multiLevelType w:val="hybridMultilevel"/>
    <w:tmpl w:val="048850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DF31FFB"/>
    <w:multiLevelType w:val="hybridMultilevel"/>
    <w:tmpl w:val="6F2696A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9A771CC"/>
    <w:multiLevelType w:val="hybridMultilevel"/>
    <w:tmpl w:val="C8A890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BDD3F21"/>
    <w:multiLevelType w:val="hybridMultilevel"/>
    <w:tmpl w:val="4E98AEE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CD714A7"/>
    <w:multiLevelType w:val="hybridMultilevel"/>
    <w:tmpl w:val="0CFC76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1782D6D"/>
    <w:multiLevelType w:val="hybridMultilevel"/>
    <w:tmpl w:val="E1F637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A95442"/>
    <w:multiLevelType w:val="hybridMultilevel"/>
    <w:tmpl w:val="3BE87E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84678A"/>
    <w:multiLevelType w:val="hybridMultilevel"/>
    <w:tmpl w:val="DEDC24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DB231E4"/>
    <w:multiLevelType w:val="hybridMultilevel"/>
    <w:tmpl w:val="0F8244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3201E25"/>
    <w:multiLevelType w:val="hybridMultilevel"/>
    <w:tmpl w:val="F72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DB71E7"/>
    <w:multiLevelType w:val="hybridMultilevel"/>
    <w:tmpl w:val="D1E037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0340B7"/>
    <w:multiLevelType w:val="hybridMultilevel"/>
    <w:tmpl w:val="AF3E6C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95C1163"/>
    <w:multiLevelType w:val="hybridMultilevel"/>
    <w:tmpl w:val="7C203F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7CF52535"/>
    <w:multiLevelType w:val="hybridMultilevel"/>
    <w:tmpl w:val="53F2D8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13"/>
  </w:num>
  <w:num w:numId="6">
    <w:abstractNumId w:val="14"/>
  </w:num>
  <w:num w:numId="7">
    <w:abstractNumId w:val="7"/>
  </w:num>
  <w:num w:numId="8">
    <w:abstractNumId w:val="6"/>
  </w:num>
  <w:num w:numId="9">
    <w:abstractNumId w:val="12"/>
  </w:num>
  <w:num w:numId="10">
    <w:abstractNumId w:val="3"/>
  </w:num>
  <w:num w:numId="11">
    <w:abstractNumId w:val="0"/>
  </w:num>
  <w:num w:numId="12">
    <w:abstractNumId w:val="10"/>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B6"/>
    <w:rsid w:val="00040E63"/>
    <w:rsid w:val="00107404"/>
    <w:rsid w:val="002320FC"/>
    <w:rsid w:val="0024472A"/>
    <w:rsid w:val="00295C55"/>
    <w:rsid w:val="002C6EA8"/>
    <w:rsid w:val="003357B6"/>
    <w:rsid w:val="00480A0B"/>
    <w:rsid w:val="0048620B"/>
    <w:rsid w:val="00486CCF"/>
    <w:rsid w:val="004C6345"/>
    <w:rsid w:val="00596384"/>
    <w:rsid w:val="00696C65"/>
    <w:rsid w:val="006C2BC4"/>
    <w:rsid w:val="008213D3"/>
    <w:rsid w:val="008241FC"/>
    <w:rsid w:val="008A2C0C"/>
    <w:rsid w:val="008A76BA"/>
    <w:rsid w:val="009B195A"/>
    <w:rsid w:val="00A13A79"/>
    <w:rsid w:val="00B07053"/>
    <w:rsid w:val="00B27BFC"/>
    <w:rsid w:val="00B34001"/>
    <w:rsid w:val="00B6245F"/>
    <w:rsid w:val="00C40372"/>
    <w:rsid w:val="00D11007"/>
    <w:rsid w:val="00DE2240"/>
    <w:rsid w:val="00E1349D"/>
    <w:rsid w:val="00F7796A"/>
    <w:rsid w:val="00F97673"/>
    <w:rsid w:val="00FD4465"/>
    <w:rsid w:val="00FF36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1A42"/>
  <w15:chartTrackingRefBased/>
  <w15:docId w15:val="{324E7412-B508-4B71-A901-F5B3732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2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363A"/>
    <w:pPr>
      <w:keepNext/>
      <w:keepLines/>
      <w:spacing w:before="40" w:after="0"/>
      <w:outlineLvl w:val="1"/>
    </w:pPr>
    <w:rPr>
      <w:rFonts w:ascii="Verdana" w:eastAsiaTheme="majorEastAsia" w:hAnsi="Verdana" w:cstheme="majorBidi"/>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0F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F363A"/>
    <w:rPr>
      <w:rFonts w:ascii="Verdana" w:eastAsiaTheme="majorEastAsia" w:hAnsi="Verdana" w:cstheme="majorBidi"/>
      <w:color w:val="4472C4" w:themeColor="accent1"/>
      <w:sz w:val="26"/>
      <w:szCs w:val="26"/>
    </w:rPr>
  </w:style>
  <w:style w:type="character" w:styleId="Zwaar">
    <w:name w:val="Strong"/>
    <w:basedOn w:val="Standaardalinea-lettertype"/>
    <w:uiPriority w:val="22"/>
    <w:qFormat/>
    <w:rsid w:val="0048620B"/>
    <w:rPr>
      <w:b/>
      <w:bCs/>
    </w:rPr>
  </w:style>
  <w:style w:type="paragraph" w:styleId="Geenafstand">
    <w:name w:val="No Spacing"/>
    <w:uiPriority w:val="1"/>
    <w:qFormat/>
    <w:rsid w:val="00B27BFC"/>
    <w:pPr>
      <w:spacing w:after="0" w:line="240" w:lineRule="auto"/>
    </w:pPr>
  </w:style>
  <w:style w:type="paragraph" w:styleId="Lijstalinea">
    <w:name w:val="List Paragraph"/>
    <w:basedOn w:val="Standaard"/>
    <w:uiPriority w:val="34"/>
    <w:qFormat/>
    <w:rsid w:val="00B27BFC"/>
    <w:pPr>
      <w:ind w:left="720"/>
      <w:contextualSpacing/>
    </w:pPr>
  </w:style>
  <w:style w:type="paragraph" w:styleId="Koptekst">
    <w:name w:val="header"/>
    <w:basedOn w:val="Standaard"/>
    <w:link w:val="KoptekstChar"/>
    <w:uiPriority w:val="99"/>
    <w:unhideWhenUsed/>
    <w:rsid w:val="008A2C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C0C"/>
  </w:style>
  <w:style w:type="paragraph" w:styleId="Voettekst">
    <w:name w:val="footer"/>
    <w:basedOn w:val="Standaard"/>
    <w:link w:val="VoettekstChar"/>
    <w:uiPriority w:val="99"/>
    <w:unhideWhenUsed/>
    <w:rsid w:val="008A2C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C0C"/>
  </w:style>
  <w:style w:type="paragraph" w:styleId="Duidelijkcitaat">
    <w:name w:val="Intense Quote"/>
    <w:basedOn w:val="Standaard"/>
    <w:next w:val="Standaard"/>
    <w:link w:val="DuidelijkcitaatChar"/>
    <w:uiPriority w:val="30"/>
    <w:qFormat/>
    <w:rsid w:val="00D110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1100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holsbeek.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1802</Words>
  <Characters>9915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Verstraelen</dc:creator>
  <cp:keywords/>
  <dc:description/>
  <cp:lastModifiedBy>Marijs Verlinden</cp:lastModifiedBy>
  <cp:revision>8</cp:revision>
  <dcterms:created xsi:type="dcterms:W3CDTF">2021-08-25T08:35:00Z</dcterms:created>
  <dcterms:modified xsi:type="dcterms:W3CDTF">2021-10-04T08:06:00Z</dcterms:modified>
</cp:coreProperties>
</file>